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4FAB" w14:textId="77777777" w:rsidR="005F73E8" w:rsidRDefault="005F73E8">
      <w:pPr>
        <w:widowControl w:val="0"/>
        <w:spacing w:after="0" w:line="240" w:lineRule="auto"/>
        <w:jc w:val="center"/>
        <w:rPr>
          <w:rFonts w:asciiTheme="minorHAnsi" w:eastAsia="Gotham Book" w:hAnsiTheme="minorHAnsi" w:cstheme="minorHAnsi"/>
          <w:sz w:val="20"/>
          <w:szCs w:val="20"/>
        </w:rPr>
      </w:pPr>
    </w:p>
    <w:p w14:paraId="3CD89691" w14:textId="77777777" w:rsidR="00AA3120" w:rsidRPr="00F1718C" w:rsidRDefault="00AA3120">
      <w:pPr>
        <w:widowControl w:val="0"/>
        <w:spacing w:after="0" w:line="240" w:lineRule="auto"/>
        <w:jc w:val="center"/>
        <w:rPr>
          <w:rFonts w:asciiTheme="minorHAnsi" w:eastAsia="Gotham Book" w:hAnsiTheme="minorHAnsi" w:cstheme="minorHAnsi"/>
          <w:sz w:val="20"/>
          <w:szCs w:val="20"/>
        </w:rPr>
      </w:pPr>
    </w:p>
    <w:p w14:paraId="268B1AE7" w14:textId="77777777" w:rsidR="005F73E8" w:rsidRPr="00F1718C" w:rsidRDefault="005F73E8">
      <w:pPr>
        <w:widowControl w:val="0"/>
        <w:spacing w:after="0" w:line="240" w:lineRule="auto"/>
        <w:jc w:val="center"/>
        <w:rPr>
          <w:rFonts w:asciiTheme="minorHAnsi" w:eastAsia="Gotham Book" w:hAnsiTheme="minorHAnsi" w:cstheme="minorHAnsi"/>
          <w:sz w:val="20"/>
          <w:szCs w:val="20"/>
        </w:rPr>
      </w:pPr>
    </w:p>
    <w:p w14:paraId="4193EA35" w14:textId="77777777" w:rsidR="005F73E8" w:rsidRPr="00F1718C" w:rsidRDefault="005F73E8">
      <w:pPr>
        <w:widowControl w:val="0"/>
        <w:spacing w:after="0" w:line="240" w:lineRule="auto"/>
        <w:jc w:val="center"/>
        <w:rPr>
          <w:rFonts w:asciiTheme="minorHAnsi" w:eastAsia="Gotham Book" w:hAnsiTheme="minorHAnsi" w:cstheme="minorHAnsi"/>
          <w:sz w:val="20"/>
          <w:szCs w:val="20"/>
        </w:rPr>
      </w:pPr>
    </w:p>
    <w:p w14:paraId="628CC85F" w14:textId="77777777" w:rsidR="005F73E8" w:rsidRPr="00F1718C" w:rsidRDefault="005F73E8">
      <w:pPr>
        <w:widowControl w:val="0"/>
        <w:spacing w:after="0" w:line="240" w:lineRule="auto"/>
        <w:jc w:val="center"/>
        <w:rPr>
          <w:rFonts w:asciiTheme="minorHAnsi" w:eastAsia="Gotham Book" w:hAnsiTheme="minorHAnsi" w:cstheme="minorHAnsi"/>
          <w:sz w:val="20"/>
          <w:szCs w:val="20"/>
        </w:rPr>
      </w:pPr>
    </w:p>
    <w:p w14:paraId="4DEFCB8A" w14:textId="77777777" w:rsidR="00BF1811" w:rsidRPr="00F1718C" w:rsidRDefault="00BF1811" w:rsidP="00BF1811">
      <w:pPr>
        <w:jc w:val="center"/>
        <w:rPr>
          <w:rFonts w:asciiTheme="minorHAnsi" w:eastAsiaTheme="minorEastAsia" w:hAnsiTheme="minorHAnsi" w:cstheme="minorHAnsi"/>
          <w:b/>
          <w:noProof/>
          <w:sz w:val="20"/>
          <w:szCs w:val="20"/>
          <w:lang w:eastAsia="lt-LT"/>
        </w:rPr>
      </w:pPr>
      <w:bookmarkStart w:id="0" w:name="_Hlk199336361"/>
      <w:r w:rsidRPr="00F1718C">
        <w:rPr>
          <w:rFonts w:asciiTheme="minorHAnsi" w:eastAsiaTheme="minorEastAsia" w:hAnsiTheme="minorHAnsi" w:cstheme="minorHAnsi"/>
          <w:b/>
          <w:noProof/>
          <w:sz w:val="20"/>
          <w:szCs w:val="20"/>
          <w:lang w:eastAsia="lt-LT"/>
        </w:rPr>
        <w:t xml:space="preserve">VALSTYBINIO MOKSLINIŲ TYRIMŲ INSTITUTO FIZINIŲ IR TECHNOLOGIJOS MOKSLŲ CENTRO </w:t>
      </w:r>
    </w:p>
    <w:p w14:paraId="03603D9C" w14:textId="77777777" w:rsidR="005F73E8" w:rsidRPr="00F1718C" w:rsidRDefault="00BF1811" w:rsidP="00BF1811">
      <w:pPr>
        <w:jc w:val="center"/>
        <w:rPr>
          <w:rFonts w:asciiTheme="minorHAnsi" w:eastAsiaTheme="minorEastAsia" w:hAnsiTheme="minorHAnsi" w:cstheme="minorHAnsi"/>
          <w:b/>
          <w:noProof/>
          <w:sz w:val="20"/>
          <w:szCs w:val="20"/>
          <w:lang w:eastAsia="lt-LT"/>
        </w:rPr>
      </w:pPr>
      <w:r w:rsidRPr="00F1718C">
        <w:rPr>
          <w:rFonts w:asciiTheme="minorHAnsi" w:eastAsiaTheme="minorEastAsia" w:hAnsiTheme="minorHAnsi" w:cstheme="minorHAnsi"/>
          <w:b/>
          <w:noProof/>
          <w:sz w:val="20"/>
          <w:szCs w:val="20"/>
          <w:lang w:eastAsia="lt-LT"/>
        </w:rPr>
        <w:t>2025-2028 M. LYČIŲ LYGYBĖS PLANAS</w:t>
      </w:r>
    </w:p>
    <w:bookmarkEnd w:id="0"/>
    <w:p w14:paraId="1E28404C" w14:textId="77777777" w:rsidR="005F73E8" w:rsidRPr="00F1718C" w:rsidRDefault="005F73E8">
      <w:pPr>
        <w:widowControl w:val="0"/>
        <w:spacing w:after="0" w:line="240" w:lineRule="auto"/>
        <w:jc w:val="center"/>
        <w:rPr>
          <w:rFonts w:asciiTheme="minorHAnsi" w:eastAsia="Gotham Book" w:hAnsiTheme="minorHAnsi" w:cstheme="minorHAnsi"/>
          <w:sz w:val="20"/>
          <w:szCs w:val="20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621"/>
        <w:gridCol w:w="2891"/>
        <w:gridCol w:w="2658"/>
        <w:gridCol w:w="1763"/>
        <w:gridCol w:w="1467"/>
        <w:gridCol w:w="3728"/>
        <w:gridCol w:w="1751"/>
      </w:tblGrid>
      <w:tr w:rsidR="00B61B26" w:rsidRPr="00F1718C" w14:paraId="2183122A" w14:textId="77777777" w:rsidTr="007A0F28">
        <w:tc>
          <w:tcPr>
            <w:tcW w:w="621" w:type="dxa"/>
            <w:shd w:val="clear" w:color="auto" w:fill="8EAADB" w:themeFill="accent1" w:themeFillTint="99"/>
          </w:tcPr>
          <w:p w14:paraId="0937670C" w14:textId="77777777" w:rsidR="0073165C" w:rsidRPr="00F1718C" w:rsidRDefault="0073165C" w:rsidP="0074077E">
            <w:pPr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</w:p>
          <w:p w14:paraId="2D78FD1E" w14:textId="77777777" w:rsidR="00B61B26" w:rsidRPr="00F1718C" w:rsidRDefault="0074077E" w:rsidP="0074077E">
            <w:pPr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Eil</w:t>
            </w:r>
            <w:r w:rsidR="00B61B26"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.</w:t>
            </w:r>
          </w:p>
          <w:p w14:paraId="159345DD" w14:textId="77777777" w:rsidR="0074077E" w:rsidRPr="00F1718C" w:rsidRDefault="0074077E" w:rsidP="0074077E">
            <w:pPr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Nr.</w:t>
            </w:r>
          </w:p>
        </w:tc>
        <w:tc>
          <w:tcPr>
            <w:tcW w:w="2891" w:type="dxa"/>
            <w:shd w:val="clear" w:color="auto" w:fill="8EAADB" w:themeFill="accent1" w:themeFillTint="99"/>
          </w:tcPr>
          <w:p w14:paraId="4DEBDA38" w14:textId="77777777" w:rsidR="0074077E" w:rsidRPr="00F1718C" w:rsidRDefault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</w:p>
          <w:p w14:paraId="6C1F7341" w14:textId="77777777" w:rsidR="0073165C" w:rsidRPr="00F1718C" w:rsidRDefault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Veiklos tikslas</w:t>
            </w:r>
          </w:p>
        </w:tc>
        <w:tc>
          <w:tcPr>
            <w:tcW w:w="2658" w:type="dxa"/>
            <w:shd w:val="clear" w:color="auto" w:fill="8EAADB" w:themeFill="accent1" w:themeFillTint="99"/>
          </w:tcPr>
          <w:p w14:paraId="0D956772" w14:textId="77777777" w:rsidR="0074077E" w:rsidRPr="00F1718C" w:rsidRDefault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</w:p>
          <w:p w14:paraId="37AE4A5E" w14:textId="77777777" w:rsidR="0073165C" w:rsidRPr="00F1718C" w:rsidRDefault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Priemonės</w:t>
            </w:r>
          </w:p>
        </w:tc>
        <w:tc>
          <w:tcPr>
            <w:tcW w:w="1763" w:type="dxa"/>
            <w:shd w:val="clear" w:color="auto" w:fill="8EAADB" w:themeFill="accent1" w:themeFillTint="99"/>
          </w:tcPr>
          <w:p w14:paraId="3467DCB4" w14:textId="77777777" w:rsidR="0074077E" w:rsidRPr="00F1718C" w:rsidRDefault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</w:p>
          <w:p w14:paraId="0F8AB617" w14:textId="77777777" w:rsidR="0073165C" w:rsidRPr="00F1718C" w:rsidRDefault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Tikslinė auditorija</w:t>
            </w:r>
          </w:p>
        </w:tc>
        <w:tc>
          <w:tcPr>
            <w:tcW w:w="1467" w:type="dxa"/>
            <w:shd w:val="clear" w:color="auto" w:fill="8EAADB" w:themeFill="accent1" w:themeFillTint="99"/>
          </w:tcPr>
          <w:p w14:paraId="57785BE2" w14:textId="77777777" w:rsidR="0074077E" w:rsidRPr="00F1718C" w:rsidRDefault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</w:p>
          <w:p w14:paraId="3F69CA8A" w14:textId="77777777" w:rsidR="0073165C" w:rsidRPr="00F1718C" w:rsidRDefault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Įgyvendinimo terminas</w:t>
            </w:r>
          </w:p>
        </w:tc>
        <w:tc>
          <w:tcPr>
            <w:tcW w:w="3728" w:type="dxa"/>
            <w:shd w:val="clear" w:color="auto" w:fill="8EAADB" w:themeFill="accent1" w:themeFillTint="99"/>
          </w:tcPr>
          <w:p w14:paraId="588BD704" w14:textId="77777777" w:rsidR="0074077E" w:rsidRPr="00F1718C" w:rsidRDefault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</w:p>
          <w:p w14:paraId="07C487DA" w14:textId="77777777" w:rsidR="0073165C" w:rsidRPr="00F1718C" w:rsidRDefault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  <w:t>Siekiniai/Rezultatas</w:t>
            </w:r>
          </w:p>
        </w:tc>
        <w:tc>
          <w:tcPr>
            <w:tcW w:w="1751" w:type="dxa"/>
            <w:shd w:val="clear" w:color="auto" w:fill="8EAADB" w:themeFill="accent1" w:themeFillTint="99"/>
          </w:tcPr>
          <w:p w14:paraId="199C700B" w14:textId="77777777" w:rsidR="0073165C" w:rsidRPr="00F1718C" w:rsidRDefault="0073165C" w:rsidP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b/>
                <w:sz w:val="20"/>
                <w:szCs w:val="20"/>
              </w:rPr>
              <w:t>Atsakingi padaliniai (asmenys)</w:t>
            </w:r>
          </w:p>
        </w:tc>
      </w:tr>
      <w:tr w:rsidR="0073165C" w:rsidRPr="00F1718C" w14:paraId="79A05049" w14:textId="77777777" w:rsidTr="00AB5EF6">
        <w:tc>
          <w:tcPr>
            <w:tcW w:w="14879" w:type="dxa"/>
            <w:gridSpan w:val="7"/>
            <w:shd w:val="clear" w:color="auto" w:fill="BDD6EE" w:themeFill="accent5" w:themeFillTint="66"/>
          </w:tcPr>
          <w:p w14:paraId="3C5CA9A1" w14:textId="77777777" w:rsidR="0073165C" w:rsidRPr="00F1718C" w:rsidRDefault="0073165C">
            <w:pPr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E44D32" w14:textId="77777777" w:rsidR="0073165C" w:rsidRPr="00F1718C" w:rsidRDefault="0073165C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b/>
                <w:sz w:val="20"/>
                <w:szCs w:val="20"/>
              </w:rPr>
              <w:t>1 veikla -  Lygioms galimybėms ir lyčių lygybei palanki organizacijos kultūra</w:t>
            </w:r>
            <w:r w:rsidR="00AB5EF6" w:rsidRPr="00F171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ir vystymas</w:t>
            </w:r>
          </w:p>
          <w:p w14:paraId="56724A7C" w14:textId="77777777" w:rsidR="0073165C" w:rsidRPr="00F1718C" w:rsidRDefault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</w:tr>
      <w:tr w:rsidR="007A3D4D" w:rsidRPr="00F1718C" w14:paraId="7F4A7D42" w14:textId="77777777" w:rsidTr="007A0F28">
        <w:tc>
          <w:tcPr>
            <w:tcW w:w="621" w:type="dxa"/>
            <w:vMerge w:val="restart"/>
          </w:tcPr>
          <w:p w14:paraId="1634E72D" w14:textId="77777777" w:rsidR="0074077E" w:rsidRPr="00F1718C" w:rsidRDefault="0074077E" w:rsidP="0073165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2891" w:type="dxa"/>
            <w:vMerge w:val="restart"/>
          </w:tcPr>
          <w:p w14:paraId="06955722" w14:textId="77777777" w:rsidR="0074077E" w:rsidRPr="00F1718C" w:rsidRDefault="0074077E" w:rsidP="0073165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Stiprinti lygių galimybių ir lyčių lygybės politiką, įtraukiant šiuos aspektus į strateginius dokumentus ir vykdant nuolatinį duomenų monitoringą</w:t>
            </w:r>
          </w:p>
        </w:tc>
        <w:tc>
          <w:tcPr>
            <w:tcW w:w="2658" w:type="dxa"/>
          </w:tcPr>
          <w:p w14:paraId="2A3C6628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Įtraukti lyčių lygybės ir lygių galimybių aspektus į strateginius FTMC dokumentus</w:t>
            </w:r>
          </w:p>
        </w:tc>
        <w:tc>
          <w:tcPr>
            <w:tcW w:w="1763" w:type="dxa"/>
          </w:tcPr>
          <w:p w14:paraId="6A27C5D9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Visi (-os) darbuotojai (-jos)</w:t>
            </w:r>
          </w:p>
        </w:tc>
        <w:tc>
          <w:tcPr>
            <w:tcW w:w="1467" w:type="dxa"/>
          </w:tcPr>
          <w:p w14:paraId="12DE1450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kasmet</w:t>
            </w:r>
          </w:p>
        </w:tc>
        <w:tc>
          <w:tcPr>
            <w:tcW w:w="3728" w:type="dxa"/>
          </w:tcPr>
          <w:p w14:paraId="6CBE0BEA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Parengti, atnaujinti ir įgyvendinami dokumentai</w:t>
            </w:r>
          </w:p>
        </w:tc>
        <w:tc>
          <w:tcPr>
            <w:tcW w:w="1751" w:type="dxa"/>
          </w:tcPr>
          <w:p w14:paraId="51DBFB74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Vadovybė, administracija</w:t>
            </w:r>
          </w:p>
        </w:tc>
      </w:tr>
      <w:tr w:rsidR="007A3D4D" w:rsidRPr="00F1718C" w14:paraId="73E954FE" w14:textId="77777777" w:rsidTr="007A0F28">
        <w:tc>
          <w:tcPr>
            <w:tcW w:w="621" w:type="dxa"/>
            <w:vMerge/>
          </w:tcPr>
          <w:p w14:paraId="67B4514C" w14:textId="77777777" w:rsidR="0074077E" w:rsidRPr="00F1718C" w:rsidRDefault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vMerge/>
          </w:tcPr>
          <w:p w14:paraId="0B9FC86C" w14:textId="77777777" w:rsidR="0074077E" w:rsidRPr="00F1718C" w:rsidRDefault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BD89BB9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Lyčių lygybę ir lygias galimybes FTMC bendruomenėje skatinanti vidinė ir išorinė komunikacija</w:t>
            </w:r>
          </w:p>
        </w:tc>
        <w:tc>
          <w:tcPr>
            <w:tcW w:w="1763" w:type="dxa"/>
          </w:tcPr>
          <w:p w14:paraId="0FDABC6F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Visi (-os) darbuotojai (-jos)</w:t>
            </w:r>
          </w:p>
        </w:tc>
        <w:tc>
          <w:tcPr>
            <w:tcW w:w="1467" w:type="dxa"/>
          </w:tcPr>
          <w:p w14:paraId="557BB8F4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2025</w:t>
            </w:r>
          </w:p>
        </w:tc>
        <w:tc>
          <w:tcPr>
            <w:tcW w:w="3728" w:type="dxa"/>
          </w:tcPr>
          <w:p w14:paraId="06733F30" w14:textId="77777777" w:rsidR="0074077E" w:rsidRPr="00F1718C" w:rsidRDefault="0074077E" w:rsidP="00183F11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Sukurta FTMC tinklalapio/intraneto skiltis, atverianti prieigą prie aktualios informacijos lyčių lygybės ir lygių galimybių klausimais</w:t>
            </w:r>
          </w:p>
          <w:p w14:paraId="0E4BC00D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1751" w:type="dxa"/>
          </w:tcPr>
          <w:p w14:paraId="0B135B43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  <w:p w14:paraId="00A0D716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Komunikacijos </w:t>
            </w:r>
            <w:r w:rsidR="00F1718C"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ir rinkodaros </w:t>
            </w: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skyrius</w:t>
            </w:r>
          </w:p>
          <w:p w14:paraId="35680DE2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</w:tc>
      </w:tr>
      <w:tr w:rsidR="007A3D4D" w:rsidRPr="00F1718C" w14:paraId="138574F2" w14:textId="77777777" w:rsidTr="007A0F28">
        <w:tc>
          <w:tcPr>
            <w:tcW w:w="621" w:type="dxa"/>
            <w:vMerge/>
          </w:tcPr>
          <w:p w14:paraId="596E7AED" w14:textId="77777777" w:rsidR="0074077E" w:rsidRPr="00F1718C" w:rsidRDefault="0074077E" w:rsidP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vMerge/>
          </w:tcPr>
          <w:p w14:paraId="7E6EAA3D" w14:textId="77777777" w:rsidR="0074077E" w:rsidRPr="00F1718C" w:rsidRDefault="0074077E" w:rsidP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685E5AF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Nuolatinis FTMC darbuotojų</w:t>
            </w:r>
            <w:r w:rsidR="00AB5EF6" w:rsidRPr="00F1718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studentų ugdymas, kaip atpažinti ir pranešti apie su lytimi susijusias problemas, užtikrinti vienodą požiūrį į kolegas ir studentus, didinti toleranciją jiems mažiau žinomose ar atpažįstamose srityse</w:t>
            </w:r>
          </w:p>
        </w:tc>
        <w:tc>
          <w:tcPr>
            <w:tcW w:w="1763" w:type="dxa"/>
          </w:tcPr>
          <w:p w14:paraId="09C970C6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Visi (-os) darbuotojai (-jos)</w:t>
            </w:r>
          </w:p>
        </w:tc>
        <w:tc>
          <w:tcPr>
            <w:tcW w:w="1467" w:type="dxa"/>
          </w:tcPr>
          <w:p w14:paraId="0FF81BB2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kasmet</w:t>
            </w:r>
          </w:p>
        </w:tc>
        <w:tc>
          <w:tcPr>
            <w:tcW w:w="3728" w:type="dxa"/>
          </w:tcPr>
          <w:p w14:paraId="3C4B453F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Kompetencijos seminarai, šviečiamieji renginiai, mokymai FTMC vadovams, darbuotojams ir studentams lyčių lygybės ir lygių galimybių temomis</w:t>
            </w:r>
          </w:p>
        </w:tc>
        <w:tc>
          <w:tcPr>
            <w:tcW w:w="1751" w:type="dxa"/>
          </w:tcPr>
          <w:p w14:paraId="2EAC439A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  <w:p w14:paraId="21AA29E3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Komunikacijos </w:t>
            </w:r>
            <w:r w:rsidR="00F1718C"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ir rinkodaros </w:t>
            </w: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skyrius</w:t>
            </w:r>
          </w:p>
          <w:p w14:paraId="1815B31F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</w:tc>
      </w:tr>
      <w:tr w:rsidR="007A3D4D" w:rsidRPr="00F1718C" w14:paraId="4BD8FCAB" w14:textId="77777777" w:rsidTr="007A0F28">
        <w:tc>
          <w:tcPr>
            <w:tcW w:w="621" w:type="dxa"/>
            <w:vMerge/>
          </w:tcPr>
          <w:p w14:paraId="01E422BD" w14:textId="77777777" w:rsidR="0074077E" w:rsidRPr="00F1718C" w:rsidRDefault="0074077E" w:rsidP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vMerge/>
          </w:tcPr>
          <w:p w14:paraId="28155054" w14:textId="77777777" w:rsidR="0074077E" w:rsidRPr="00F1718C" w:rsidRDefault="0074077E" w:rsidP="0073165C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4B76BAD" w14:textId="77777777" w:rsidR="0074077E" w:rsidRPr="00F1718C" w:rsidRDefault="0074077E" w:rsidP="00183F11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 xml:space="preserve">Rinkti pagal lytį disagreguotus FTMC darbuotojų duomenis, rengti reguliarias ataskaitas ir vykdyti sklaidą (atlyginimai, </w:t>
            </w:r>
            <w:r w:rsidRPr="00F1718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projektai, karjeros dinamika, personalo struktūra ir pan.)</w:t>
            </w:r>
          </w:p>
        </w:tc>
        <w:tc>
          <w:tcPr>
            <w:tcW w:w="1763" w:type="dxa"/>
          </w:tcPr>
          <w:p w14:paraId="1BAAAF6E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lastRenderedPageBreak/>
              <w:t>darbuotojai (-jos)</w:t>
            </w:r>
          </w:p>
        </w:tc>
        <w:tc>
          <w:tcPr>
            <w:tcW w:w="1467" w:type="dxa"/>
          </w:tcPr>
          <w:p w14:paraId="7E18D1CB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kas 2 metus</w:t>
            </w:r>
          </w:p>
        </w:tc>
        <w:tc>
          <w:tcPr>
            <w:tcW w:w="3728" w:type="dxa"/>
          </w:tcPr>
          <w:p w14:paraId="193559DA" w14:textId="77777777" w:rsidR="0074077E" w:rsidRPr="00F1718C" w:rsidRDefault="0074077E" w:rsidP="00183F11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Reguliarus duomenų pagal atitinkamus indikatorius rinkimas ir analizė</w:t>
            </w:r>
          </w:p>
        </w:tc>
        <w:tc>
          <w:tcPr>
            <w:tcW w:w="1751" w:type="dxa"/>
          </w:tcPr>
          <w:p w14:paraId="2EC4B279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  <w:p w14:paraId="4AFFA13A" w14:textId="77777777" w:rsidR="0074077E" w:rsidRPr="00F1718C" w:rsidRDefault="0074077E" w:rsidP="00183F11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</w:tr>
      <w:tr w:rsidR="007A3D4D" w:rsidRPr="00F1718C" w14:paraId="3A950DF1" w14:textId="77777777" w:rsidTr="007A0F28">
        <w:tc>
          <w:tcPr>
            <w:tcW w:w="621" w:type="dxa"/>
            <w:vMerge w:val="restart"/>
          </w:tcPr>
          <w:p w14:paraId="5E621AB7" w14:textId="77777777" w:rsidR="0074077E" w:rsidRPr="00F1718C" w:rsidRDefault="0074077E" w:rsidP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2891" w:type="dxa"/>
            <w:vMerge w:val="restart"/>
          </w:tcPr>
          <w:p w14:paraId="74A7BC36" w14:textId="77777777" w:rsidR="0074077E" w:rsidRPr="00F1718C" w:rsidRDefault="0074077E" w:rsidP="0074077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Asmeninių / šeiminių ir darbo įsipareigojimų pusiausvyrai palanki politika</w:t>
            </w:r>
          </w:p>
        </w:tc>
        <w:tc>
          <w:tcPr>
            <w:tcW w:w="2658" w:type="dxa"/>
          </w:tcPr>
          <w:p w14:paraId="61EC6CBC" w14:textId="77777777" w:rsidR="0074077E" w:rsidRPr="00F1718C" w:rsidRDefault="0074077E" w:rsidP="0074077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Skatinti inovatyvius darbo santykių sprendimus, siekiant įgyvendinti darbo ir asmeninio gyvenimo, šeimos darnos principą</w:t>
            </w:r>
          </w:p>
        </w:tc>
        <w:tc>
          <w:tcPr>
            <w:tcW w:w="1763" w:type="dxa"/>
          </w:tcPr>
          <w:p w14:paraId="461451B9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148FEF7D" w14:textId="77777777" w:rsidR="0074077E" w:rsidRPr="00F1718C" w:rsidRDefault="0074077E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70E35A9C" w14:textId="77777777" w:rsidR="0074077E" w:rsidRPr="00F1718C" w:rsidRDefault="0074077E" w:rsidP="0074077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FTMC darbo laiko organizavimo ir apskaitos principų peržiūra, sudaranti objektyvias galimybes lanksčiai derinti tiesioginį ir nuotolinį darbą</w:t>
            </w:r>
          </w:p>
        </w:tc>
        <w:tc>
          <w:tcPr>
            <w:tcW w:w="1751" w:type="dxa"/>
          </w:tcPr>
          <w:p w14:paraId="5D180875" w14:textId="77777777" w:rsidR="0074077E" w:rsidRPr="00F1718C" w:rsidRDefault="0074077E" w:rsidP="0074077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  <w:p w14:paraId="7E095F05" w14:textId="77777777" w:rsidR="0074077E" w:rsidRPr="00F1718C" w:rsidRDefault="0074077E" w:rsidP="0074077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  <w:p w14:paraId="488F3FF2" w14:textId="77777777" w:rsidR="0074077E" w:rsidRPr="00F1718C" w:rsidRDefault="0074077E" w:rsidP="0074077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</w:tr>
      <w:tr w:rsidR="007A3D4D" w:rsidRPr="00F1718C" w14:paraId="37AE904B" w14:textId="77777777" w:rsidTr="007A0F28">
        <w:trPr>
          <w:trHeight w:val="3223"/>
        </w:trPr>
        <w:tc>
          <w:tcPr>
            <w:tcW w:w="621" w:type="dxa"/>
            <w:vMerge/>
          </w:tcPr>
          <w:p w14:paraId="0344A707" w14:textId="77777777" w:rsidR="00AB5EF6" w:rsidRPr="00F1718C" w:rsidRDefault="00AB5EF6" w:rsidP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vMerge/>
          </w:tcPr>
          <w:p w14:paraId="7BC86E2A" w14:textId="77777777" w:rsidR="00AB5EF6" w:rsidRPr="00F1718C" w:rsidRDefault="00AB5EF6" w:rsidP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3372B0F" w14:textId="77777777" w:rsidR="00AB5EF6" w:rsidRPr="00F1718C" w:rsidRDefault="00AB5EF6" w:rsidP="0074077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Sklandaus įsiliejimo į darbo procesą po pertraukos karjeroje užtikrinimas</w:t>
            </w:r>
          </w:p>
        </w:tc>
        <w:tc>
          <w:tcPr>
            <w:tcW w:w="1763" w:type="dxa"/>
          </w:tcPr>
          <w:p w14:paraId="067BBB4A" w14:textId="77777777" w:rsidR="00AB5EF6" w:rsidRPr="00F1718C" w:rsidRDefault="00AB5EF6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53CCBB61" w14:textId="77777777" w:rsidR="00AB5EF6" w:rsidRPr="00F1718C" w:rsidRDefault="00AB5EF6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703D6C99" w14:textId="77777777" w:rsidR="00AB5EF6" w:rsidRPr="00F1718C" w:rsidRDefault="00AB5EF6" w:rsidP="0074077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 xml:space="preserve">Sudarytos galimybės darbuotojai(ui), padarius pertrauką karjeroje (pvz., vaiko priežiūros atostogos, šeimos nario priežiūra), kelti kvalifikaciją, dalyvauti mokymuose, stažuotėse, kolektyvo susirinkimuose. </w:t>
            </w:r>
          </w:p>
          <w:p w14:paraId="7F7C2D27" w14:textId="77777777" w:rsidR="00AB5EF6" w:rsidRPr="00F1718C" w:rsidRDefault="00AB5EF6" w:rsidP="0074077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Teikiamos karjeros konsultavimo paslaugos darbuotojams prieš ir po karjeros pertraukos</w:t>
            </w:r>
          </w:p>
        </w:tc>
        <w:tc>
          <w:tcPr>
            <w:tcW w:w="1751" w:type="dxa"/>
          </w:tcPr>
          <w:p w14:paraId="59DD2FDF" w14:textId="77777777" w:rsidR="00AB5EF6" w:rsidRPr="00F1718C" w:rsidRDefault="00AB5EF6" w:rsidP="0074077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  <w:p w14:paraId="15825DD9" w14:textId="77777777" w:rsidR="00AB5EF6" w:rsidRPr="00F1718C" w:rsidRDefault="00AB5EF6" w:rsidP="0074077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Mokslinių padalinių vadovai</w:t>
            </w:r>
          </w:p>
          <w:p w14:paraId="45570D85" w14:textId="77777777" w:rsidR="00AB5EF6" w:rsidRPr="00F1718C" w:rsidRDefault="00AB5EF6" w:rsidP="0074077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</w:tr>
      <w:tr w:rsidR="007A3D4D" w:rsidRPr="00F1718C" w14:paraId="700BE96B" w14:textId="77777777" w:rsidTr="007A0F28">
        <w:trPr>
          <w:trHeight w:val="70"/>
        </w:trPr>
        <w:tc>
          <w:tcPr>
            <w:tcW w:w="621" w:type="dxa"/>
          </w:tcPr>
          <w:p w14:paraId="3EE25314" w14:textId="77777777" w:rsidR="00AB5EF6" w:rsidRPr="00F1718C" w:rsidRDefault="00AB5EF6" w:rsidP="00AB5EF6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1.3</w:t>
            </w:r>
          </w:p>
        </w:tc>
        <w:tc>
          <w:tcPr>
            <w:tcW w:w="2891" w:type="dxa"/>
          </w:tcPr>
          <w:p w14:paraId="0B9A0B33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Nulinė tolerancija priekabiavimui ir prievartai</w:t>
            </w:r>
          </w:p>
          <w:p w14:paraId="2FAC4A57" w14:textId="77777777" w:rsidR="00AB5EF6" w:rsidRPr="00F1718C" w:rsidRDefault="00AB5EF6" w:rsidP="00AB5EF6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FACC8E3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Visoms lytims saugios psichosocialinės darbo aplinkos diegimas.</w:t>
            </w:r>
          </w:p>
        </w:tc>
        <w:tc>
          <w:tcPr>
            <w:tcW w:w="1763" w:type="dxa"/>
          </w:tcPr>
          <w:p w14:paraId="22A3B224" w14:textId="77777777" w:rsidR="00AB5EF6" w:rsidRPr="00F1718C" w:rsidRDefault="00AB5EF6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7CF5C459" w14:textId="77777777" w:rsidR="00AB5EF6" w:rsidRPr="00F1718C" w:rsidRDefault="00AB5EF6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7B7A9027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FTMC darbuotojų apklausa apie patiriamą diskriminaciją</w:t>
            </w:r>
          </w:p>
          <w:p w14:paraId="27F911E5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 xml:space="preserve">FTMC darbuotojų </w:t>
            </w:r>
          </w:p>
          <w:p w14:paraId="19303D0F" w14:textId="77777777" w:rsidR="00F1718C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supažindinimas su vidaus teisės aktais etikos, diskriminacijos, priekabiavimo ir kitais vidaus dokumentais lygių galimybių srityje</w:t>
            </w:r>
          </w:p>
          <w:p w14:paraId="6AA32B22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Atnaujinta pranešimų apie diskriminacijos, priekabiavimo lyties pagrindu atvejus sistema</w:t>
            </w:r>
          </w:p>
          <w:p w14:paraId="10BAAA85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Reguliarūs mokymai darbuotojams priekabiavimo, seksualinio priekabiavimo, persekiojimo ir smurto atpažinimo tematika</w:t>
            </w:r>
          </w:p>
        </w:tc>
        <w:tc>
          <w:tcPr>
            <w:tcW w:w="1751" w:type="dxa"/>
          </w:tcPr>
          <w:p w14:paraId="642C6AC2" w14:textId="77777777" w:rsidR="00AB5EF6" w:rsidRPr="00F1718C" w:rsidRDefault="00AB5EF6" w:rsidP="00AB5EF6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  <w:p w14:paraId="17088865" w14:textId="77777777" w:rsidR="00AB5EF6" w:rsidRPr="00F1718C" w:rsidRDefault="00AB5EF6" w:rsidP="00AB5EF6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Organizacijos psichologas</w:t>
            </w:r>
          </w:p>
          <w:p w14:paraId="3D653E18" w14:textId="77777777" w:rsidR="00AB5EF6" w:rsidRPr="00F1718C" w:rsidRDefault="00AB5EF6" w:rsidP="00AB5EF6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</w:tc>
      </w:tr>
      <w:tr w:rsidR="00AB5EF6" w:rsidRPr="00F1718C" w14:paraId="7191D3E7" w14:textId="77777777" w:rsidTr="00AB5EF6">
        <w:trPr>
          <w:trHeight w:val="70"/>
        </w:trPr>
        <w:tc>
          <w:tcPr>
            <w:tcW w:w="14879" w:type="dxa"/>
            <w:gridSpan w:val="7"/>
            <w:shd w:val="clear" w:color="auto" w:fill="BDD6EE" w:themeFill="accent5" w:themeFillTint="66"/>
          </w:tcPr>
          <w:p w14:paraId="1406B1BF" w14:textId="77777777" w:rsidR="00AB5EF6" w:rsidRPr="00F1718C" w:rsidRDefault="00AB5EF6" w:rsidP="00AB5EF6">
            <w:pPr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DDBA3C" w14:textId="77777777" w:rsidR="00AB5EF6" w:rsidRPr="00F1718C" w:rsidRDefault="00AB5EF6" w:rsidP="00AB5EF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="000C7B38" w:rsidRPr="00F1718C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F1718C">
              <w:rPr>
                <w:rFonts w:asciiTheme="minorHAnsi" w:hAnsiTheme="minorHAnsi" w:cstheme="minorHAnsi"/>
                <w:b/>
                <w:sz w:val="20"/>
                <w:szCs w:val="20"/>
              </w:rPr>
              <w:t>eikla - Lyčių lygybė mokslinių tyrimų ir eksperimentinės plėtros veikloje</w:t>
            </w:r>
          </w:p>
          <w:p w14:paraId="583E856F" w14:textId="77777777" w:rsidR="00AB5EF6" w:rsidRPr="00F1718C" w:rsidRDefault="00AB5EF6" w:rsidP="00AB5EF6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</w:tr>
      <w:tr w:rsidR="0029606E" w:rsidRPr="00F1718C" w14:paraId="0174551C" w14:textId="77777777" w:rsidTr="007A0F28">
        <w:trPr>
          <w:trHeight w:val="70"/>
        </w:trPr>
        <w:tc>
          <w:tcPr>
            <w:tcW w:w="621" w:type="dxa"/>
          </w:tcPr>
          <w:p w14:paraId="027B4A4B" w14:textId="77777777" w:rsidR="00AB5EF6" w:rsidRPr="00F1718C" w:rsidRDefault="00AB5EF6" w:rsidP="00AB5EF6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2.1.</w:t>
            </w:r>
          </w:p>
        </w:tc>
        <w:tc>
          <w:tcPr>
            <w:tcW w:w="2891" w:type="dxa"/>
          </w:tcPr>
          <w:p w14:paraId="4EDDDF02" w14:textId="77777777" w:rsidR="00AB5EF6" w:rsidRPr="00F1718C" w:rsidRDefault="00AB5EF6" w:rsidP="00AB5EF6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 xml:space="preserve">Lygios galimybės studijuoti </w:t>
            </w:r>
            <w:r w:rsidRPr="00F1718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doktorantūroje</w:t>
            </w:r>
          </w:p>
        </w:tc>
        <w:tc>
          <w:tcPr>
            <w:tcW w:w="2658" w:type="dxa"/>
          </w:tcPr>
          <w:p w14:paraId="30C13FAC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Vienodų galimybių įstoti ir </w:t>
            </w:r>
            <w:r w:rsidRPr="00F1718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užbaigti doktorantūros studijas užtikrinimas</w:t>
            </w:r>
          </w:p>
        </w:tc>
        <w:tc>
          <w:tcPr>
            <w:tcW w:w="1763" w:type="dxa"/>
          </w:tcPr>
          <w:p w14:paraId="00B48234" w14:textId="77777777" w:rsidR="00AB5EF6" w:rsidRPr="00F1718C" w:rsidRDefault="00F1718C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</w:t>
            </w:r>
            <w:r w:rsidR="00AB5EF6" w:rsidRPr="00F1718C">
              <w:rPr>
                <w:rFonts w:asciiTheme="minorHAnsi" w:hAnsiTheme="minorHAnsi" w:cstheme="minorHAnsi"/>
                <w:sz w:val="20"/>
                <w:szCs w:val="20"/>
              </w:rPr>
              <w:t>oktorantai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(-ės)</w:t>
            </w:r>
          </w:p>
        </w:tc>
        <w:tc>
          <w:tcPr>
            <w:tcW w:w="1467" w:type="dxa"/>
          </w:tcPr>
          <w:p w14:paraId="27F3BAC4" w14:textId="77777777" w:rsidR="00AB5EF6" w:rsidRPr="00F1718C" w:rsidRDefault="00AB5EF6" w:rsidP="00AB5EF6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kasmet</w:t>
            </w:r>
          </w:p>
        </w:tc>
        <w:tc>
          <w:tcPr>
            <w:tcW w:w="3728" w:type="dxa"/>
          </w:tcPr>
          <w:p w14:paraId="4C50BBAF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 xml:space="preserve">Doktorantūros studijų nutraukimų motyvų </w:t>
            </w:r>
            <w:r w:rsidRPr="00F1718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analizė</w:t>
            </w:r>
          </w:p>
          <w:p w14:paraId="503CFCAE" w14:textId="77777777" w:rsidR="00AB5EF6" w:rsidRPr="00F1718C" w:rsidRDefault="00AB5EF6" w:rsidP="00AB5EF6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Didėjantis mažiau atstovaujamos lyties atstovų dalyvavimas stereotipiškai lyčiai neįprastose doktorantūros kryptyse ir tyrimuose</w:t>
            </w:r>
          </w:p>
        </w:tc>
        <w:tc>
          <w:tcPr>
            <w:tcW w:w="1751" w:type="dxa"/>
          </w:tcPr>
          <w:p w14:paraId="4EB6881C" w14:textId="77777777" w:rsidR="00AB5EF6" w:rsidRPr="00F1718C" w:rsidRDefault="00AB5EF6" w:rsidP="00AB5EF6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lastRenderedPageBreak/>
              <w:t xml:space="preserve">Doktorantūros </w:t>
            </w: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lastRenderedPageBreak/>
              <w:t>mokykla</w:t>
            </w:r>
          </w:p>
          <w:p w14:paraId="4B907F66" w14:textId="77777777" w:rsidR="00AB5EF6" w:rsidRPr="00F1718C" w:rsidRDefault="00AB5EF6" w:rsidP="00AB5EF6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</w:tc>
      </w:tr>
      <w:tr w:rsidR="007A3D4D" w:rsidRPr="00F1718C" w14:paraId="049674D6" w14:textId="77777777" w:rsidTr="007A0F28">
        <w:trPr>
          <w:trHeight w:val="70"/>
        </w:trPr>
        <w:tc>
          <w:tcPr>
            <w:tcW w:w="621" w:type="dxa"/>
          </w:tcPr>
          <w:p w14:paraId="66F1B99C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2891" w:type="dxa"/>
          </w:tcPr>
          <w:p w14:paraId="626A767B" w14:textId="77777777" w:rsidR="0029606E" w:rsidRPr="00F1718C" w:rsidRDefault="0029606E" w:rsidP="00F1718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Lyčių lygybės užtikrinimas mokslinėje-tiriamojoje ir projektinėje veikloje</w:t>
            </w:r>
          </w:p>
        </w:tc>
        <w:tc>
          <w:tcPr>
            <w:tcW w:w="2658" w:type="dxa"/>
          </w:tcPr>
          <w:p w14:paraId="295025B3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Lyčių pusiausvyros tarp tyrėjų užtikrinimas</w:t>
            </w:r>
          </w:p>
        </w:tc>
        <w:tc>
          <w:tcPr>
            <w:tcW w:w="1763" w:type="dxa"/>
          </w:tcPr>
          <w:p w14:paraId="02C315C7" w14:textId="77777777" w:rsidR="0029606E" w:rsidRPr="00F1718C" w:rsidRDefault="0029606E" w:rsidP="00F1718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11272D4A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270139FE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Mokymai mokslininkams apie lyčių pusiausvyrą tyrimuose</w:t>
            </w:r>
          </w:p>
          <w:p w14:paraId="751A820A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Lyties atžvilgiu subalansuotos tyrėjų grupės (pagal galimybes)</w:t>
            </w:r>
          </w:p>
          <w:p w14:paraId="14FB9F63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Informacijos apie lygias galimybes projektinėje veikloje sklaida</w:t>
            </w:r>
          </w:p>
        </w:tc>
        <w:tc>
          <w:tcPr>
            <w:tcW w:w="1751" w:type="dxa"/>
          </w:tcPr>
          <w:p w14:paraId="141E6638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Projektų </w:t>
            </w:r>
            <w:r w:rsid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valdymo </w:t>
            </w: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skyrius</w:t>
            </w:r>
          </w:p>
          <w:p w14:paraId="6D44303B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Mokslo skyrių vadovai</w:t>
            </w:r>
          </w:p>
          <w:p w14:paraId="6BFB48FB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  <w:p w14:paraId="222BC7A3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Komunikacij</w:t>
            </w:r>
            <w:r w:rsidR="00F1718C">
              <w:rPr>
                <w:rFonts w:asciiTheme="minorHAnsi" w:eastAsia="Gotham Book" w:hAnsiTheme="minorHAnsi" w:cstheme="minorHAnsi"/>
                <w:sz w:val="20"/>
                <w:szCs w:val="20"/>
              </w:rPr>
              <w:t>os ir rinkodaros skyrius</w:t>
            </w:r>
          </w:p>
        </w:tc>
      </w:tr>
      <w:tr w:rsidR="007A3D4D" w:rsidRPr="00F1718C" w14:paraId="09ABB7F8" w14:textId="77777777" w:rsidTr="007A0F28">
        <w:trPr>
          <w:trHeight w:val="70"/>
        </w:trPr>
        <w:tc>
          <w:tcPr>
            <w:tcW w:w="621" w:type="dxa"/>
          </w:tcPr>
          <w:p w14:paraId="1B0CE733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</w:tcPr>
          <w:p w14:paraId="590E3E82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1280D6CC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Mokslininko karjeros patrauklumo didinimas bei skatinimas rinktis lyčiai neįprastas sritis</w:t>
            </w:r>
          </w:p>
        </w:tc>
        <w:tc>
          <w:tcPr>
            <w:tcW w:w="1763" w:type="dxa"/>
          </w:tcPr>
          <w:p w14:paraId="73BD1437" w14:textId="77777777" w:rsidR="0029606E" w:rsidRPr="00F1718C" w:rsidRDefault="0029606E" w:rsidP="00F1718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37BD8674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7CDBEF5F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Naujienlaiškiai/renginiai/diskusijos/kita skirti pakeisti nusistovėjusias stereotipines lyčių ir mokslinių tyrimų sričių asociacijas</w:t>
            </w:r>
          </w:p>
        </w:tc>
        <w:tc>
          <w:tcPr>
            <w:tcW w:w="1751" w:type="dxa"/>
          </w:tcPr>
          <w:p w14:paraId="1C7B0A8C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Mokslo skyrių vadovai</w:t>
            </w:r>
          </w:p>
          <w:p w14:paraId="37505A3A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  <w:p w14:paraId="20A233D8" w14:textId="541C6CAB" w:rsidR="0029606E" w:rsidRPr="00F1718C" w:rsidRDefault="008F27A8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Komunikacij</w:t>
            </w:r>
            <w:r>
              <w:rPr>
                <w:rFonts w:asciiTheme="minorHAnsi" w:eastAsia="Gotham Book" w:hAnsiTheme="minorHAnsi" w:cstheme="minorHAnsi"/>
                <w:sz w:val="20"/>
                <w:szCs w:val="20"/>
              </w:rPr>
              <w:t>os ir rinkodaros skyrius</w:t>
            </w:r>
          </w:p>
        </w:tc>
      </w:tr>
      <w:tr w:rsidR="007A3D4D" w:rsidRPr="00F1718C" w14:paraId="5AA7C5C0" w14:textId="77777777" w:rsidTr="007A0F28">
        <w:trPr>
          <w:trHeight w:val="70"/>
        </w:trPr>
        <w:tc>
          <w:tcPr>
            <w:tcW w:w="621" w:type="dxa"/>
          </w:tcPr>
          <w:p w14:paraId="1BBD580C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</w:tcPr>
          <w:p w14:paraId="49E78B9E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2E3FC45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Moterų mokslininkių lyderystės skatinimas</w:t>
            </w:r>
          </w:p>
        </w:tc>
        <w:tc>
          <w:tcPr>
            <w:tcW w:w="1763" w:type="dxa"/>
          </w:tcPr>
          <w:p w14:paraId="0F51D509" w14:textId="77777777" w:rsidR="0029606E" w:rsidRPr="00F1718C" w:rsidRDefault="0029606E" w:rsidP="00F1718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5166784F" w14:textId="77777777" w:rsidR="0029606E" w:rsidRPr="00F1718C" w:rsidRDefault="0029606E" w:rsidP="0029606E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632257D2" w14:textId="77777777" w:rsidR="0029606E" w:rsidRPr="00F1718C" w:rsidRDefault="0029606E" w:rsidP="0029606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Didinti moterų mokslininkių matomumą, pateikiant jas kaip pavyzdį</w:t>
            </w:r>
          </w:p>
        </w:tc>
        <w:tc>
          <w:tcPr>
            <w:tcW w:w="1751" w:type="dxa"/>
          </w:tcPr>
          <w:p w14:paraId="37900D6C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Projektų </w:t>
            </w:r>
            <w:r w:rsid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valdymo </w:t>
            </w: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skyrius</w:t>
            </w:r>
          </w:p>
          <w:p w14:paraId="2C5FC4EC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Mokslo skyrių vadovai</w:t>
            </w:r>
          </w:p>
          <w:p w14:paraId="71125FA8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Vadovybė</w:t>
            </w:r>
          </w:p>
          <w:p w14:paraId="68ECACA3" w14:textId="77777777" w:rsidR="0029606E" w:rsidRPr="00F1718C" w:rsidRDefault="0029606E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Komunikacij</w:t>
            </w:r>
            <w:r w:rsidR="00F1718C">
              <w:rPr>
                <w:rFonts w:asciiTheme="minorHAnsi" w:eastAsia="Gotham Book" w:hAnsiTheme="minorHAnsi" w:cstheme="minorHAnsi"/>
                <w:sz w:val="20"/>
                <w:szCs w:val="20"/>
              </w:rPr>
              <w:t>os ir rinkodaros skyrius</w:t>
            </w:r>
          </w:p>
        </w:tc>
      </w:tr>
      <w:tr w:rsidR="000C7B38" w:rsidRPr="00F1718C" w14:paraId="4A265848" w14:textId="77777777" w:rsidTr="000C7B38">
        <w:trPr>
          <w:trHeight w:val="70"/>
        </w:trPr>
        <w:tc>
          <w:tcPr>
            <w:tcW w:w="14879" w:type="dxa"/>
            <w:gridSpan w:val="7"/>
            <w:shd w:val="clear" w:color="auto" w:fill="BDD6EE" w:themeFill="accent5" w:themeFillTint="66"/>
          </w:tcPr>
          <w:p w14:paraId="715A3D19" w14:textId="77777777" w:rsidR="000C7B38" w:rsidRPr="00F1718C" w:rsidRDefault="000C7B38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  <w:p w14:paraId="2DE6ECEE" w14:textId="77777777" w:rsidR="000C7B38" w:rsidRPr="00F1718C" w:rsidRDefault="000C7B38" w:rsidP="000C7B38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b/>
                <w:sz w:val="20"/>
                <w:szCs w:val="20"/>
              </w:rPr>
              <w:t>3 veikla - didinti lygias karjeros galimybes ir gerinti lyčių pusiausvyrą FTMC vadovaujančiose pareigose/sprendimus priimančiuose organuose ir vienodas darbo užmokestis</w:t>
            </w:r>
          </w:p>
          <w:p w14:paraId="0F1C4240" w14:textId="77777777" w:rsidR="000C7B38" w:rsidRPr="00F1718C" w:rsidRDefault="000C7B38" w:rsidP="0029606E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</w:tr>
      <w:tr w:rsidR="000C7B38" w:rsidRPr="00F1718C" w14:paraId="1431CB95" w14:textId="77777777" w:rsidTr="007A0F28">
        <w:trPr>
          <w:trHeight w:val="70"/>
        </w:trPr>
        <w:tc>
          <w:tcPr>
            <w:tcW w:w="621" w:type="dxa"/>
          </w:tcPr>
          <w:p w14:paraId="3C15A37D" w14:textId="77777777" w:rsidR="000C7B38" w:rsidRPr="00F1718C" w:rsidRDefault="000C7B38" w:rsidP="000C7B38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3.1</w:t>
            </w:r>
          </w:p>
        </w:tc>
        <w:tc>
          <w:tcPr>
            <w:tcW w:w="2891" w:type="dxa"/>
          </w:tcPr>
          <w:p w14:paraId="252DCA61" w14:textId="77777777" w:rsidR="000C7B38" w:rsidRPr="00F1718C" w:rsidRDefault="000C7B38" w:rsidP="000C7B3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Lyčių pusiausvyra personalo struktūroje</w:t>
            </w:r>
          </w:p>
        </w:tc>
        <w:tc>
          <w:tcPr>
            <w:tcW w:w="2658" w:type="dxa"/>
          </w:tcPr>
          <w:p w14:paraId="68B9A827" w14:textId="77777777" w:rsidR="000C7B38" w:rsidRPr="00F1718C" w:rsidRDefault="000C7B38" w:rsidP="000C7B3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Kvalifikuotų moterų atstovių skatinimas eiti vadovaujančias pareigas ir pretenduoti į pareigas sprendimus priimančiuose organuose</w:t>
            </w:r>
          </w:p>
        </w:tc>
        <w:tc>
          <w:tcPr>
            <w:tcW w:w="1763" w:type="dxa"/>
          </w:tcPr>
          <w:p w14:paraId="3574D3DC" w14:textId="77777777" w:rsidR="000C7B38" w:rsidRPr="00F1718C" w:rsidRDefault="000C7B38" w:rsidP="000C7B38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5DF063C8" w14:textId="77777777" w:rsidR="000C7B38" w:rsidRPr="00F1718C" w:rsidRDefault="000C7B38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6A30C6B8" w14:textId="77777777" w:rsidR="000C7B38" w:rsidRPr="00F1718C" w:rsidRDefault="000C7B38" w:rsidP="000C7B3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Didesnis moterų, einančių vadovaujančias pareigas ir atstovaujančių sprendimus priimantiems FTMC organams, skaičius</w:t>
            </w:r>
          </w:p>
        </w:tc>
        <w:tc>
          <w:tcPr>
            <w:tcW w:w="1751" w:type="dxa"/>
          </w:tcPr>
          <w:p w14:paraId="6C448397" w14:textId="77777777" w:rsidR="000C7B38" w:rsidRPr="00F1718C" w:rsidRDefault="000C7B38" w:rsidP="000C7B38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Direktorius</w:t>
            </w:r>
          </w:p>
          <w:p w14:paraId="1B7936A3" w14:textId="77777777" w:rsidR="000C7B38" w:rsidRPr="00F1718C" w:rsidRDefault="000C7B38" w:rsidP="000C7B38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</w:tc>
      </w:tr>
      <w:tr w:rsidR="007A3D4D" w:rsidRPr="00F1718C" w14:paraId="73A7315C" w14:textId="77777777" w:rsidTr="007A0F28">
        <w:trPr>
          <w:trHeight w:val="70"/>
        </w:trPr>
        <w:tc>
          <w:tcPr>
            <w:tcW w:w="621" w:type="dxa"/>
          </w:tcPr>
          <w:p w14:paraId="555BC7BA" w14:textId="77777777" w:rsidR="007A3D4D" w:rsidRPr="00F1718C" w:rsidRDefault="007A3D4D" w:rsidP="007A3D4D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</w:tcPr>
          <w:p w14:paraId="3D0A180B" w14:textId="77777777" w:rsidR="007A3D4D" w:rsidRPr="00F1718C" w:rsidRDefault="007A3D4D" w:rsidP="007A3D4D">
            <w:pPr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7491FEF" w14:textId="77777777" w:rsidR="007A3D4D" w:rsidRPr="00F1718C" w:rsidRDefault="007A3D4D" w:rsidP="007A3D4D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Lyčių disbalanso tarp mokslinio/administracinio personalo mažinimas</w:t>
            </w:r>
          </w:p>
        </w:tc>
        <w:tc>
          <w:tcPr>
            <w:tcW w:w="1763" w:type="dxa"/>
          </w:tcPr>
          <w:p w14:paraId="5B5AE7AB" w14:textId="77777777" w:rsidR="007A3D4D" w:rsidRPr="00F1718C" w:rsidRDefault="007A3D4D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49766EC7" w14:textId="77777777" w:rsidR="007A3D4D" w:rsidRPr="00F1718C" w:rsidRDefault="007A3D4D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5F849219" w14:textId="77777777" w:rsidR="007A3D4D" w:rsidRPr="00F1718C" w:rsidRDefault="007A3D4D" w:rsidP="007A3D4D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Didėjantis darbo vietos patrauklumas per mažai atstovaujamos lyties atstovams</w:t>
            </w:r>
          </w:p>
        </w:tc>
        <w:tc>
          <w:tcPr>
            <w:tcW w:w="1751" w:type="dxa"/>
          </w:tcPr>
          <w:p w14:paraId="7BE59FB2" w14:textId="77777777" w:rsidR="007A3D4D" w:rsidRPr="00F1718C" w:rsidRDefault="007A3D4D" w:rsidP="007A3D4D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Direktorius</w:t>
            </w:r>
          </w:p>
          <w:p w14:paraId="332C6EF8" w14:textId="77777777" w:rsidR="007A3D4D" w:rsidRPr="00F1718C" w:rsidRDefault="00F1718C" w:rsidP="007A3D4D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Komunikacij</w:t>
            </w:r>
            <w:r>
              <w:rPr>
                <w:rFonts w:asciiTheme="minorHAnsi" w:eastAsia="Gotham Book" w:hAnsiTheme="minorHAnsi" w:cstheme="minorHAnsi"/>
                <w:sz w:val="20"/>
                <w:szCs w:val="20"/>
              </w:rPr>
              <w:t>os ir rinkodaros skyrius</w:t>
            </w: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 xml:space="preserve"> </w:t>
            </w:r>
            <w:r w:rsidR="007A3D4D"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Mokslo skyrių vadovai</w:t>
            </w:r>
          </w:p>
          <w:p w14:paraId="4AA9EAF2" w14:textId="77777777" w:rsidR="007A3D4D" w:rsidRPr="00F1718C" w:rsidRDefault="007A3D4D" w:rsidP="007A3D4D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lastRenderedPageBreak/>
              <w:t>Administracijos skyrių vadovai</w:t>
            </w:r>
          </w:p>
        </w:tc>
      </w:tr>
      <w:tr w:rsidR="007A3D4D" w:rsidRPr="00F1718C" w14:paraId="39878EB7" w14:textId="77777777" w:rsidTr="007A0F28">
        <w:trPr>
          <w:trHeight w:val="70"/>
        </w:trPr>
        <w:tc>
          <w:tcPr>
            <w:tcW w:w="621" w:type="dxa"/>
          </w:tcPr>
          <w:p w14:paraId="701D8264" w14:textId="77777777" w:rsidR="007A3D4D" w:rsidRPr="00F1718C" w:rsidRDefault="007A3D4D" w:rsidP="007A3D4D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891" w:type="dxa"/>
          </w:tcPr>
          <w:p w14:paraId="37202CCA" w14:textId="77777777" w:rsidR="007A3D4D" w:rsidRPr="00F1718C" w:rsidRDefault="007A3D4D" w:rsidP="00F1718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Vienodas darbo užmokestis</w:t>
            </w:r>
          </w:p>
        </w:tc>
        <w:tc>
          <w:tcPr>
            <w:tcW w:w="2658" w:type="dxa"/>
          </w:tcPr>
          <w:p w14:paraId="686321F7" w14:textId="77777777" w:rsidR="007A3D4D" w:rsidRPr="00F1718C" w:rsidRDefault="007A3D4D" w:rsidP="007A3D4D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Darbo užmokesčio atotrūkio tarp tas pačias pareigas einančių mokslo darbuotojų/administracijos mažinimas</w:t>
            </w:r>
          </w:p>
        </w:tc>
        <w:tc>
          <w:tcPr>
            <w:tcW w:w="1763" w:type="dxa"/>
          </w:tcPr>
          <w:p w14:paraId="3E1ADFBD" w14:textId="77777777" w:rsidR="007A3D4D" w:rsidRPr="00F1718C" w:rsidRDefault="007A3D4D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28063BCA" w14:textId="77777777" w:rsidR="007A3D4D" w:rsidRPr="00F1718C" w:rsidRDefault="007A3D4D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12307DF7" w14:textId="77777777" w:rsidR="007A3D4D" w:rsidRPr="00F1718C" w:rsidRDefault="007A3D4D" w:rsidP="007A3D4D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Nėra atlyginimų skirtumų tarp tos pačios kvalifikacijos ir analogišką darbą dirbančių skirtingų lyčių darbuotojų</w:t>
            </w:r>
          </w:p>
        </w:tc>
        <w:tc>
          <w:tcPr>
            <w:tcW w:w="1751" w:type="dxa"/>
          </w:tcPr>
          <w:p w14:paraId="695D2E71" w14:textId="77777777" w:rsidR="007A3D4D" w:rsidRPr="00F1718C" w:rsidRDefault="007A3D4D" w:rsidP="007A3D4D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Direktorius</w:t>
            </w:r>
          </w:p>
          <w:p w14:paraId="36CB8A5B" w14:textId="77777777" w:rsidR="007A3D4D" w:rsidRPr="00F1718C" w:rsidRDefault="007A3D4D" w:rsidP="007A3D4D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</w:tc>
      </w:tr>
      <w:tr w:rsidR="007A3D4D" w:rsidRPr="00F1718C" w14:paraId="473B5470" w14:textId="77777777" w:rsidTr="007A0F28">
        <w:trPr>
          <w:trHeight w:val="70"/>
        </w:trPr>
        <w:tc>
          <w:tcPr>
            <w:tcW w:w="621" w:type="dxa"/>
          </w:tcPr>
          <w:p w14:paraId="207ACB2A" w14:textId="77777777" w:rsidR="007A3D4D" w:rsidRPr="00F1718C" w:rsidRDefault="007A3D4D" w:rsidP="007A3D4D">
            <w:pPr>
              <w:widowControl w:val="0"/>
              <w:jc w:val="center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3.3</w:t>
            </w:r>
          </w:p>
        </w:tc>
        <w:tc>
          <w:tcPr>
            <w:tcW w:w="2891" w:type="dxa"/>
          </w:tcPr>
          <w:p w14:paraId="21D0C514" w14:textId="77777777" w:rsidR="007A3D4D" w:rsidRPr="00F1718C" w:rsidRDefault="007A3D4D" w:rsidP="00F1718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Lygios karjeros galimybės</w:t>
            </w:r>
          </w:p>
        </w:tc>
        <w:tc>
          <w:tcPr>
            <w:tcW w:w="2658" w:type="dxa"/>
          </w:tcPr>
          <w:p w14:paraId="61255A4B" w14:textId="77777777" w:rsidR="007A3D4D" w:rsidRPr="00F1718C" w:rsidRDefault="007A3D4D" w:rsidP="007A3D4D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Vienodų karjeros galimybių užtikrinimas</w:t>
            </w:r>
          </w:p>
        </w:tc>
        <w:tc>
          <w:tcPr>
            <w:tcW w:w="1763" w:type="dxa"/>
          </w:tcPr>
          <w:p w14:paraId="7105DAC4" w14:textId="77777777" w:rsidR="007A3D4D" w:rsidRPr="00F1718C" w:rsidRDefault="007A3D4D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darbuotojai (-jos)</w:t>
            </w:r>
          </w:p>
        </w:tc>
        <w:tc>
          <w:tcPr>
            <w:tcW w:w="1467" w:type="dxa"/>
          </w:tcPr>
          <w:p w14:paraId="08A68426" w14:textId="77777777" w:rsidR="007A3D4D" w:rsidRPr="00F1718C" w:rsidRDefault="007A3D4D" w:rsidP="00F1718C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nuolat</w:t>
            </w:r>
          </w:p>
        </w:tc>
        <w:tc>
          <w:tcPr>
            <w:tcW w:w="3728" w:type="dxa"/>
          </w:tcPr>
          <w:p w14:paraId="77284B7E" w14:textId="77777777" w:rsidR="007A3D4D" w:rsidRPr="00F1718C" w:rsidRDefault="007A3D4D" w:rsidP="007A3D4D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Konsultacijos mažiau aktyvios lyties atstovams apie profesinio tobulėjimo galimybes FTMC</w:t>
            </w:r>
          </w:p>
          <w:p w14:paraId="5FE5089F" w14:textId="77777777" w:rsidR="007A3D4D" w:rsidRPr="00F1718C" w:rsidRDefault="007A3D4D" w:rsidP="007A3D4D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hAnsiTheme="minorHAnsi" w:cstheme="minorHAnsi"/>
                <w:sz w:val="20"/>
                <w:szCs w:val="20"/>
              </w:rPr>
              <w:t>Panašus abiejų lyčių atstovų aktyvumas pasinaudojant karjeros galimybėmis</w:t>
            </w:r>
          </w:p>
        </w:tc>
        <w:tc>
          <w:tcPr>
            <w:tcW w:w="1751" w:type="dxa"/>
          </w:tcPr>
          <w:p w14:paraId="7088B2AC" w14:textId="4C6BBD69" w:rsidR="007A3D4D" w:rsidRPr="00F1718C" w:rsidRDefault="008F27A8" w:rsidP="007A3D4D">
            <w:pPr>
              <w:widowControl w:val="0"/>
              <w:rPr>
                <w:rFonts w:asciiTheme="minorHAnsi" w:eastAsia="Gotham Book" w:hAnsiTheme="minorHAnsi" w:cstheme="minorHAnsi"/>
                <w:sz w:val="20"/>
                <w:szCs w:val="20"/>
              </w:rPr>
            </w:pPr>
            <w:r w:rsidRPr="00F1718C">
              <w:rPr>
                <w:rFonts w:asciiTheme="minorHAnsi" w:eastAsia="Gotham Book" w:hAnsiTheme="minorHAnsi" w:cstheme="minorHAnsi"/>
                <w:sz w:val="20"/>
                <w:szCs w:val="20"/>
              </w:rPr>
              <w:t>Personalo skyrius</w:t>
            </w:r>
          </w:p>
        </w:tc>
      </w:tr>
    </w:tbl>
    <w:p w14:paraId="4A233284" w14:textId="77777777" w:rsidR="00BA67EE" w:rsidRPr="00F1718C" w:rsidRDefault="00C36A56">
      <w:pPr>
        <w:widowControl w:val="0"/>
        <w:spacing w:after="0" w:line="240" w:lineRule="auto"/>
        <w:jc w:val="center"/>
        <w:rPr>
          <w:rFonts w:asciiTheme="minorHAnsi" w:eastAsia="Gotham Book" w:hAnsiTheme="minorHAnsi" w:cstheme="minorHAnsi"/>
          <w:sz w:val="20"/>
          <w:szCs w:val="20"/>
        </w:rPr>
      </w:pPr>
      <w:r w:rsidRPr="00F1718C">
        <w:rPr>
          <w:rFonts w:asciiTheme="minorHAnsi" w:eastAsia="Gotham Book" w:hAnsiTheme="minorHAnsi" w:cstheme="minorHAnsi"/>
          <w:sz w:val="20"/>
          <w:szCs w:val="20"/>
        </w:rPr>
        <w:t xml:space="preserve"> </w:t>
      </w:r>
    </w:p>
    <w:p w14:paraId="4355C606" w14:textId="77777777" w:rsidR="00BA67EE" w:rsidRPr="00F1718C" w:rsidRDefault="00BA67EE">
      <w:pPr>
        <w:ind w:firstLine="720"/>
        <w:jc w:val="both"/>
        <w:rPr>
          <w:rFonts w:asciiTheme="minorHAnsi" w:eastAsia="Gotham Book" w:hAnsiTheme="minorHAnsi" w:cstheme="minorHAnsi"/>
          <w:sz w:val="20"/>
          <w:szCs w:val="20"/>
        </w:rPr>
      </w:pPr>
    </w:p>
    <w:p w14:paraId="4C9AA660" w14:textId="5659CF2A" w:rsidR="00F71243" w:rsidRDefault="00AA3120">
      <w:pPr>
        <w:ind w:firstLine="720"/>
        <w:jc w:val="both"/>
        <w:rPr>
          <w:rFonts w:asciiTheme="minorHAnsi" w:eastAsia="Gotham Book" w:hAnsiTheme="minorHAnsi"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4E6D67C2" wp14:editId="3730CD4E">
            <wp:extent cx="3476625" cy="1285875"/>
            <wp:effectExtent l="0" t="0" r="9525" b="9525"/>
            <wp:docPr id="1481911052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11052" name="Picture 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4D437" w14:textId="77777777" w:rsidR="00AA3120" w:rsidRDefault="00AA3120">
      <w:pPr>
        <w:ind w:firstLine="720"/>
        <w:jc w:val="both"/>
        <w:rPr>
          <w:rFonts w:asciiTheme="minorHAnsi" w:eastAsia="Gotham Book" w:hAnsiTheme="minorHAnsi" w:cstheme="minorHAnsi"/>
          <w:sz w:val="20"/>
          <w:szCs w:val="20"/>
        </w:rPr>
      </w:pPr>
    </w:p>
    <w:p w14:paraId="5BE99CC5" w14:textId="77777777" w:rsidR="00AA3120" w:rsidRDefault="00AA3120">
      <w:pPr>
        <w:ind w:firstLine="720"/>
        <w:jc w:val="both"/>
        <w:rPr>
          <w:rFonts w:asciiTheme="minorHAnsi" w:eastAsia="Gotham Book" w:hAnsiTheme="minorHAnsi" w:cstheme="minorHAnsi"/>
          <w:sz w:val="20"/>
          <w:szCs w:val="20"/>
        </w:rPr>
      </w:pPr>
    </w:p>
    <w:p w14:paraId="4AD91EF4" w14:textId="06854731" w:rsidR="00AA3120" w:rsidRDefault="00AA3120">
      <w:pPr>
        <w:ind w:firstLine="720"/>
        <w:jc w:val="both"/>
        <w:rPr>
          <w:rFonts w:asciiTheme="minorHAnsi" w:eastAsia="Gotham Book" w:hAnsiTheme="minorHAnsi" w:cstheme="minorHAnsi"/>
          <w:sz w:val="20"/>
          <w:szCs w:val="20"/>
        </w:rPr>
      </w:pPr>
      <w:r w:rsidRPr="00185687">
        <w:rPr>
          <w:noProof/>
        </w:rPr>
        <w:drawing>
          <wp:inline distT="0" distB="0" distL="0" distR="0" wp14:anchorId="4208E064" wp14:editId="69954201">
            <wp:extent cx="2673985" cy="741680"/>
            <wp:effectExtent l="0" t="0" r="0" b="1270"/>
            <wp:docPr id="1" name="Paveikslėlis 1" descr="LT_00_Fichier de reproduction Next Generation EU_BLACK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4" descr="LT_00_Fichier de reproduction Next Generation EU_BLACK Outli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22FC" w14:textId="77777777" w:rsidR="00AA3120" w:rsidRPr="00AA3120" w:rsidRDefault="00AA3120" w:rsidP="00AA3120">
      <w:pPr>
        <w:suppressAutoHyphens/>
        <w:autoSpaceDE w:val="0"/>
        <w:autoSpaceDN w:val="0"/>
        <w:adjustRightInd w:val="0"/>
        <w:ind w:firstLine="720"/>
        <w:textAlignment w:val="center"/>
        <w:rPr>
          <w:rFonts w:ascii="Times New Roman" w:hAnsi="Times New Roman"/>
          <w:b/>
          <w:noProof/>
        </w:rPr>
      </w:pPr>
      <w:r w:rsidRPr="00AA3120">
        <w:rPr>
          <w:b/>
        </w:rPr>
        <w:t>Finansuoja Europos Sąjunga NextGenerationEU</w:t>
      </w:r>
    </w:p>
    <w:p w14:paraId="321B2D8C" w14:textId="77777777" w:rsidR="00AA3120" w:rsidRPr="00F1718C" w:rsidRDefault="00AA3120">
      <w:pPr>
        <w:ind w:firstLine="720"/>
        <w:jc w:val="both"/>
        <w:rPr>
          <w:rFonts w:asciiTheme="minorHAnsi" w:eastAsia="Gotham Book" w:hAnsiTheme="minorHAnsi" w:cstheme="minorHAnsi"/>
          <w:sz w:val="20"/>
          <w:szCs w:val="20"/>
        </w:rPr>
      </w:pPr>
    </w:p>
    <w:p w14:paraId="63ED94AD" w14:textId="77777777" w:rsidR="00547720" w:rsidRPr="00F1718C" w:rsidRDefault="00547720" w:rsidP="00F71243">
      <w:pPr>
        <w:widowControl w:val="0"/>
        <w:spacing w:after="0" w:line="240" w:lineRule="auto"/>
        <w:rPr>
          <w:rFonts w:asciiTheme="minorHAnsi" w:eastAsia="Montserrat Medium" w:hAnsiTheme="minorHAnsi" w:cstheme="minorHAnsi"/>
          <w:b/>
          <w:sz w:val="20"/>
          <w:szCs w:val="20"/>
        </w:rPr>
      </w:pPr>
    </w:p>
    <w:p w14:paraId="2C6DAEF4" w14:textId="77777777" w:rsidR="00BA67EE" w:rsidRPr="00F1718C" w:rsidRDefault="00BA67EE">
      <w:pPr>
        <w:ind w:firstLine="720"/>
        <w:jc w:val="center"/>
        <w:rPr>
          <w:rFonts w:asciiTheme="minorHAnsi" w:eastAsia="Gotham Book" w:hAnsiTheme="minorHAnsi" w:cstheme="minorHAnsi"/>
          <w:sz w:val="20"/>
          <w:szCs w:val="20"/>
        </w:rPr>
      </w:pPr>
    </w:p>
    <w:sectPr w:rsidR="00BA67EE" w:rsidRPr="00F1718C" w:rsidSect="00F712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38" w:h="11909" w:orient="landscape"/>
      <w:pgMar w:top="1701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CE065" w14:textId="77777777" w:rsidR="00756F6E" w:rsidRDefault="00756F6E">
      <w:pPr>
        <w:spacing w:after="0" w:line="240" w:lineRule="auto"/>
      </w:pPr>
      <w:r>
        <w:separator/>
      </w:r>
    </w:p>
  </w:endnote>
  <w:endnote w:type="continuationSeparator" w:id="0">
    <w:p w14:paraId="0860FF6A" w14:textId="77777777" w:rsidR="00756F6E" w:rsidRDefault="0075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ontserrat Medium">
    <w:charset w:val="BA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75BE" w14:textId="77777777" w:rsidR="00BA67EE" w:rsidRDefault="00C36A5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F29B717" w14:textId="77777777" w:rsidR="00BA67EE" w:rsidRDefault="00BA67E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3861" w14:textId="77777777" w:rsidR="00BA67EE" w:rsidRDefault="00BA67E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ind w:right="360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3A6B9" w14:textId="77777777" w:rsidR="00756F6E" w:rsidRDefault="00756F6E">
      <w:pPr>
        <w:spacing w:after="0" w:line="240" w:lineRule="auto"/>
      </w:pPr>
      <w:r>
        <w:separator/>
      </w:r>
    </w:p>
  </w:footnote>
  <w:footnote w:type="continuationSeparator" w:id="0">
    <w:p w14:paraId="7BA11896" w14:textId="77777777" w:rsidR="00756F6E" w:rsidRDefault="0075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83FF" w14:textId="77777777" w:rsidR="00BA67EE" w:rsidRDefault="00C36A5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36AC58" w14:textId="77777777" w:rsidR="00BA67EE" w:rsidRDefault="00BA67E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008E" w14:textId="77777777" w:rsidR="00BA67EE" w:rsidRDefault="00C36A5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jc w:val="center"/>
      <w:rPr>
        <w:rFonts w:ascii="Gotham Book" w:eastAsia="Gotham Book" w:hAnsi="Gotham Book" w:cs="Gotham Book"/>
        <w:color w:val="000000"/>
        <w:sz w:val="18"/>
        <w:szCs w:val="18"/>
      </w:rPr>
    </w:pPr>
    <w:r>
      <w:rPr>
        <w:rFonts w:ascii="Gotham Book" w:eastAsia="Gotham Book" w:hAnsi="Gotham Book" w:cs="Gotham Book"/>
        <w:color w:val="000000"/>
        <w:sz w:val="18"/>
        <w:szCs w:val="18"/>
      </w:rPr>
      <w:fldChar w:fldCharType="begin"/>
    </w:r>
    <w:r>
      <w:rPr>
        <w:rFonts w:ascii="Gotham Book" w:eastAsia="Gotham Book" w:hAnsi="Gotham Book" w:cs="Gotham Book"/>
        <w:color w:val="000000"/>
        <w:sz w:val="18"/>
        <w:szCs w:val="18"/>
      </w:rPr>
      <w:instrText>PAGE</w:instrText>
    </w:r>
    <w:r>
      <w:rPr>
        <w:rFonts w:ascii="Gotham Book" w:eastAsia="Gotham Book" w:hAnsi="Gotham Book" w:cs="Gotham Book"/>
        <w:color w:val="000000"/>
        <w:sz w:val="18"/>
        <w:szCs w:val="18"/>
      </w:rPr>
      <w:fldChar w:fldCharType="separate"/>
    </w:r>
    <w:r w:rsidR="007E1AC4">
      <w:rPr>
        <w:rFonts w:ascii="Gotham Book" w:eastAsia="Gotham Book" w:hAnsi="Gotham Book" w:cs="Gotham Book"/>
        <w:noProof/>
        <w:color w:val="000000"/>
        <w:sz w:val="18"/>
        <w:szCs w:val="18"/>
      </w:rPr>
      <w:t>2</w:t>
    </w:r>
    <w:r>
      <w:rPr>
        <w:rFonts w:ascii="Gotham Book" w:eastAsia="Gotham Book" w:hAnsi="Gotham Book" w:cs="Gotham Book"/>
        <w:color w:val="000000"/>
        <w:sz w:val="18"/>
        <w:szCs w:val="18"/>
      </w:rPr>
      <w:fldChar w:fldCharType="end"/>
    </w:r>
  </w:p>
  <w:p w14:paraId="4B042E2A" w14:textId="77777777" w:rsidR="00BA67EE" w:rsidRDefault="00BA67E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236E" w14:textId="77777777" w:rsidR="00BA67EE" w:rsidRDefault="00C36A5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ind w:right="-143"/>
      <w:rPr>
        <w:rFonts w:ascii="Gotham Book" w:eastAsia="Gotham Book" w:hAnsi="Gotham Book" w:cs="Gotham Book"/>
        <w:b/>
        <w:color w:val="000000"/>
      </w:rPr>
    </w:pPr>
    <w:r>
      <w:rPr>
        <w:rFonts w:ascii="Gotham Book" w:eastAsia="Gotham Book" w:hAnsi="Gotham Book" w:cs="Gotham Book"/>
        <w:color w:val="000000"/>
        <w:sz w:val="16"/>
        <w:szCs w:val="16"/>
      </w:rPr>
      <w:t xml:space="preserve">      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21B54FF" wp14:editId="6D987959">
              <wp:simplePos x="0" y="0"/>
              <wp:positionH relativeFrom="column">
                <wp:posOffset>2654300</wp:posOffset>
              </wp:positionH>
              <wp:positionV relativeFrom="paragraph">
                <wp:posOffset>76200</wp:posOffset>
              </wp:positionV>
              <wp:extent cx="3438525" cy="39052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1500" y="3589500"/>
                        <a:ext cx="34290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4160C0" w14:textId="77777777" w:rsidR="00BA67EE" w:rsidRDefault="00C36A56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Gotham Book" w:eastAsia="Gotham Book" w:hAnsi="Gotham Book" w:cs="Gotham Book"/>
                              <w:color w:val="000000"/>
                              <w:sz w:val="16"/>
                            </w:rPr>
                            <w:br/>
                          </w:r>
                        </w:p>
                        <w:p w14:paraId="0729770D" w14:textId="77777777" w:rsidR="00BA67EE" w:rsidRDefault="00C36A56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Gotham Book" w:eastAsia="Gotham Book" w:hAnsi="Gotham Book" w:cs="Gotham Book"/>
                              <w:color w:val="000000"/>
                              <w:sz w:val="16"/>
                            </w:rPr>
                            <w:br/>
                            <w:t>Direktoriaus 2021-11-30 įsakymu Nr. A-90</w:t>
                          </w:r>
                        </w:p>
                      </w:txbxContent>
                    </wps:txbx>
                    <wps:bodyPr spcFirstLastPara="1" wrap="square" lIns="91425" tIns="45700" rIns="7200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1B54FF" id="Rectangle 4" o:spid="_x0000_s1026" style="position:absolute;margin-left:209pt;margin-top:6pt;width:270.75pt;height:3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" stroked="f">
              <v:textbox inset="2.53958mm,1.2694mm,2mm,1.2694mm">
                <w:txbxContent>
                  <w:p w14:paraId="204160C0" w14:textId="77777777" w:rsidR="00BA67EE" w:rsidRDefault="00C36A56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rFonts w:ascii="Gotham Book" w:eastAsia="Gotham Book" w:hAnsi="Gotham Book" w:cs="Gotham Book"/>
                        <w:color w:val="000000"/>
                        <w:sz w:val="16"/>
                      </w:rPr>
                      <w:br/>
                    </w:r>
                  </w:p>
                  <w:p w14:paraId="0729770D" w14:textId="77777777" w:rsidR="00BA67EE" w:rsidRDefault="00C36A56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rFonts w:ascii="Gotham Book" w:eastAsia="Gotham Book" w:hAnsi="Gotham Book" w:cs="Gotham Book"/>
                        <w:color w:val="000000"/>
                        <w:sz w:val="16"/>
                      </w:rPr>
                      <w:br/>
                      <w:t>Direktoriaus 2021-11-30 įsakymu Nr. A-90</w:t>
                    </w:r>
                  </w:p>
                </w:txbxContent>
              </v:textbox>
            </v:rect>
          </w:pict>
        </mc:Fallback>
      </mc:AlternateContent>
    </w:r>
  </w:p>
  <w:p w14:paraId="627D0887" w14:textId="77777777" w:rsidR="00BA67EE" w:rsidRDefault="00C36A5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ind w:left="5580"/>
      <w:jc w:val="right"/>
      <w:rPr>
        <w:rFonts w:ascii="Gotham Book" w:eastAsia="Gotham Book" w:hAnsi="Gotham Book" w:cs="Gotham Book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D744CD0" wp14:editId="41B38D52">
          <wp:simplePos x="0" y="0"/>
          <wp:positionH relativeFrom="column">
            <wp:posOffset>-28574</wp:posOffset>
          </wp:positionH>
          <wp:positionV relativeFrom="paragraph">
            <wp:posOffset>-82549</wp:posOffset>
          </wp:positionV>
          <wp:extent cx="2324100" cy="752475"/>
          <wp:effectExtent l="0" t="0" r="0" b="0"/>
          <wp:wrapNone/>
          <wp:docPr id="5" name="image1.png" descr="Header_LT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eader_LT-1"/>
                  <pic:cNvPicPr preferRelativeResize="0"/>
                </pic:nvPicPr>
                <pic:blipFill>
                  <a:blip r:embed="rId1"/>
                  <a:srcRect t="24471" r="60600" b="40784"/>
                  <a:stretch>
                    <a:fillRect/>
                  </a:stretch>
                </pic:blipFill>
                <pic:spPr>
                  <a:xfrm>
                    <a:off x="0" y="0"/>
                    <a:ext cx="2324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BD0D83" w14:textId="77777777" w:rsidR="00BA67EE" w:rsidRDefault="00BA67E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ind w:left="5580"/>
      <w:jc w:val="right"/>
      <w:rPr>
        <w:rFonts w:ascii="Gotham Book" w:eastAsia="Gotham Book" w:hAnsi="Gotham Book" w:cs="Gotham Book"/>
        <w:color w:val="000000"/>
        <w:sz w:val="16"/>
        <w:szCs w:val="16"/>
      </w:rPr>
    </w:pPr>
  </w:p>
  <w:p w14:paraId="7CBC5F0F" w14:textId="77777777" w:rsidR="00BA67EE" w:rsidRDefault="00BA67E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ind w:left="5580"/>
      <w:jc w:val="right"/>
      <w:rPr>
        <w:rFonts w:ascii="Gotham Book" w:eastAsia="Gotham Book" w:hAnsi="Gotham Book" w:cs="Gotham Book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45F4E"/>
    <w:multiLevelType w:val="multilevel"/>
    <w:tmpl w:val="F1A2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715A3"/>
    <w:multiLevelType w:val="hybridMultilevel"/>
    <w:tmpl w:val="D18698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675980">
    <w:abstractNumId w:val="1"/>
  </w:num>
  <w:num w:numId="2" w16cid:durableId="126616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EE"/>
    <w:rsid w:val="000803CB"/>
    <w:rsid w:val="000C7B38"/>
    <w:rsid w:val="00183F11"/>
    <w:rsid w:val="001E19B2"/>
    <w:rsid w:val="00252EF1"/>
    <w:rsid w:val="00277095"/>
    <w:rsid w:val="0029606E"/>
    <w:rsid w:val="00357477"/>
    <w:rsid w:val="003973D5"/>
    <w:rsid w:val="004247CB"/>
    <w:rsid w:val="004A0034"/>
    <w:rsid w:val="004C3193"/>
    <w:rsid w:val="004E7545"/>
    <w:rsid w:val="005344BF"/>
    <w:rsid w:val="00547417"/>
    <w:rsid w:val="00547720"/>
    <w:rsid w:val="005F73E8"/>
    <w:rsid w:val="006A54A7"/>
    <w:rsid w:val="0073165C"/>
    <w:rsid w:val="0074077E"/>
    <w:rsid w:val="00756F6E"/>
    <w:rsid w:val="0077454D"/>
    <w:rsid w:val="007A0F28"/>
    <w:rsid w:val="007A3D4D"/>
    <w:rsid w:val="007B42DC"/>
    <w:rsid w:val="007B6D19"/>
    <w:rsid w:val="007E1AC4"/>
    <w:rsid w:val="00877AC0"/>
    <w:rsid w:val="008F27A8"/>
    <w:rsid w:val="00914DC0"/>
    <w:rsid w:val="00932DDD"/>
    <w:rsid w:val="00941CDC"/>
    <w:rsid w:val="00A25180"/>
    <w:rsid w:val="00A82778"/>
    <w:rsid w:val="00A92688"/>
    <w:rsid w:val="00AA3120"/>
    <w:rsid w:val="00AB5EF6"/>
    <w:rsid w:val="00AC4205"/>
    <w:rsid w:val="00B472A3"/>
    <w:rsid w:val="00B55CD7"/>
    <w:rsid w:val="00B61B26"/>
    <w:rsid w:val="00BA67EE"/>
    <w:rsid w:val="00BF1811"/>
    <w:rsid w:val="00C36A56"/>
    <w:rsid w:val="00C7004B"/>
    <w:rsid w:val="00CC6993"/>
    <w:rsid w:val="00CD3859"/>
    <w:rsid w:val="00E4374B"/>
    <w:rsid w:val="00EA3B8F"/>
    <w:rsid w:val="00EF27D1"/>
    <w:rsid w:val="00EF2904"/>
    <w:rsid w:val="00F1718C"/>
    <w:rsid w:val="00F27BE6"/>
    <w:rsid w:val="00F7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51E9"/>
  <w15:docId w15:val="{C94329B0-B897-4F29-AA10-31BA648D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00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F6541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41E"/>
  </w:style>
  <w:style w:type="paragraph" w:styleId="Header">
    <w:name w:val="header"/>
    <w:basedOn w:val="Normal"/>
    <w:link w:val="HeaderChar"/>
    <w:uiPriority w:val="99"/>
    <w:semiHidden/>
    <w:unhideWhenUsed/>
    <w:rsid w:val="00F6541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41E"/>
  </w:style>
  <w:style w:type="character" w:styleId="PageNumber">
    <w:name w:val="page number"/>
    <w:basedOn w:val="DefaultParagraphFont"/>
    <w:rsid w:val="00F6541E"/>
  </w:style>
  <w:style w:type="table" w:styleId="TableGrid">
    <w:name w:val="Table Grid"/>
    <w:basedOn w:val="TableNormal"/>
    <w:uiPriority w:val="39"/>
    <w:rsid w:val="00DD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7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D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7D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D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0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903A0"/>
    <w:rPr>
      <w:b/>
      <w:bCs/>
    </w:rPr>
  </w:style>
  <w:style w:type="character" w:styleId="Hyperlink">
    <w:name w:val="Hyperlink"/>
    <w:basedOn w:val="DefaultParagraphFont"/>
    <w:uiPriority w:val="99"/>
    <w:unhideWhenUsed/>
    <w:rsid w:val="007A018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7D03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4772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PpoCK3z10sGPSfQ0s2qZDAup6w==">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3876</Words>
  <Characters>2210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Jevgenija</dc:creator>
  <cp:lastModifiedBy>Aušra Vilutienė</cp:lastModifiedBy>
  <cp:revision>5</cp:revision>
  <dcterms:created xsi:type="dcterms:W3CDTF">2025-03-19T10:03:00Z</dcterms:created>
  <dcterms:modified xsi:type="dcterms:W3CDTF">2025-05-28T11:57:00Z</dcterms:modified>
</cp:coreProperties>
</file>