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r w:rsidRPr="002465FB">
        <w:rPr>
          <w:bCs/>
          <w:i/>
          <w:iCs/>
          <w:szCs w:val="24"/>
        </w:rPr>
        <w:t>Įm.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3"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4E2F42" w:rsidP="00AD5B8A">
      <w:pPr>
        <w:tabs>
          <w:tab w:val="right" w:leader="underscore" w:pos="8505"/>
        </w:tabs>
        <w:jc w:val="center"/>
        <w:rPr>
          <w:i/>
          <w:szCs w:val="24"/>
        </w:rPr>
      </w:pPr>
      <w:r>
        <w:rPr>
          <w:b/>
          <w:szCs w:val="24"/>
          <w:lang w:eastAsia="lt-LT"/>
        </w:rPr>
        <w:t xml:space="preserve">MOBILUS </w:t>
      </w:r>
      <w:r w:rsidR="00CE05F1">
        <w:rPr>
          <w:b/>
          <w:szCs w:val="24"/>
          <w:lang w:eastAsia="lt-LT"/>
        </w:rPr>
        <w:t xml:space="preserve">SMŪGINIS SMULKINTUVAS </w:t>
      </w:r>
      <w:r w:rsidR="00AE1204">
        <w:rPr>
          <w:b/>
          <w:szCs w:val="24"/>
          <w:lang w:eastAsia="lt-LT"/>
        </w:rPr>
        <w:t>(</w:t>
      </w:r>
      <w:r w:rsidR="006761DE">
        <w:rPr>
          <w:b/>
          <w:szCs w:val="24"/>
          <w:lang w:eastAsia="lt-LT"/>
        </w:rPr>
        <w:t>1</w:t>
      </w:r>
      <w:r w:rsidR="00AE1204">
        <w:rPr>
          <w:b/>
          <w:szCs w:val="24"/>
          <w:lang w:eastAsia="lt-LT"/>
        </w:rPr>
        <w:t xml:space="preserve">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4"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5"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004E2F42">
        <w:t xml:space="preserve"> mobilus </w:t>
      </w:r>
      <w:r w:rsidR="00CE05F1">
        <w:t>smūginis smulkintuvas</w:t>
      </w:r>
      <w:r w:rsidR="00A562CF">
        <w:t xml:space="preserve">, </w:t>
      </w:r>
      <w:r w:rsidR="006761DE">
        <w:t>1</w:t>
      </w:r>
      <w:r w:rsidR="00A562CF">
        <w:t xml:space="preserve">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150966">
        <w:rPr>
          <w:szCs w:val="24"/>
        </w:rPr>
        <w:t>15</w:t>
      </w:r>
      <w:r w:rsidR="00917050" w:rsidRPr="00E73545">
        <w:rPr>
          <w:szCs w:val="24"/>
        </w:rPr>
        <w:t>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6"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7E0B8B">
        <w:rPr>
          <w:b/>
          <w:szCs w:val="24"/>
        </w:rPr>
        <w:t>2025 m. balandžio mėn. 4</w:t>
      </w:r>
      <w:r w:rsidR="00D450A6">
        <w:rPr>
          <w:b/>
          <w:szCs w:val="24"/>
        </w:rPr>
        <w:t xml:space="preserve"> d.  17 val. 00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7"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FF5396">
      <w:pPr>
        <w:numPr>
          <w:ilvl w:val="1"/>
          <w:numId w:val="3"/>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w:t>
      </w:r>
      <w:r w:rsidR="00917B79">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104D25">
        <w:rPr>
          <w:szCs w:val="24"/>
        </w:rPr>
        <w:lastRenderedPageBreak/>
        <w:t xml:space="preserve">Pasiūlymas turi galioti ne trumpiau </w:t>
      </w:r>
      <w:r w:rsidRPr="00E73545">
        <w:rPr>
          <w:szCs w:val="24"/>
        </w:rPr>
        <w:t>nei iki 202</w:t>
      </w:r>
      <w:r w:rsidR="006C00CF">
        <w:rPr>
          <w:szCs w:val="24"/>
        </w:rPr>
        <w:t>5</w:t>
      </w:r>
      <w:r w:rsidRPr="00E73545">
        <w:rPr>
          <w:szCs w:val="24"/>
        </w:rPr>
        <w:t xml:space="preserve"> m. </w:t>
      </w:r>
      <w:r w:rsidR="006761DE">
        <w:rPr>
          <w:szCs w:val="24"/>
        </w:rPr>
        <w:t xml:space="preserve">liepos </w:t>
      </w:r>
      <w:r w:rsidR="006148B7" w:rsidRPr="00E73545">
        <w:rPr>
          <w:szCs w:val="24"/>
        </w:rPr>
        <w:t>3</w:t>
      </w:r>
      <w:r w:rsidR="006761DE">
        <w:rPr>
          <w:szCs w:val="24"/>
        </w:rPr>
        <w:t>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C8537C" w:rsidRPr="005B1DF4">
        <w:rPr>
          <w:szCs w:val="24"/>
        </w:rPr>
        <w:t xml:space="preserve">Nesibaigus pasiūlymų pateikimo terminui Pirkėjas turi teisę jį pratęsti. Apie naują pasiūlymų pateikimo terminą Pirkėjas praneša </w:t>
      </w:r>
      <w:r w:rsidR="00C8537C">
        <w:rPr>
          <w:szCs w:val="24"/>
        </w:rPr>
        <w:t xml:space="preserve">paskelbdamas </w:t>
      </w:r>
      <w:r w:rsidR="00C8537C" w:rsidRPr="005B1DF4">
        <w:rPr>
          <w:szCs w:val="24"/>
        </w:rPr>
        <w:t xml:space="preserve">apie tai </w:t>
      </w:r>
      <w:r w:rsidR="00C8537C" w:rsidRPr="005B1DF4">
        <w:rPr>
          <w:iCs/>
          <w:szCs w:val="24"/>
        </w:rPr>
        <w:t xml:space="preserve">Europos Sąjungos fondų investicijų svetainėje </w:t>
      </w:r>
      <w:hyperlink r:id="rId18" w:history="1">
        <w:r w:rsidR="00C8537C" w:rsidRPr="005B1DF4">
          <w:rPr>
            <w:rStyle w:val="Hipersaitas"/>
            <w:iCs/>
            <w:szCs w:val="24"/>
          </w:rPr>
          <w:t>www.esinvesticijos.lt</w:t>
        </w:r>
      </w:hyperlink>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9"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7E0B8B">
        <w:rPr>
          <w:b/>
          <w:szCs w:val="24"/>
        </w:rPr>
        <w:t>2025 m. balandžio mėn. 4</w:t>
      </w:r>
      <w:bookmarkStart w:id="20" w:name="_GoBack"/>
      <w:bookmarkEnd w:id="20"/>
      <w:r w:rsidR="00D450A6">
        <w:rPr>
          <w:b/>
          <w:szCs w:val="24"/>
        </w:rPr>
        <w:t xml:space="preserve"> d.  17 val. 00 min.</w:t>
      </w:r>
      <w:r w:rsidR="00347A3C" w:rsidRPr="009F525D">
        <w:rPr>
          <w:b/>
          <w:szCs w:val="24"/>
        </w:rPr>
        <w:t xml:space="preserve">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kvalifikacijos reikalavimus;</w:t>
      </w:r>
    </w:p>
    <w:p w:rsidR="00AD5B8A" w:rsidRPr="00876048" w:rsidRDefault="00AD5B8A" w:rsidP="00FF5396">
      <w:pPr>
        <w:numPr>
          <w:ilvl w:val="2"/>
          <w:numId w:val="3"/>
        </w:numPr>
        <w:ind w:left="0" w:firstLine="567"/>
        <w:jc w:val="both"/>
        <w:rPr>
          <w:i/>
          <w:szCs w:val="24"/>
        </w:rPr>
      </w:pPr>
      <w:r w:rsidRPr="00876048">
        <w:rPr>
          <w:szCs w:val="24"/>
        </w:rPr>
        <w:lastRenderedPageBreak/>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r w:rsidR="00F3773B">
        <w:rPr>
          <w:szCs w:val="24"/>
        </w:rPr>
        <w:t>.</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lastRenderedPageBreak/>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3C0B23" w:rsidP="00FF5396">
      <w:pPr>
        <w:pStyle w:val="linija"/>
        <w:numPr>
          <w:ilvl w:val="1"/>
          <w:numId w:val="6"/>
        </w:numPr>
        <w:tabs>
          <w:tab w:val="left" w:pos="1560"/>
        </w:tabs>
        <w:ind w:left="0" w:firstLine="600"/>
        <w:jc w:val="both"/>
        <w:outlineLvl w:val="1"/>
      </w:pPr>
      <w:r>
        <w:rPr>
          <w:bCs/>
        </w:rPr>
        <w:t>K</w:t>
      </w:r>
      <w:r w:rsidR="00AD5B8A" w:rsidRPr="00470DDA">
        <w:rPr>
          <w:bCs/>
        </w:rPr>
        <w:t>valifikacijos reikalavimų atitikties deklaracija</w:t>
      </w:r>
      <w:r w:rsidR="00E832BB" w:rsidRPr="00470DDA">
        <w:rPr>
          <w:bCs/>
        </w:rPr>
        <w:t xml:space="preserve"> </w:t>
      </w:r>
      <w:r w:rsidR="00AD5B8A" w:rsidRPr="00876048">
        <w:t>(</w:t>
      </w:r>
      <w:r w:rsidR="00AD5B8A">
        <w:t xml:space="preserve">konkurso sąlygų 3 </w:t>
      </w:r>
      <w:r w:rsidR="00AD5B8A" w:rsidRPr="00876048">
        <w:t>priedas</w:t>
      </w:r>
      <w:r w:rsidR="00AD5B8A">
        <w:t>)</w:t>
      </w:r>
      <w:r w:rsidR="00AD5B8A"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6761DE" w:rsidP="003C6D9C">
      <w:pPr>
        <w:tabs>
          <w:tab w:val="right" w:leader="underscore" w:pos="8505"/>
        </w:tabs>
        <w:jc w:val="center"/>
        <w:rPr>
          <w:i/>
          <w:szCs w:val="24"/>
        </w:rPr>
      </w:pPr>
      <w:r>
        <w:rPr>
          <w:b/>
          <w:szCs w:val="24"/>
          <w:lang w:eastAsia="lt-LT"/>
        </w:rPr>
        <w:t xml:space="preserve">MOBILUS </w:t>
      </w:r>
      <w:r w:rsidR="00CE05F1">
        <w:rPr>
          <w:b/>
          <w:szCs w:val="24"/>
          <w:lang w:eastAsia="lt-LT"/>
        </w:rPr>
        <w:t>SMŪGINIS SMULKINTUVAS</w:t>
      </w:r>
      <w:r w:rsidR="006C00CF">
        <w:rPr>
          <w:b/>
          <w:szCs w:val="24"/>
          <w:lang w:eastAsia="lt-LT"/>
        </w:rPr>
        <w:t xml:space="preserve">, </w:t>
      </w:r>
      <w:r>
        <w:rPr>
          <w:b/>
          <w:szCs w:val="24"/>
          <w:lang w:eastAsia="lt-LT"/>
        </w:rPr>
        <w:t>1</w:t>
      </w:r>
      <w:r w:rsidR="006C00CF">
        <w:rPr>
          <w:b/>
          <w:szCs w:val="24"/>
          <w:lang w:eastAsia="lt-LT"/>
        </w:rPr>
        <w:t xml:space="preserve">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5077FB" w:rsidRDefault="005077FB" w:rsidP="003C6D9C">
      <w:pPr>
        <w:jc w:val="both"/>
        <w:rPr>
          <w:szCs w:val="24"/>
        </w:rPr>
      </w:pPr>
      <w:r>
        <w:rPr>
          <w:szCs w:val="24"/>
        </w:rPr>
        <w:t>1. Pagal šią techninę specifikaciją įsigyjam</w:t>
      </w:r>
      <w:r w:rsidR="004E2F42">
        <w:rPr>
          <w:szCs w:val="24"/>
        </w:rPr>
        <w:t xml:space="preserve">as mobilus </w:t>
      </w:r>
      <w:r w:rsidR="00CE05F1">
        <w:rPr>
          <w:szCs w:val="24"/>
        </w:rPr>
        <w:t>smūginis smulkintuvas</w:t>
      </w:r>
      <w:r w:rsidR="002C5E22">
        <w:rPr>
          <w:szCs w:val="24"/>
        </w:rPr>
        <w:t>, 1 vnt</w:t>
      </w:r>
      <w:r>
        <w:rPr>
          <w:szCs w:val="24"/>
        </w:rPr>
        <w:t xml:space="preserve">. </w:t>
      </w:r>
    </w:p>
    <w:p w:rsidR="003C6D9C" w:rsidRDefault="005077FB" w:rsidP="003C6D9C">
      <w:pPr>
        <w:jc w:val="both"/>
        <w:rPr>
          <w:szCs w:val="24"/>
        </w:rPr>
      </w:pPr>
      <w:r>
        <w:rPr>
          <w:szCs w:val="24"/>
        </w:rPr>
        <w:t xml:space="preserve">2. </w:t>
      </w:r>
      <w:r w:rsidR="003C6D9C">
        <w:rPr>
          <w:szCs w:val="24"/>
        </w:rPr>
        <w:t>Žemiau pateikiama perkamo</w:t>
      </w:r>
      <w:r w:rsidR="008D35BE">
        <w:rPr>
          <w:szCs w:val="24"/>
        </w:rPr>
        <w:t xml:space="preserve"> </w:t>
      </w:r>
      <w:r w:rsidR="006761DE">
        <w:rPr>
          <w:szCs w:val="24"/>
        </w:rPr>
        <w:t xml:space="preserve">mobilaus </w:t>
      </w:r>
      <w:r w:rsidR="00CE05F1">
        <w:rPr>
          <w:szCs w:val="24"/>
        </w:rPr>
        <w:t xml:space="preserve">smūginio smulkintuvo </w:t>
      </w:r>
      <w:r w:rsidR="003C6D9C">
        <w:rPr>
          <w:szCs w:val="24"/>
        </w:rPr>
        <w:t>techninė specifikacija.</w:t>
      </w:r>
      <w:r>
        <w:rPr>
          <w:szCs w:val="24"/>
        </w:rPr>
        <w:t xml:space="preserve"> </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300"/>
        <w:gridCol w:w="2340"/>
      </w:tblGrid>
      <w:tr w:rsidR="006C00CF" w:rsidRPr="002D63B3" w:rsidTr="00E42168">
        <w:trPr>
          <w:cantSplit/>
          <w:tblHeader/>
        </w:trPr>
        <w:tc>
          <w:tcPr>
            <w:tcW w:w="1008" w:type="dxa"/>
          </w:tcPr>
          <w:p w:rsidR="006C00CF" w:rsidRPr="002D63B3" w:rsidRDefault="006C00CF" w:rsidP="001566DE">
            <w:pPr>
              <w:jc w:val="center"/>
              <w:rPr>
                <w:b/>
                <w:sz w:val="20"/>
              </w:rPr>
            </w:pPr>
            <w:r w:rsidRPr="002D63B3">
              <w:rPr>
                <w:b/>
                <w:sz w:val="20"/>
              </w:rPr>
              <w:t>Eil.Nr.</w:t>
            </w:r>
          </w:p>
        </w:tc>
        <w:tc>
          <w:tcPr>
            <w:tcW w:w="6300" w:type="dxa"/>
          </w:tcPr>
          <w:p w:rsidR="006C00CF" w:rsidRPr="002D63B3" w:rsidRDefault="006C00CF" w:rsidP="001566DE">
            <w:pPr>
              <w:jc w:val="center"/>
              <w:rPr>
                <w:b/>
                <w:sz w:val="20"/>
              </w:rPr>
            </w:pPr>
            <w:r w:rsidRPr="002D63B3">
              <w:rPr>
                <w:b/>
                <w:sz w:val="20"/>
              </w:rPr>
              <w:t>Funkciniai ir techniniai rodikliai</w:t>
            </w:r>
          </w:p>
        </w:tc>
        <w:tc>
          <w:tcPr>
            <w:tcW w:w="2340" w:type="dxa"/>
          </w:tcPr>
          <w:p w:rsidR="006C00CF" w:rsidRPr="002D63B3" w:rsidRDefault="006C00CF" w:rsidP="001566DE">
            <w:pPr>
              <w:jc w:val="center"/>
              <w:rPr>
                <w:b/>
                <w:sz w:val="20"/>
              </w:rPr>
            </w:pPr>
            <w:r w:rsidRPr="002D63B3">
              <w:rPr>
                <w:b/>
                <w:sz w:val="20"/>
              </w:rPr>
              <w:t>Rodiklių reikšmės</w:t>
            </w:r>
          </w:p>
        </w:tc>
      </w:tr>
      <w:tr w:rsidR="006C00CF" w:rsidRPr="002D63B3" w:rsidTr="00E42168">
        <w:tc>
          <w:tcPr>
            <w:tcW w:w="1008" w:type="dxa"/>
          </w:tcPr>
          <w:p w:rsidR="006C00CF" w:rsidRPr="009F525D" w:rsidRDefault="006C00CF" w:rsidP="00FC710B">
            <w:pPr>
              <w:pStyle w:val="Sraopastraipa"/>
              <w:ind w:left="720"/>
              <w:jc w:val="center"/>
            </w:pPr>
          </w:p>
        </w:tc>
        <w:tc>
          <w:tcPr>
            <w:tcW w:w="6300" w:type="dxa"/>
          </w:tcPr>
          <w:p w:rsidR="006C00CF" w:rsidRPr="00E142C0" w:rsidRDefault="00CE05F1" w:rsidP="001566DE">
            <w:pPr>
              <w:jc w:val="both"/>
              <w:rPr>
                <w:b/>
              </w:rPr>
            </w:pPr>
            <w:r>
              <w:rPr>
                <w:b/>
              </w:rPr>
              <w:t>Mobilus smūginis smulkintuvas</w:t>
            </w:r>
          </w:p>
        </w:tc>
        <w:tc>
          <w:tcPr>
            <w:tcW w:w="2340" w:type="dxa"/>
          </w:tcPr>
          <w:p w:rsidR="006C00CF" w:rsidRPr="00FC710B" w:rsidRDefault="006C00CF" w:rsidP="001566DE">
            <w:pPr>
              <w:jc w:val="center"/>
              <w:rPr>
                <w:b/>
              </w:rPr>
            </w:pPr>
          </w:p>
        </w:tc>
      </w:tr>
      <w:tr w:rsidR="004106C3" w:rsidRPr="00E142C0" w:rsidTr="00E42168">
        <w:tc>
          <w:tcPr>
            <w:tcW w:w="1008" w:type="dxa"/>
            <w:vAlign w:val="center"/>
          </w:tcPr>
          <w:p w:rsidR="004106C3" w:rsidRPr="00FC710B" w:rsidRDefault="004106C3" w:rsidP="00FF5396">
            <w:pPr>
              <w:pStyle w:val="Sraopastraipa"/>
              <w:numPr>
                <w:ilvl w:val="0"/>
                <w:numId w:val="7"/>
              </w:numPr>
              <w:tabs>
                <w:tab w:val="left" w:pos="233"/>
              </w:tabs>
              <w:jc w:val="center"/>
              <w:rPr>
                <w:szCs w:val="24"/>
              </w:rPr>
            </w:pPr>
          </w:p>
        </w:tc>
        <w:tc>
          <w:tcPr>
            <w:tcW w:w="6300" w:type="dxa"/>
          </w:tcPr>
          <w:p w:rsidR="004106C3" w:rsidRPr="00560EEE" w:rsidRDefault="00077930" w:rsidP="00D1723D">
            <w:pPr>
              <w:rPr>
                <w:lang w:eastAsia="lt-LT"/>
              </w:rPr>
            </w:pPr>
            <w:r>
              <w:rPr>
                <w:lang w:eastAsia="lt-LT"/>
              </w:rPr>
              <w:t>Našumas</w:t>
            </w:r>
          </w:p>
        </w:tc>
        <w:tc>
          <w:tcPr>
            <w:tcW w:w="2340" w:type="dxa"/>
          </w:tcPr>
          <w:p w:rsidR="004106C3" w:rsidRPr="00150966" w:rsidRDefault="00077930" w:rsidP="00CE05F1">
            <w:pPr>
              <w:rPr>
                <w:rFonts w:eastAsia="Calibri"/>
                <w:color w:val="000000"/>
                <w:szCs w:val="24"/>
              </w:rPr>
            </w:pPr>
            <w:r w:rsidRPr="00150966">
              <w:rPr>
                <w:szCs w:val="24"/>
                <w:lang w:eastAsia="lt-LT"/>
              </w:rPr>
              <w:t xml:space="preserve">Ne mažiau </w:t>
            </w:r>
            <w:r w:rsidR="004E2F42" w:rsidRPr="00150966">
              <w:rPr>
                <w:szCs w:val="24"/>
                <w:lang w:eastAsia="lt-LT"/>
              </w:rPr>
              <w:t>4</w:t>
            </w:r>
            <w:r w:rsidR="00CE05F1" w:rsidRPr="00150966">
              <w:rPr>
                <w:szCs w:val="24"/>
                <w:lang w:eastAsia="lt-LT"/>
              </w:rPr>
              <w:t>5</w:t>
            </w:r>
            <w:r w:rsidRPr="00150966">
              <w:rPr>
                <w:szCs w:val="24"/>
                <w:lang w:eastAsia="lt-LT"/>
              </w:rPr>
              <w:t>0 t/val</w:t>
            </w:r>
            <w:r w:rsidR="003C0B23" w:rsidRPr="00150966">
              <w:rPr>
                <w:szCs w:val="24"/>
                <w:lang w:eastAsia="lt-LT"/>
              </w:rPr>
              <w:t>.</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077930" w:rsidP="00D1723D">
            <w:pPr>
              <w:rPr>
                <w:lang w:eastAsia="lt-LT"/>
              </w:rPr>
            </w:pPr>
            <w:r>
              <w:rPr>
                <w:lang w:eastAsia="lt-LT"/>
              </w:rPr>
              <w:t xml:space="preserve">Paduodamos medžiagos gabaritai </w:t>
            </w:r>
          </w:p>
        </w:tc>
        <w:tc>
          <w:tcPr>
            <w:tcW w:w="2340" w:type="dxa"/>
          </w:tcPr>
          <w:p w:rsidR="004106C3" w:rsidRPr="00150966" w:rsidRDefault="00077930" w:rsidP="00CE05F1">
            <w:pPr>
              <w:textAlignment w:val="baseline"/>
              <w:rPr>
                <w:szCs w:val="24"/>
                <w:lang w:eastAsia="lt-LT"/>
              </w:rPr>
            </w:pPr>
            <w:r w:rsidRPr="00150966">
              <w:rPr>
                <w:szCs w:val="24"/>
                <w:lang w:eastAsia="lt-LT"/>
              </w:rPr>
              <w:t xml:space="preserve">Ne mažiau </w:t>
            </w:r>
            <w:r w:rsidR="00CE05F1" w:rsidRPr="00150966">
              <w:rPr>
                <w:szCs w:val="24"/>
                <w:lang w:eastAsia="lt-LT"/>
              </w:rPr>
              <w:t>1000x</w:t>
            </w:r>
            <w:r w:rsidR="004E2F42" w:rsidRPr="00150966">
              <w:rPr>
                <w:szCs w:val="24"/>
                <w:lang w:eastAsia="lt-LT"/>
              </w:rPr>
              <w:t>6</w:t>
            </w:r>
            <w:r w:rsidR="00CE05F1" w:rsidRPr="00150966">
              <w:rPr>
                <w:szCs w:val="24"/>
                <w:lang w:eastAsia="lt-LT"/>
              </w:rPr>
              <w:t>5</w:t>
            </w:r>
            <w:r w:rsidRPr="00150966">
              <w:rPr>
                <w:szCs w:val="24"/>
                <w:lang w:eastAsia="lt-LT"/>
              </w:rPr>
              <w:t>0x3</w:t>
            </w:r>
            <w:r w:rsidR="004E2F42" w:rsidRPr="00150966">
              <w:rPr>
                <w:szCs w:val="24"/>
                <w:lang w:eastAsia="lt-LT"/>
              </w:rPr>
              <w:t>5</w:t>
            </w:r>
            <w:r w:rsidRPr="00150966">
              <w:rPr>
                <w:szCs w:val="24"/>
                <w:lang w:eastAsia="lt-LT"/>
              </w:rPr>
              <w:t>0</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077930" w:rsidP="00D1723D">
            <w:pPr>
              <w:rPr>
                <w:lang w:eastAsia="lt-LT"/>
              </w:rPr>
            </w:pPr>
            <w:r>
              <w:rPr>
                <w:lang w:eastAsia="lt-LT"/>
              </w:rPr>
              <w:t>Bunkerio talpa</w:t>
            </w:r>
          </w:p>
        </w:tc>
        <w:tc>
          <w:tcPr>
            <w:tcW w:w="2340" w:type="dxa"/>
          </w:tcPr>
          <w:p w:rsidR="004106C3" w:rsidRPr="00150966" w:rsidRDefault="004106C3" w:rsidP="00CE05F1">
            <w:pPr>
              <w:textAlignment w:val="baseline"/>
              <w:rPr>
                <w:szCs w:val="24"/>
                <w:lang w:eastAsia="lt-LT"/>
              </w:rPr>
            </w:pPr>
            <w:r w:rsidRPr="00150966">
              <w:rPr>
                <w:szCs w:val="24"/>
              </w:rPr>
              <w:t>Ne mažiau</w:t>
            </w:r>
            <w:r w:rsidR="00077930" w:rsidRPr="00150966">
              <w:rPr>
                <w:szCs w:val="24"/>
              </w:rPr>
              <w:t xml:space="preserve"> </w:t>
            </w:r>
            <w:r w:rsidR="00CE05F1" w:rsidRPr="00150966">
              <w:rPr>
                <w:szCs w:val="24"/>
              </w:rPr>
              <w:t>5</w:t>
            </w:r>
            <w:r w:rsidR="00077930" w:rsidRPr="00150966">
              <w:rPr>
                <w:szCs w:val="24"/>
              </w:rPr>
              <w:t xml:space="preserve"> m</w:t>
            </w:r>
            <w:r w:rsidR="00077930" w:rsidRPr="00150966">
              <w:rPr>
                <w:szCs w:val="24"/>
                <w:vertAlign w:val="superscript"/>
              </w:rPr>
              <w:t>3</w:t>
            </w:r>
          </w:p>
        </w:tc>
      </w:tr>
      <w:tr w:rsidR="004106C3" w:rsidRPr="00E142C0" w:rsidTr="00E42168">
        <w:tc>
          <w:tcPr>
            <w:tcW w:w="1008" w:type="dxa"/>
            <w:vAlign w:val="center"/>
          </w:tcPr>
          <w:p w:rsidR="004106C3" w:rsidRPr="00AD47B9" w:rsidRDefault="004106C3" w:rsidP="00FF5396">
            <w:pPr>
              <w:pStyle w:val="Sraopastraipa"/>
              <w:numPr>
                <w:ilvl w:val="0"/>
                <w:numId w:val="7"/>
              </w:numPr>
              <w:jc w:val="center"/>
              <w:rPr>
                <w:szCs w:val="24"/>
              </w:rPr>
            </w:pPr>
          </w:p>
        </w:tc>
        <w:tc>
          <w:tcPr>
            <w:tcW w:w="6300" w:type="dxa"/>
          </w:tcPr>
          <w:p w:rsidR="004106C3" w:rsidRPr="00560EEE" w:rsidRDefault="00077930" w:rsidP="00823556">
            <w:pPr>
              <w:rPr>
                <w:lang w:eastAsia="lt-LT"/>
              </w:rPr>
            </w:pPr>
            <w:r>
              <w:rPr>
                <w:lang w:eastAsia="lt-LT"/>
              </w:rPr>
              <w:t>Pakrovimo aukštis</w:t>
            </w:r>
          </w:p>
        </w:tc>
        <w:tc>
          <w:tcPr>
            <w:tcW w:w="2340" w:type="dxa"/>
          </w:tcPr>
          <w:p w:rsidR="004106C3" w:rsidRPr="00150966" w:rsidRDefault="00077930" w:rsidP="004E2F42">
            <w:pPr>
              <w:textAlignment w:val="baseline"/>
              <w:rPr>
                <w:szCs w:val="24"/>
                <w:lang w:eastAsia="lt-LT"/>
              </w:rPr>
            </w:pPr>
            <w:r w:rsidRPr="00150966">
              <w:rPr>
                <w:szCs w:val="24"/>
              </w:rPr>
              <w:t xml:space="preserve">Ne daugiau </w:t>
            </w:r>
            <w:r w:rsidR="004E2F42" w:rsidRPr="00150966">
              <w:rPr>
                <w:szCs w:val="24"/>
              </w:rPr>
              <w:t>4</w:t>
            </w:r>
            <w:r w:rsidR="00CE05F1" w:rsidRPr="00150966">
              <w:rPr>
                <w:szCs w:val="24"/>
              </w:rPr>
              <w:t>,5</w:t>
            </w:r>
            <w:r w:rsidRPr="00150966">
              <w:rPr>
                <w:szCs w:val="24"/>
              </w:rPr>
              <w:t xml:space="preserve"> m.</w:t>
            </w:r>
          </w:p>
        </w:tc>
      </w:tr>
      <w:tr w:rsidR="004E2F42" w:rsidRPr="00E142C0" w:rsidTr="00E42168">
        <w:tc>
          <w:tcPr>
            <w:tcW w:w="1008" w:type="dxa"/>
            <w:vAlign w:val="center"/>
          </w:tcPr>
          <w:p w:rsidR="004E2F42" w:rsidRPr="00150966" w:rsidRDefault="004E2F42" w:rsidP="00FF5396">
            <w:pPr>
              <w:pStyle w:val="Sraopastraipa"/>
              <w:numPr>
                <w:ilvl w:val="0"/>
                <w:numId w:val="7"/>
              </w:numPr>
              <w:jc w:val="center"/>
              <w:rPr>
                <w:szCs w:val="24"/>
              </w:rPr>
            </w:pPr>
          </w:p>
        </w:tc>
        <w:tc>
          <w:tcPr>
            <w:tcW w:w="6300" w:type="dxa"/>
          </w:tcPr>
          <w:p w:rsidR="004E2F42" w:rsidRPr="00150966" w:rsidRDefault="004E2F42" w:rsidP="00150966">
            <w:pPr>
              <w:rPr>
                <w:lang w:eastAsia="lt-LT"/>
              </w:rPr>
            </w:pPr>
            <w:r w:rsidRPr="00150966">
              <w:rPr>
                <w:lang w:eastAsia="lt-LT"/>
              </w:rPr>
              <w:t>Pakrovimo bunkerio sulankstymas/</w:t>
            </w:r>
            <w:r w:rsidR="00CE05F1" w:rsidRPr="00150966">
              <w:rPr>
                <w:lang w:eastAsia="lt-LT"/>
              </w:rPr>
              <w:t>i</w:t>
            </w:r>
            <w:r w:rsidRPr="00150966">
              <w:rPr>
                <w:lang w:eastAsia="lt-LT"/>
              </w:rPr>
              <w:t xml:space="preserve">šlankstymas bei fiksavimas </w:t>
            </w:r>
          </w:p>
        </w:tc>
        <w:tc>
          <w:tcPr>
            <w:tcW w:w="2340" w:type="dxa"/>
          </w:tcPr>
          <w:p w:rsidR="004E2F42" w:rsidRPr="00150966" w:rsidRDefault="004E2F42" w:rsidP="00917B79">
            <w:pPr>
              <w:textAlignment w:val="baseline"/>
              <w:rPr>
                <w:szCs w:val="24"/>
              </w:rPr>
            </w:pPr>
            <w:r w:rsidRPr="00150966">
              <w:rPr>
                <w:szCs w:val="24"/>
              </w:rPr>
              <w:t>Būtina</w:t>
            </w:r>
          </w:p>
          <w:p w:rsidR="00874308" w:rsidRPr="00150966" w:rsidRDefault="00874308" w:rsidP="00917B79">
            <w:pPr>
              <w:textAlignment w:val="baseline"/>
              <w:rPr>
                <w:szCs w:val="24"/>
              </w:rPr>
            </w:pP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D1723D">
            <w:pPr>
              <w:rPr>
                <w:lang w:eastAsia="lt-LT"/>
              </w:rPr>
            </w:pPr>
            <w:r>
              <w:rPr>
                <w:lang w:eastAsia="lt-LT"/>
              </w:rPr>
              <w:t xml:space="preserve">Nepriklausomas (atskiras nuo </w:t>
            </w:r>
            <w:proofErr w:type="spellStart"/>
            <w:r>
              <w:rPr>
                <w:lang w:eastAsia="lt-LT"/>
              </w:rPr>
              <w:t>maitintuvo</w:t>
            </w:r>
            <w:proofErr w:type="spellEnd"/>
            <w:r>
              <w:rPr>
                <w:lang w:eastAsia="lt-LT"/>
              </w:rPr>
              <w:t>) pirminis sijojimas</w:t>
            </w:r>
          </w:p>
        </w:tc>
        <w:tc>
          <w:tcPr>
            <w:tcW w:w="2340" w:type="dxa"/>
          </w:tcPr>
          <w:p w:rsidR="004106C3" w:rsidRPr="00150966" w:rsidRDefault="004E2F42" w:rsidP="00917B79">
            <w:pPr>
              <w:textAlignment w:val="baseline"/>
              <w:rPr>
                <w:szCs w:val="24"/>
                <w:lang w:eastAsia="lt-LT"/>
              </w:rPr>
            </w:pPr>
            <w:r w:rsidRPr="00150966">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D1723D">
            <w:pPr>
              <w:rPr>
                <w:lang w:eastAsia="lt-LT"/>
              </w:rPr>
            </w:pPr>
            <w:r>
              <w:rPr>
                <w:lang w:eastAsia="lt-LT"/>
              </w:rPr>
              <w:t>Pirminio sijojimo danga – perforuotas plieno lakštas</w:t>
            </w:r>
          </w:p>
        </w:tc>
        <w:tc>
          <w:tcPr>
            <w:tcW w:w="2340" w:type="dxa"/>
          </w:tcPr>
          <w:p w:rsidR="004106C3" w:rsidRPr="00150966" w:rsidRDefault="004E2F42" w:rsidP="00823556">
            <w:pPr>
              <w:textAlignment w:val="baseline"/>
              <w:rPr>
                <w:szCs w:val="24"/>
                <w:lang w:eastAsia="lt-LT"/>
              </w:rPr>
            </w:pPr>
            <w:r w:rsidRPr="00150966">
              <w:rPr>
                <w:szCs w:val="24"/>
              </w:rPr>
              <w:t>Būtina</w:t>
            </w:r>
          </w:p>
        </w:tc>
      </w:tr>
      <w:tr w:rsidR="004C66E6" w:rsidRPr="00E142C0" w:rsidTr="00E42168">
        <w:tc>
          <w:tcPr>
            <w:tcW w:w="1008" w:type="dxa"/>
            <w:vAlign w:val="center"/>
          </w:tcPr>
          <w:p w:rsidR="004C66E6" w:rsidRPr="00FC710B" w:rsidRDefault="004C66E6" w:rsidP="00FF5396">
            <w:pPr>
              <w:pStyle w:val="Sraopastraipa"/>
              <w:numPr>
                <w:ilvl w:val="0"/>
                <w:numId w:val="7"/>
              </w:numPr>
              <w:jc w:val="center"/>
              <w:rPr>
                <w:szCs w:val="24"/>
              </w:rPr>
            </w:pPr>
          </w:p>
        </w:tc>
        <w:tc>
          <w:tcPr>
            <w:tcW w:w="6300" w:type="dxa"/>
          </w:tcPr>
          <w:p w:rsidR="004C66E6" w:rsidRDefault="004C66E6" w:rsidP="004C66E6">
            <w:pPr>
              <w:rPr>
                <w:lang w:eastAsia="lt-LT"/>
              </w:rPr>
            </w:pPr>
            <w:r>
              <w:rPr>
                <w:lang w:eastAsia="lt-LT"/>
              </w:rPr>
              <w:t>Pirminio sijojimo apatinio aukšto sietas – metalinės vielos</w:t>
            </w:r>
          </w:p>
        </w:tc>
        <w:tc>
          <w:tcPr>
            <w:tcW w:w="2340" w:type="dxa"/>
          </w:tcPr>
          <w:p w:rsidR="004C66E6" w:rsidRPr="00150966" w:rsidRDefault="004C66E6" w:rsidP="00D1723D">
            <w:pPr>
              <w:textAlignment w:val="baseline"/>
              <w:rPr>
                <w:szCs w:val="24"/>
              </w:rPr>
            </w:pPr>
            <w:r w:rsidRPr="00150966">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D1723D">
            <w:pPr>
              <w:rPr>
                <w:lang w:eastAsia="lt-LT"/>
              </w:rPr>
            </w:pPr>
            <w:r>
              <w:rPr>
                <w:lang w:eastAsia="lt-LT"/>
              </w:rPr>
              <w:t>Šoninis pirminio sijojimo konvejeris, hidrauliškai sulankstomas</w:t>
            </w:r>
          </w:p>
        </w:tc>
        <w:tc>
          <w:tcPr>
            <w:tcW w:w="2340" w:type="dxa"/>
          </w:tcPr>
          <w:p w:rsidR="004106C3" w:rsidRPr="00150966" w:rsidRDefault="004E2F42" w:rsidP="00D1723D">
            <w:pPr>
              <w:textAlignment w:val="baseline"/>
              <w:rPr>
                <w:szCs w:val="24"/>
                <w:lang w:eastAsia="lt-LT"/>
              </w:rPr>
            </w:pPr>
            <w:r w:rsidRPr="00150966">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D1723D">
            <w:pPr>
              <w:rPr>
                <w:lang w:eastAsia="lt-LT"/>
              </w:rPr>
            </w:pPr>
            <w:r>
              <w:rPr>
                <w:lang w:eastAsia="lt-LT"/>
              </w:rPr>
              <w:t>Šoninis pirminio sijojimo konvejerio iškrovimo aukštis</w:t>
            </w:r>
          </w:p>
        </w:tc>
        <w:tc>
          <w:tcPr>
            <w:tcW w:w="2340" w:type="dxa"/>
          </w:tcPr>
          <w:p w:rsidR="004106C3" w:rsidRPr="00150966" w:rsidRDefault="00077930" w:rsidP="00CE05F1">
            <w:pPr>
              <w:textAlignment w:val="baseline"/>
              <w:rPr>
                <w:szCs w:val="24"/>
                <w:lang w:eastAsia="lt-LT"/>
              </w:rPr>
            </w:pPr>
            <w:r w:rsidRPr="00150966">
              <w:rPr>
                <w:szCs w:val="24"/>
              </w:rPr>
              <w:t xml:space="preserve">Ne mažiau kaip </w:t>
            </w:r>
            <w:r w:rsidR="00CE05F1" w:rsidRPr="00150966">
              <w:rPr>
                <w:szCs w:val="24"/>
              </w:rPr>
              <w:t>3</w:t>
            </w:r>
            <w:r w:rsidR="004E2F42" w:rsidRPr="00150966">
              <w:rPr>
                <w:szCs w:val="24"/>
              </w:rPr>
              <w:t>,</w:t>
            </w:r>
            <w:r w:rsidR="00874308" w:rsidRPr="00150966">
              <w:rPr>
                <w:szCs w:val="24"/>
              </w:rPr>
              <w:t>0</w:t>
            </w:r>
            <w:r w:rsidR="004E2F42" w:rsidRPr="00150966">
              <w:rPr>
                <w:szCs w:val="24"/>
              </w:rPr>
              <w:t xml:space="preserve"> 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D1723D">
            <w:pPr>
              <w:rPr>
                <w:lang w:eastAsia="lt-LT"/>
              </w:rPr>
            </w:pPr>
            <w:r>
              <w:rPr>
                <w:lang w:eastAsia="lt-LT"/>
              </w:rPr>
              <w:t>Trupintuvo angos (medžiagos patekimo) plotis</w:t>
            </w:r>
          </w:p>
        </w:tc>
        <w:tc>
          <w:tcPr>
            <w:tcW w:w="2340" w:type="dxa"/>
          </w:tcPr>
          <w:p w:rsidR="004106C3" w:rsidRPr="00150966" w:rsidRDefault="004E2F42" w:rsidP="00CE05F1">
            <w:pPr>
              <w:textAlignment w:val="baseline"/>
              <w:rPr>
                <w:szCs w:val="24"/>
                <w:lang w:eastAsia="lt-LT"/>
              </w:rPr>
            </w:pPr>
            <w:r w:rsidRPr="00150966">
              <w:rPr>
                <w:szCs w:val="24"/>
              </w:rPr>
              <w:t>Ne mažiau kaip 1</w:t>
            </w:r>
            <w:r w:rsidR="00464317" w:rsidRPr="00150966">
              <w:rPr>
                <w:szCs w:val="24"/>
              </w:rPr>
              <w:t>2</w:t>
            </w:r>
            <w:r w:rsidRPr="00150966">
              <w:rPr>
                <w:szCs w:val="24"/>
              </w:rPr>
              <w:t>00 mm.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560EEE" w:rsidRDefault="004E2F42" w:rsidP="002E4970">
            <w:pPr>
              <w:rPr>
                <w:lang w:eastAsia="lt-LT"/>
              </w:rPr>
            </w:pPr>
            <w:r>
              <w:rPr>
                <w:lang w:eastAsia="lt-LT"/>
              </w:rPr>
              <w:t>Trupintuvo tarpo reguliavimas</w:t>
            </w:r>
          </w:p>
        </w:tc>
        <w:tc>
          <w:tcPr>
            <w:tcW w:w="2340" w:type="dxa"/>
          </w:tcPr>
          <w:p w:rsidR="004106C3" w:rsidRPr="00150966" w:rsidRDefault="002E4970" w:rsidP="00D1723D">
            <w:pPr>
              <w:textAlignment w:val="baseline"/>
              <w:rPr>
                <w:szCs w:val="24"/>
                <w:lang w:eastAsia="lt-LT"/>
              </w:rPr>
            </w:pPr>
            <w:r w:rsidRPr="00150966">
              <w:rPr>
                <w:szCs w:val="24"/>
              </w:rPr>
              <w:t>Hidraulinis</w:t>
            </w:r>
          </w:p>
        </w:tc>
      </w:tr>
      <w:tr w:rsidR="004106C3" w:rsidRPr="00E142C0" w:rsidTr="00E42168">
        <w:tc>
          <w:tcPr>
            <w:tcW w:w="1008" w:type="dxa"/>
            <w:vAlign w:val="center"/>
          </w:tcPr>
          <w:p w:rsidR="004106C3" w:rsidRPr="00150966" w:rsidRDefault="004106C3" w:rsidP="00FF5396">
            <w:pPr>
              <w:pStyle w:val="Sraopastraipa"/>
              <w:numPr>
                <w:ilvl w:val="0"/>
                <w:numId w:val="7"/>
              </w:numPr>
              <w:jc w:val="center"/>
              <w:rPr>
                <w:szCs w:val="24"/>
              </w:rPr>
            </w:pPr>
          </w:p>
        </w:tc>
        <w:tc>
          <w:tcPr>
            <w:tcW w:w="6300" w:type="dxa"/>
          </w:tcPr>
          <w:p w:rsidR="004106C3" w:rsidRPr="00150966" w:rsidRDefault="00150966" w:rsidP="00D1723D">
            <w:pPr>
              <w:rPr>
                <w:lang w:eastAsia="lt-LT"/>
              </w:rPr>
            </w:pPr>
            <w:r w:rsidRPr="00150966">
              <w:rPr>
                <w:lang w:eastAsia="lt-LT"/>
              </w:rPr>
              <w:t>T</w:t>
            </w:r>
            <w:r w:rsidR="002E4970" w:rsidRPr="00150966">
              <w:rPr>
                <w:lang w:eastAsia="lt-LT"/>
              </w:rPr>
              <w:t>rupintuvo tarpo reguliavimas</w:t>
            </w:r>
          </w:p>
        </w:tc>
        <w:tc>
          <w:tcPr>
            <w:tcW w:w="2340" w:type="dxa"/>
          </w:tcPr>
          <w:p w:rsidR="004106C3" w:rsidRPr="00150966" w:rsidRDefault="004106C3" w:rsidP="00D1723D">
            <w:pPr>
              <w:textAlignment w:val="baseline"/>
              <w:rPr>
                <w:szCs w:val="24"/>
              </w:rPr>
            </w:pPr>
            <w:r w:rsidRPr="00150966">
              <w:rPr>
                <w:szCs w:val="24"/>
              </w:rPr>
              <w:t>Būtina</w:t>
            </w:r>
          </w:p>
          <w:p w:rsidR="00874308" w:rsidRPr="00150966" w:rsidRDefault="00874308" w:rsidP="00D1723D">
            <w:pPr>
              <w:textAlignment w:val="baseline"/>
              <w:rPr>
                <w:szCs w:val="24"/>
                <w:lang w:eastAsia="lt-LT"/>
              </w:rPr>
            </w:pPr>
          </w:p>
        </w:tc>
      </w:tr>
      <w:tr w:rsidR="004106C3" w:rsidRPr="00E142C0" w:rsidTr="00E42168">
        <w:tc>
          <w:tcPr>
            <w:tcW w:w="1008" w:type="dxa"/>
            <w:vAlign w:val="center"/>
          </w:tcPr>
          <w:p w:rsidR="004106C3" w:rsidRPr="00850A35" w:rsidRDefault="004106C3" w:rsidP="00FF5396">
            <w:pPr>
              <w:pStyle w:val="Sraopastraipa"/>
              <w:numPr>
                <w:ilvl w:val="0"/>
                <w:numId w:val="7"/>
              </w:numPr>
              <w:jc w:val="center"/>
              <w:rPr>
                <w:szCs w:val="24"/>
              </w:rPr>
            </w:pPr>
          </w:p>
        </w:tc>
        <w:tc>
          <w:tcPr>
            <w:tcW w:w="6300" w:type="dxa"/>
          </w:tcPr>
          <w:p w:rsidR="004106C3" w:rsidRPr="00850A35" w:rsidRDefault="002E4970" w:rsidP="002E4970">
            <w:pPr>
              <w:rPr>
                <w:lang w:eastAsia="lt-LT"/>
              </w:rPr>
            </w:pPr>
            <w:proofErr w:type="spellStart"/>
            <w:r w:rsidRPr="00850A35">
              <w:rPr>
                <w:lang w:eastAsia="lt-LT"/>
              </w:rPr>
              <w:t>Elektromechaninės</w:t>
            </w:r>
            <w:proofErr w:type="spellEnd"/>
            <w:r w:rsidRPr="00850A35">
              <w:rPr>
                <w:lang w:eastAsia="lt-LT"/>
              </w:rPr>
              <w:t xml:space="preserve"> juostinių konvejerių, </w:t>
            </w:r>
            <w:proofErr w:type="spellStart"/>
            <w:r w:rsidRPr="00850A35">
              <w:rPr>
                <w:lang w:eastAsia="lt-LT"/>
              </w:rPr>
              <w:t>maitintuvo</w:t>
            </w:r>
            <w:proofErr w:type="spellEnd"/>
            <w:r w:rsidRPr="00850A35">
              <w:rPr>
                <w:lang w:eastAsia="lt-LT"/>
              </w:rPr>
              <w:t xml:space="preserve">, magneto juostos bei pirminio </w:t>
            </w:r>
            <w:r w:rsidR="00CE05F1" w:rsidRPr="00850A35">
              <w:rPr>
                <w:lang w:eastAsia="lt-LT"/>
              </w:rPr>
              <w:t xml:space="preserve">ir antrinio </w:t>
            </w:r>
            <w:r w:rsidRPr="00850A35">
              <w:rPr>
                <w:lang w:eastAsia="lt-LT"/>
              </w:rPr>
              <w:t>sijojimo pavaros</w:t>
            </w:r>
          </w:p>
        </w:tc>
        <w:tc>
          <w:tcPr>
            <w:tcW w:w="2340" w:type="dxa"/>
          </w:tcPr>
          <w:p w:rsidR="006D5C7F" w:rsidRPr="00150966" w:rsidRDefault="006D5C7F" w:rsidP="00D1723D">
            <w:pPr>
              <w:textAlignment w:val="baseline"/>
              <w:rPr>
                <w:szCs w:val="24"/>
              </w:rPr>
            </w:pPr>
          </w:p>
          <w:p w:rsidR="004106C3" w:rsidRPr="00150966" w:rsidRDefault="00E42168" w:rsidP="00D1723D">
            <w:pPr>
              <w:textAlignment w:val="baseline"/>
              <w:rPr>
                <w:szCs w:val="24"/>
              </w:rPr>
            </w:pPr>
            <w:r w:rsidRPr="00150966">
              <w:rPr>
                <w:szCs w:val="24"/>
              </w:rPr>
              <w:t>Būtina</w:t>
            </w:r>
          </w:p>
        </w:tc>
      </w:tr>
      <w:tr w:rsidR="00DD32AB" w:rsidRPr="00E142C0" w:rsidTr="00E42168">
        <w:tc>
          <w:tcPr>
            <w:tcW w:w="1008" w:type="dxa"/>
            <w:vAlign w:val="center"/>
          </w:tcPr>
          <w:p w:rsidR="00DD32AB" w:rsidRPr="00AD47B9" w:rsidRDefault="00DD32AB" w:rsidP="00FF5396">
            <w:pPr>
              <w:pStyle w:val="Sraopastraipa"/>
              <w:numPr>
                <w:ilvl w:val="0"/>
                <w:numId w:val="7"/>
              </w:numPr>
              <w:jc w:val="center"/>
              <w:rPr>
                <w:szCs w:val="24"/>
              </w:rPr>
            </w:pPr>
          </w:p>
        </w:tc>
        <w:tc>
          <w:tcPr>
            <w:tcW w:w="6300" w:type="dxa"/>
          </w:tcPr>
          <w:p w:rsidR="00DD32AB" w:rsidRDefault="00DD32AB" w:rsidP="00D1723D">
            <w:pPr>
              <w:rPr>
                <w:lang w:eastAsia="lt-LT"/>
              </w:rPr>
            </w:pPr>
            <w:r>
              <w:rPr>
                <w:lang w:eastAsia="lt-LT"/>
              </w:rPr>
              <w:t>Pagrindinio konvejerio (stambiausios frakcijos) iškrovimo aukštis</w:t>
            </w:r>
          </w:p>
        </w:tc>
        <w:tc>
          <w:tcPr>
            <w:tcW w:w="2340" w:type="dxa"/>
          </w:tcPr>
          <w:p w:rsidR="00DD32AB" w:rsidRPr="00150966" w:rsidRDefault="00DD32AB" w:rsidP="00CE05F1">
            <w:pPr>
              <w:textAlignment w:val="baseline"/>
              <w:rPr>
                <w:szCs w:val="24"/>
              </w:rPr>
            </w:pPr>
            <w:r w:rsidRPr="00150966">
              <w:rPr>
                <w:szCs w:val="24"/>
              </w:rPr>
              <w:t>Ne mažiau kaip 3,5 m.</w:t>
            </w:r>
          </w:p>
        </w:tc>
      </w:tr>
      <w:tr w:rsidR="00DD32AB" w:rsidRPr="00E142C0" w:rsidTr="00E42168">
        <w:tc>
          <w:tcPr>
            <w:tcW w:w="1008" w:type="dxa"/>
            <w:vAlign w:val="center"/>
          </w:tcPr>
          <w:p w:rsidR="00DD32AB" w:rsidRPr="00AD47B9" w:rsidRDefault="00DD32AB" w:rsidP="00FF5396">
            <w:pPr>
              <w:pStyle w:val="Sraopastraipa"/>
              <w:numPr>
                <w:ilvl w:val="0"/>
                <w:numId w:val="7"/>
              </w:numPr>
              <w:jc w:val="center"/>
              <w:rPr>
                <w:szCs w:val="24"/>
              </w:rPr>
            </w:pPr>
          </w:p>
        </w:tc>
        <w:tc>
          <w:tcPr>
            <w:tcW w:w="6300" w:type="dxa"/>
          </w:tcPr>
          <w:p w:rsidR="00DD32AB" w:rsidRDefault="00DD32AB" w:rsidP="00D1723D">
            <w:pPr>
              <w:rPr>
                <w:lang w:eastAsia="lt-LT"/>
              </w:rPr>
            </w:pPr>
            <w:r>
              <w:rPr>
                <w:lang w:eastAsia="lt-LT"/>
              </w:rPr>
              <w:t xml:space="preserve">Trupintos medžiagos sijojimas su </w:t>
            </w:r>
            <w:proofErr w:type="spellStart"/>
            <w:r>
              <w:rPr>
                <w:lang w:eastAsia="lt-LT"/>
              </w:rPr>
              <w:t>negabarito</w:t>
            </w:r>
            <w:proofErr w:type="spellEnd"/>
            <w:r>
              <w:rPr>
                <w:lang w:eastAsia="lt-LT"/>
              </w:rPr>
              <w:t xml:space="preserve"> grąžinimo į trupintuvą</w:t>
            </w:r>
          </w:p>
        </w:tc>
        <w:tc>
          <w:tcPr>
            <w:tcW w:w="2340" w:type="dxa"/>
          </w:tcPr>
          <w:p w:rsidR="00DD32AB" w:rsidRPr="00150966" w:rsidRDefault="00DD32AB" w:rsidP="00CE05F1">
            <w:pPr>
              <w:textAlignment w:val="baseline"/>
              <w:rPr>
                <w:szCs w:val="24"/>
              </w:rPr>
            </w:pPr>
            <w:r w:rsidRPr="00150966">
              <w:rPr>
                <w:szCs w:val="24"/>
              </w:rPr>
              <w:t>Būtinas</w:t>
            </w:r>
          </w:p>
        </w:tc>
      </w:tr>
      <w:tr w:rsidR="004106C3" w:rsidRPr="00E142C0" w:rsidTr="00E42168">
        <w:tc>
          <w:tcPr>
            <w:tcW w:w="1008" w:type="dxa"/>
            <w:vAlign w:val="center"/>
          </w:tcPr>
          <w:p w:rsidR="004106C3" w:rsidRPr="00AD47B9" w:rsidRDefault="004106C3" w:rsidP="00FF5396">
            <w:pPr>
              <w:pStyle w:val="Sraopastraipa"/>
              <w:numPr>
                <w:ilvl w:val="0"/>
                <w:numId w:val="7"/>
              </w:numPr>
              <w:jc w:val="center"/>
              <w:rPr>
                <w:szCs w:val="24"/>
              </w:rPr>
            </w:pPr>
          </w:p>
        </w:tc>
        <w:tc>
          <w:tcPr>
            <w:tcW w:w="6300" w:type="dxa"/>
          </w:tcPr>
          <w:p w:rsidR="004106C3" w:rsidRPr="00560EEE" w:rsidRDefault="002E4970" w:rsidP="00D1723D">
            <w:pPr>
              <w:rPr>
                <w:lang w:eastAsia="lt-LT"/>
              </w:rPr>
            </w:pPr>
            <w:r>
              <w:rPr>
                <w:lang w:eastAsia="lt-LT"/>
              </w:rPr>
              <w:t>Variklio galia</w:t>
            </w:r>
          </w:p>
        </w:tc>
        <w:tc>
          <w:tcPr>
            <w:tcW w:w="2340" w:type="dxa"/>
          </w:tcPr>
          <w:p w:rsidR="004106C3" w:rsidRPr="00150966" w:rsidRDefault="00E42168" w:rsidP="00CE05F1">
            <w:pPr>
              <w:textAlignment w:val="baseline"/>
              <w:rPr>
                <w:szCs w:val="24"/>
              </w:rPr>
            </w:pPr>
            <w:r w:rsidRPr="00150966">
              <w:rPr>
                <w:szCs w:val="24"/>
              </w:rPr>
              <w:t>Ne mažiau</w:t>
            </w:r>
            <w:r w:rsidR="002E4970" w:rsidRPr="00150966">
              <w:rPr>
                <w:szCs w:val="24"/>
              </w:rPr>
              <w:t xml:space="preserve">  </w:t>
            </w:r>
            <w:r w:rsidR="00CE05F1" w:rsidRPr="00150966">
              <w:rPr>
                <w:szCs w:val="24"/>
              </w:rPr>
              <w:t>360</w:t>
            </w:r>
            <w:r w:rsidR="002E4970" w:rsidRPr="00150966">
              <w:rPr>
                <w:szCs w:val="24"/>
              </w:rPr>
              <w:t xml:space="preserve"> KW </w:t>
            </w:r>
          </w:p>
        </w:tc>
      </w:tr>
      <w:tr w:rsidR="003B0175" w:rsidRPr="00E142C0" w:rsidTr="00E42168">
        <w:tc>
          <w:tcPr>
            <w:tcW w:w="1008" w:type="dxa"/>
            <w:vAlign w:val="center"/>
          </w:tcPr>
          <w:p w:rsidR="003B0175" w:rsidRPr="00AD47B9" w:rsidRDefault="003B0175" w:rsidP="00FF5396">
            <w:pPr>
              <w:pStyle w:val="Sraopastraipa"/>
              <w:numPr>
                <w:ilvl w:val="0"/>
                <w:numId w:val="7"/>
              </w:numPr>
              <w:jc w:val="center"/>
              <w:rPr>
                <w:szCs w:val="24"/>
              </w:rPr>
            </w:pPr>
          </w:p>
        </w:tc>
        <w:tc>
          <w:tcPr>
            <w:tcW w:w="6300" w:type="dxa"/>
          </w:tcPr>
          <w:p w:rsidR="003B0175" w:rsidRPr="00560EEE" w:rsidRDefault="002E4970" w:rsidP="00160521">
            <w:pPr>
              <w:rPr>
                <w:lang w:eastAsia="lt-LT"/>
              </w:rPr>
            </w:pPr>
            <w:r>
              <w:rPr>
                <w:lang w:eastAsia="lt-LT"/>
              </w:rPr>
              <w:t>Telematikos sistema</w:t>
            </w:r>
          </w:p>
        </w:tc>
        <w:tc>
          <w:tcPr>
            <w:tcW w:w="2340" w:type="dxa"/>
          </w:tcPr>
          <w:p w:rsidR="003B0175" w:rsidRPr="00150966" w:rsidRDefault="003B0175" w:rsidP="00160521">
            <w:pPr>
              <w:textAlignment w:val="baseline"/>
              <w:rPr>
                <w:szCs w:val="24"/>
              </w:rPr>
            </w:pPr>
            <w:r w:rsidRPr="00150966">
              <w:rPr>
                <w:szCs w:val="24"/>
              </w:rPr>
              <w:t>Būtina</w:t>
            </w:r>
          </w:p>
        </w:tc>
      </w:tr>
      <w:tr w:rsidR="002E4970" w:rsidRPr="00E142C0" w:rsidTr="005666C2">
        <w:tc>
          <w:tcPr>
            <w:tcW w:w="1008" w:type="dxa"/>
            <w:vAlign w:val="center"/>
          </w:tcPr>
          <w:p w:rsidR="002E4970" w:rsidRPr="00AD47B9" w:rsidRDefault="002E4970" w:rsidP="00FF5396">
            <w:pPr>
              <w:pStyle w:val="Sraopastraipa"/>
              <w:numPr>
                <w:ilvl w:val="0"/>
                <w:numId w:val="7"/>
              </w:numPr>
              <w:jc w:val="center"/>
              <w:rPr>
                <w:szCs w:val="24"/>
              </w:rPr>
            </w:pPr>
          </w:p>
        </w:tc>
        <w:tc>
          <w:tcPr>
            <w:tcW w:w="6300" w:type="dxa"/>
            <w:vAlign w:val="bottom"/>
          </w:tcPr>
          <w:p w:rsidR="002E4970" w:rsidRPr="00850A35" w:rsidRDefault="002E4970" w:rsidP="00850A35">
            <w:pPr>
              <w:rPr>
                <w:lang w:eastAsia="lt-LT"/>
              </w:rPr>
            </w:pPr>
            <w:r w:rsidRPr="00850A35">
              <w:rPr>
                <w:lang w:eastAsia="lt-LT"/>
              </w:rPr>
              <w:t>Vandens purškimo sistema dulkėtumui mažinti</w:t>
            </w:r>
          </w:p>
        </w:tc>
        <w:tc>
          <w:tcPr>
            <w:tcW w:w="2340" w:type="dxa"/>
            <w:vAlign w:val="center"/>
          </w:tcPr>
          <w:p w:rsidR="002E4970" w:rsidRPr="00150966" w:rsidRDefault="002E4970" w:rsidP="00160521">
            <w:pPr>
              <w:rPr>
                <w:color w:val="000000"/>
                <w:szCs w:val="24"/>
              </w:rPr>
            </w:pPr>
            <w:r w:rsidRPr="00150966">
              <w:rPr>
                <w:color w:val="000000"/>
                <w:szCs w:val="24"/>
              </w:rPr>
              <w:t>Būtina</w:t>
            </w:r>
          </w:p>
        </w:tc>
      </w:tr>
      <w:tr w:rsidR="002E4970" w:rsidRPr="00E142C0" w:rsidTr="005666C2">
        <w:tc>
          <w:tcPr>
            <w:tcW w:w="1008" w:type="dxa"/>
            <w:vAlign w:val="center"/>
          </w:tcPr>
          <w:p w:rsidR="002E4970" w:rsidRPr="00AD47B9" w:rsidRDefault="002E4970" w:rsidP="00FF5396">
            <w:pPr>
              <w:pStyle w:val="Sraopastraipa"/>
              <w:numPr>
                <w:ilvl w:val="0"/>
                <w:numId w:val="7"/>
              </w:numPr>
              <w:jc w:val="center"/>
              <w:rPr>
                <w:szCs w:val="24"/>
              </w:rPr>
            </w:pPr>
          </w:p>
        </w:tc>
        <w:tc>
          <w:tcPr>
            <w:tcW w:w="6300" w:type="dxa"/>
            <w:vAlign w:val="bottom"/>
          </w:tcPr>
          <w:p w:rsidR="002E4970" w:rsidRPr="00850A35" w:rsidRDefault="002E4970" w:rsidP="00850A35">
            <w:pPr>
              <w:rPr>
                <w:lang w:eastAsia="lt-LT"/>
              </w:rPr>
            </w:pPr>
            <w:proofErr w:type="spellStart"/>
            <w:r w:rsidRPr="00850A35">
              <w:rPr>
                <w:lang w:eastAsia="lt-LT"/>
              </w:rPr>
              <w:t>Elektro</w:t>
            </w:r>
            <w:proofErr w:type="spellEnd"/>
            <w:r w:rsidRPr="00850A35">
              <w:rPr>
                <w:lang w:eastAsia="lt-LT"/>
              </w:rPr>
              <w:t xml:space="preserve"> magnetas su hidrauliškai reguliuojamu aukščiu</w:t>
            </w:r>
          </w:p>
        </w:tc>
        <w:tc>
          <w:tcPr>
            <w:tcW w:w="2340" w:type="dxa"/>
            <w:vAlign w:val="center"/>
          </w:tcPr>
          <w:p w:rsidR="002E4970" w:rsidRPr="00150966" w:rsidRDefault="002E4970" w:rsidP="00160521">
            <w:pPr>
              <w:rPr>
                <w:color w:val="000000"/>
                <w:szCs w:val="24"/>
              </w:rPr>
            </w:pPr>
            <w:r w:rsidRPr="00150966">
              <w:rPr>
                <w:color w:val="000000"/>
                <w:szCs w:val="24"/>
              </w:rPr>
              <w:t>Būtina</w:t>
            </w:r>
          </w:p>
        </w:tc>
      </w:tr>
      <w:tr w:rsidR="002E4970" w:rsidRPr="00E142C0" w:rsidTr="005666C2">
        <w:tc>
          <w:tcPr>
            <w:tcW w:w="1008" w:type="dxa"/>
            <w:vAlign w:val="center"/>
          </w:tcPr>
          <w:p w:rsidR="002E4970" w:rsidRPr="00AD47B9" w:rsidRDefault="002E4970" w:rsidP="00FF5396">
            <w:pPr>
              <w:pStyle w:val="Sraopastraipa"/>
              <w:numPr>
                <w:ilvl w:val="0"/>
                <w:numId w:val="7"/>
              </w:numPr>
              <w:jc w:val="center"/>
              <w:rPr>
                <w:szCs w:val="24"/>
              </w:rPr>
            </w:pPr>
          </w:p>
        </w:tc>
        <w:tc>
          <w:tcPr>
            <w:tcW w:w="6300" w:type="dxa"/>
            <w:vAlign w:val="bottom"/>
          </w:tcPr>
          <w:p w:rsidR="002E4970" w:rsidRPr="00850A35" w:rsidRDefault="002E4970" w:rsidP="00850A35">
            <w:pPr>
              <w:rPr>
                <w:lang w:eastAsia="lt-LT"/>
              </w:rPr>
            </w:pPr>
            <w:r w:rsidRPr="00850A35">
              <w:rPr>
                <w:lang w:eastAsia="lt-LT"/>
              </w:rPr>
              <w:t>Trupintuvo iškrovimo konvejerio svarstyklės – sumontuotos konvejeryje</w:t>
            </w:r>
            <w:r w:rsidR="00DD5B7B" w:rsidRPr="00850A35">
              <w:rPr>
                <w:lang w:eastAsia="lt-LT"/>
              </w:rPr>
              <w:t>, svorinis matavimo metodas su informacijos perdavimu per telematikos sistemą</w:t>
            </w:r>
          </w:p>
        </w:tc>
        <w:tc>
          <w:tcPr>
            <w:tcW w:w="2340" w:type="dxa"/>
            <w:vAlign w:val="center"/>
          </w:tcPr>
          <w:p w:rsidR="002E4970" w:rsidRPr="00150966" w:rsidRDefault="00DD5B7B" w:rsidP="00160521">
            <w:pPr>
              <w:rPr>
                <w:color w:val="000000"/>
                <w:szCs w:val="24"/>
              </w:rPr>
            </w:pPr>
            <w:r w:rsidRPr="00150966">
              <w:rPr>
                <w:color w:val="000000"/>
                <w:szCs w:val="24"/>
              </w:rPr>
              <w:t>Būtina</w:t>
            </w:r>
          </w:p>
        </w:tc>
      </w:tr>
      <w:tr w:rsidR="00DD5B7B" w:rsidRPr="00E142C0" w:rsidTr="005666C2">
        <w:tc>
          <w:tcPr>
            <w:tcW w:w="1008" w:type="dxa"/>
            <w:vAlign w:val="center"/>
          </w:tcPr>
          <w:p w:rsidR="00DD5B7B" w:rsidRPr="00AD47B9" w:rsidRDefault="00DD5B7B" w:rsidP="00FF5396">
            <w:pPr>
              <w:pStyle w:val="Sraopastraipa"/>
              <w:numPr>
                <w:ilvl w:val="0"/>
                <w:numId w:val="7"/>
              </w:numPr>
              <w:jc w:val="center"/>
              <w:rPr>
                <w:szCs w:val="24"/>
              </w:rPr>
            </w:pPr>
          </w:p>
        </w:tc>
        <w:tc>
          <w:tcPr>
            <w:tcW w:w="6300" w:type="dxa"/>
            <w:vAlign w:val="bottom"/>
          </w:tcPr>
          <w:p w:rsidR="00DD5B7B" w:rsidRPr="00850A35" w:rsidRDefault="00DD5B7B" w:rsidP="00850A35">
            <w:pPr>
              <w:rPr>
                <w:lang w:eastAsia="lt-LT"/>
              </w:rPr>
            </w:pPr>
            <w:r w:rsidRPr="00850A35">
              <w:rPr>
                <w:lang w:eastAsia="lt-LT"/>
              </w:rPr>
              <w:t>Apšvietimas – LED lempos ties laipteliais, valdymo spintos apšvietimas, darbinių apšvietimas</w:t>
            </w:r>
          </w:p>
        </w:tc>
        <w:tc>
          <w:tcPr>
            <w:tcW w:w="2340" w:type="dxa"/>
            <w:vAlign w:val="center"/>
          </w:tcPr>
          <w:p w:rsidR="00DD5B7B" w:rsidRPr="00150966" w:rsidRDefault="00DD5B7B" w:rsidP="00160521">
            <w:pPr>
              <w:rPr>
                <w:color w:val="000000"/>
                <w:szCs w:val="24"/>
              </w:rPr>
            </w:pPr>
            <w:r w:rsidRPr="00150966">
              <w:rPr>
                <w:color w:val="000000"/>
                <w:szCs w:val="24"/>
              </w:rPr>
              <w:t>Būtina</w:t>
            </w:r>
          </w:p>
        </w:tc>
      </w:tr>
      <w:tr w:rsidR="00DD5B7B" w:rsidRPr="00E142C0" w:rsidTr="005666C2">
        <w:tc>
          <w:tcPr>
            <w:tcW w:w="1008" w:type="dxa"/>
            <w:vAlign w:val="center"/>
          </w:tcPr>
          <w:p w:rsidR="00DD5B7B" w:rsidRPr="00AD47B9" w:rsidRDefault="00DD5B7B" w:rsidP="00FF5396">
            <w:pPr>
              <w:pStyle w:val="Sraopastraipa"/>
              <w:numPr>
                <w:ilvl w:val="0"/>
                <w:numId w:val="7"/>
              </w:numPr>
              <w:jc w:val="center"/>
              <w:rPr>
                <w:szCs w:val="24"/>
              </w:rPr>
            </w:pPr>
          </w:p>
        </w:tc>
        <w:tc>
          <w:tcPr>
            <w:tcW w:w="6300" w:type="dxa"/>
            <w:vAlign w:val="bottom"/>
          </w:tcPr>
          <w:p w:rsidR="00DD5B7B" w:rsidRPr="00850A35" w:rsidRDefault="00DD5B7B" w:rsidP="00850A35">
            <w:pPr>
              <w:rPr>
                <w:lang w:eastAsia="lt-LT"/>
              </w:rPr>
            </w:pPr>
            <w:r w:rsidRPr="00850A35">
              <w:rPr>
                <w:lang w:eastAsia="lt-LT"/>
              </w:rPr>
              <w:t>Svoris</w:t>
            </w:r>
          </w:p>
        </w:tc>
        <w:tc>
          <w:tcPr>
            <w:tcW w:w="2340" w:type="dxa"/>
            <w:vAlign w:val="center"/>
          </w:tcPr>
          <w:p w:rsidR="006D5C7F" w:rsidRPr="00150966" w:rsidRDefault="006D5C7F" w:rsidP="00DD32AB">
            <w:pPr>
              <w:rPr>
                <w:color w:val="000000"/>
                <w:szCs w:val="24"/>
              </w:rPr>
            </w:pPr>
          </w:p>
          <w:p w:rsidR="00DD5B7B" w:rsidRPr="00150966" w:rsidRDefault="00DD5B7B" w:rsidP="00DD32AB">
            <w:pPr>
              <w:rPr>
                <w:color w:val="000000"/>
                <w:szCs w:val="24"/>
              </w:rPr>
            </w:pPr>
            <w:r w:rsidRPr="00150966">
              <w:rPr>
                <w:color w:val="000000"/>
                <w:szCs w:val="24"/>
              </w:rPr>
              <w:t xml:space="preserve">Ne mažiau </w:t>
            </w:r>
            <w:r w:rsidR="00464317" w:rsidRPr="00150966">
              <w:rPr>
                <w:color w:val="000000"/>
                <w:szCs w:val="24"/>
              </w:rPr>
              <w:t>56</w:t>
            </w:r>
            <w:r w:rsidRPr="00150966">
              <w:rPr>
                <w:color w:val="000000"/>
                <w:szCs w:val="24"/>
              </w:rPr>
              <w:t xml:space="preserve"> t.</w:t>
            </w:r>
          </w:p>
        </w:tc>
      </w:tr>
      <w:tr w:rsidR="00D732C8" w:rsidRPr="00E142C0" w:rsidTr="00A90846">
        <w:tc>
          <w:tcPr>
            <w:tcW w:w="1008" w:type="dxa"/>
            <w:vAlign w:val="center"/>
          </w:tcPr>
          <w:p w:rsidR="00D732C8" w:rsidRPr="00AD47B9" w:rsidRDefault="00D732C8" w:rsidP="00FF5396">
            <w:pPr>
              <w:pStyle w:val="Sraopastraipa"/>
              <w:numPr>
                <w:ilvl w:val="0"/>
                <w:numId w:val="7"/>
              </w:numPr>
              <w:jc w:val="center"/>
              <w:rPr>
                <w:szCs w:val="24"/>
              </w:rPr>
            </w:pPr>
          </w:p>
        </w:tc>
        <w:tc>
          <w:tcPr>
            <w:tcW w:w="6300" w:type="dxa"/>
          </w:tcPr>
          <w:p w:rsidR="00D732C8" w:rsidRPr="00560EEE" w:rsidRDefault="00D732C8" w:rsidP="00160521">
            <w:pPr>
              <w:rPr>
                <w:lang w:eastAsia="lt-LT"/>
              </w:rPr>
            </w:pPr>
            <w:r w:rsidRPr="00560EEE">
              <w:rPr>
                <w:lang w:eastAsia="lt-LT"/>
              </w:rPr>
              <w:t>Operatoriaus darbo instrukcija lietuvių kalba</w:t>
            </w:r>
          </w:p>
        </w:tc>
        <w:tc>
          <w:tcPr>
            <w:tcW w:w="2340" w:type="dxa"/>
          </w:tcPr>
          <w:p w:rsidR="00D732C8" w:rsidRPr="00150966" w:rsidRDefault="00D732C8" w:rsidP="00160521">
            <w:pPr>
              <w:textAlignment w:val="baseline"/>
              <w:rPr>
                <w:szCs w:val="24"/>
              </w:rPr>
            </w:pPr>
            <w:r w:rsidRPr="00150966">
              <w:rPr>
                <w:szCs w:val="24"/>
              </w:rPr>
              <w:t>Būtina</w:t>
            </w:r>
          </w:p>
        </w:tc>
      </w:tr>
      <w:tr w:rsidR="00576380" w:rsidRPr="00E142C0" w:rsidTr="00A90846">
        <w:tc>
          <w:tcPr>
            <w:tcW w:w="1008" w:type="dxa"/>
            <w:vAlign w:val="center"/>
          </w:tcPr>
          <w:p w:rsidR="00576380" w:rsidRPr="00AD47B9" w:rsidRDefault="00850A35" w:rsidP="00FF5396">
            <w:pPr>
              <w:pStyle w:val="Sraopastraipa"/>
              <w:numPr>
                <w:ilvl w:val="0"/>
                <w:numId w:val="7"/>
              </w:numPr>
              <w:jc w:val="center"/>
              <w:rPr>
                <w:szCs w:val="24"/>
              </w:rPr>
            </w:pPr>
            <w:r>
              <w:rPr>
                <w:szCs w:val="24"/>
              </w:rPr>
              <w:t>16</w:t>
            </w:r>
          </w:p>
        </w:tc>
        <w:tc>
          <w:tcPr>
            <w:tcW w:w="6300" w:type="dxa"/>
          </w:tcPr>
          <w:p w:rsidR="00576380" w:rsidRPr="00560EEE" w:rsidRDefault="00850A35" w:rsidP="00160521">
            <w:pPr>
              <w:rPr>
                <w:lang w:eastAsia="lt-LT"/>
              </w:rPr>
            </w:pPr>
            <w:r>
              <w:rPr>
                <w:lang w:eastAsia="lt-LT"/>
              </w:rPr>
              <w:t xml:space="preserve">16A elektros lizdas </w:t>
            </w:r>
            <w:r w:rsidR="00576380">
              <w:rPr>
                <w:lang w:eastAsia="lt-LT"/>
              </w:rPr>
              <w:t xml:space="preserve"> </w:t>
            </w:r>
          </w:p>
        </w:tc>
        <w:tc>
          <w:tcPr>
            <w:tcW w:w="2340" w:type="dxa"/>
          </w:tcPr>
          <w:p w:rsidR="00576380" w:rsidRPr="00150966" w:rsidRDefault="00850A35" w:rsidP="00160521">
            <w:pPr>
              <w:textAlignment w:val="baseline"/>
              <w:rPr>
                <w:szCs w:val="24"/>
              </w:rPr>
            </w:pPr>
            <w:r w:rsidRPr="00150966">
              <w:rPr>
                <w:szCs w:val="24"/>
              </w:rPr>
              <w:t>Būtina</w:t>
            </w:r>
          </w:p>
        </w:tc>
      </w:tr>
      <w:tr w:rsidR="00576380" w:rsidRPr="00E142C0" w:rsidTr="00A90846">
        <w:tc>
          <w:tcPr>
            <w:tcW w:w="1008" w:type="dxa"/>
            <w:vAlign w:val="center"/>
          </w:tcPr>
          <w:p w:rsidR="00576380" w:rsidRPr="00AD47B9" w:rsidRDefault="00576380" w:rsidP="00FF5396">
            <w:pPr>
              <w:pStyle w:val="Sraopastraipa"/>
              <w:numPr>
                <w:ilvl w:val="0"/>
                <w:numId w:val="7"/>
              </w:numPr>
              <w:jc w:val="center"/>
              <w:rPr>
                <w:szCs w:val="24"/>
              </w:rPr>
            </w:pPr>
          </w:p>
        </w:tc>
        <w:tc>
          <w:tcPr>
            <w:tcW w:w="6300" w:type="dxa"/>
          </w:tcPr>
          <w:p w:rsidR="00576380" w:rsidRDefault="00850A35" w:rsidP="00160521">
            <w:pPr>
              <w:rPr>
                <w:lang w:eastAsia="lt-LT"/>
              </w:rPr>
            </w:pPr>
            <w:proofErr w:type="spellStart"/>
            <w:r>
              <w:rPr>
                <w:lang w:eastAsia="lt-LT"/>
              </w:rPr>
              <w:t>Kablinė</w:t>
            </w:r>
            <w:proofErr w:type="spellEnd"/>
            <w:r>
              <w:rPr>
                <w:lang w:eastAsia="lt-LT"/>
              </w:rPr>
              <w:t xml:space="preserve"> („</w:t>
            </w:r>
            <w:proofErr w:type="spellStart"/>
            <w:r>
              <w:rPr>
                <w:lang w:eastAsia="lt-LT"/>
              </w:rPr>
              <w:t>Hook-lift)</w:t>
            </w:r>
            <w:proofErr w:type="spellEnd"/>
            <w:r>
              <w:rPr>
                <w:lang w:eastAsia="lt-LT"/>
              </w:rPr>
              <w:t xml:space="preserve"> sistema antrinio sijojimo įrenginio gabenimui</w:t>
            </w:r>
          </w:p>
        </w:tc>
        <w:tc>
          <w:tcPr>
            <w:tcW w:w="2340" w:type="dxa"/>
          </w:tcPr>
          <w:p w:rsidR="00576380" w:rsidRPr="00150966" w:rsidRDefault="00850A35" w:rsidP="00160521">
            <w:pPr>
              <w:textAlignment w:val="baseline"/>
              <w:rPr>
                <w:szCs w:val="24"/>
              </w:rPr>
            </w:pPr>
            <w:r w:rsidRPr="00150966">
              <w:rPr>
                <w:szCs w:val="24"/>
              </w:rPr>
              <w:t>Būtina</w:t>
            </w:r>
          </w:p>
        </w:tc>
      </w:tr>
      <w:tr w:rsidR="00850A35" w:rsidRPr="00E142C0" w:rsidTr="00850A35">
        <w:trPr>
          <w:trHeight w:val="602"/>
        </w:trPr>
        <w:tc>
          <w:tcPr>
            <w:tcW w:w="1008" w:type="dxa"/>
            <w:vAlign w:val="center"/>
          </w:tcPr>
          <w:p w:rsidR="00850A35" w:rsidRPr="00AD47B9" w:rsidRDefault="00850A35" w:rsidP="00FF5396">
            <w:pPr>
              <w:pStyle w:val="Sraopastraipa"/>
              <w:numPr>
                <w:ilvl w:val="0"/>
                <w:numId w:val="7"/>
              </w:numPr>
              <w:jc w:val="center"/>
              <w:rPr>
                <w:szCs w:val="24"/>
              </w:rPr>
            </w:pPr>
            <w:proofErr w:type="spellStart"/>
            <w:r>
              <w:rPr>
                <w:szCs w:val="24"/>
              </w:rPr>
              <w:t>Siurb</w:t>
            </w:r>
            <w:proofErr w:type="spellEnd"/>
          </w:p>
        </w:tc>
        <w:tc>
          <w:tcPr>
            <w:tcW w:w="6300" w:type="dxa"/>
          </w:tcPr>
          <w:p w:rsidR="00850A35" w:rsidRDefault="00850A35" w:rsidP="00160521">
            <w:pPr>
              <w:rPr>
                <w:lang w:eastAsia="lt-LT"/>
              </w:rPr>
            </w:pPr>
            <w:r>
              <w:rPr>
                <w:lang w:eastAsia="lt-LT"/>
              </w:rPr>
              <w:t>Siurblys skirtas kuro užpylimui</w:t>
            </w:r>
          </w:p>
        </w:tc>
        <w:tc>
          <w:tcPr>
            <w:tcW w:w="2340" w:type="dxa"/>
          </w:tcPr>
          <w:p w:rsidR="00850A35" w:rsidRPr="00150966" w:rsidRDefault="00850A35" w:rsidP="00160521">
            <w:pPr>
              <w:textAlignment w:val="baseline"/>
              <w:rPr>
                <w:szCs w:val="24"/>
              </w:rPr>
            </w:pPr>
            <w:r w:rsidRPr="00150966">
              <w:rPr>
                <w:szCs w:val="24"/>
              </w:rPr>
              <w:t>Būtina</w:t>
            </w:r>
          </w:p>
        </w:tc>
      </w:tr>
      <w:tr w:rsidR="00150966" w:rsidRPr="00E142C0" w:rsidTr="00850A35">
        <w:trPr>
          <w:trHeight w:val="602"/>
        </w:trPr>
        <w:tc>
          <w:tcPr>
            <w:tcW w:w="1008" w:type="dxa"/>
            <w:vAlign w:val="center"/>
          </w:tcPr>
          <w:p w:rsidR="00150966" w:rsidRPr="00C164B6" w:rsidRDefault="00150966" w:rsidP="00150966">
            <w:pPr>
              <w:pStyle w:val="Sraopastraipa"/>
              <w:numPr>
                <w:ilvl w:val="0"/>
                <w:numId w:val="7"/>
              </w:numPr>
              <w:jc w:val="center"/>
              <w:rPr>
                <w:szCs w:val="24"/>
              </w:rPr>
            </w:pPr>
          </w:p>
        </w:tc>
        <w:tc>
          <w:tcPr>
            <w:tcW w:w="6300" w:type="dxa"/>
          </w:tcPr>
          <w:p w:rsidR="00150966" w:rsidRDefault="00150966" w:rsidP="00582684">
            <w:pPr>
              <w:rPr>
                <w:color w:val="000000"/>
                <w:szCs w:val="24"/>
              </w:rPr>
            </w:pPr>
            <w:r w:rsidRPr="0046108C">
              <w:rPr>
                <w:color w:val="000000"/>
                <w:szCs w:val="24"/>
              </w:rPr>
              <w:t xml:space="preserve">Įranga tinkamai veikia naudojant </w:t>
            </w:r>
            <w:proofErr w:type="spellStart"/>
            <w:r w:rsidRPr="0046108C">
              <w:rPr>
                <w:color w:val="000000"/>
                <w:szCs w:val="24"/>
              </w:rPr>
              <w:t>dyzeliną</w:t>
            </w:r>
            <w:proofErr w:type="spellEnd"/>
            <w:r w:rsidRPr="0046108C">
              <w:rPr>
                <w:color w:val="000000"/>
                <w:szCs w:val="24"/>
              </w:rPr>
              <w:t>, kuris gaminamas iš 100 % tvariai gaunamų atsinaujinančių žaliavų (HVO)</w:t>
            </w:r>
          </w:p>
        </w:tc>
        <w:tc>
          <w:tcPr>
            <w:tcW w:w="2340" w:type="dxa"/>
          </w:tcPr>
          <w:p w:rsidR="00150966" w:rsidRPr="00150966" w:rsidRDefault="00150966" w:rsidP="00582684">
            <w:pPr>
              <w:rPr>
                <w:color w:val="000000"/>
                <w:szCs w:val="24"/>
              </w:rPr>
            </w:pPr>
            <w:r w:rsidRPr="00150966">
              <w:rPr>
                <w:color w:val="000000"/>
                <w:szCs w:val="24"/>
              </w:rPr>
              <w:t>Būtina</w:t>
            </w:r>
            <w:r w:rsidRPr="00150966" w:rsidDel="00F60EB2">
              <w:rPr>
                <w:color w:val="000000"/>
                <w:szCs w:val="24"/>
              </w:rPr>
              <w:t xml:space="preserve"> </w:t>
            </w:r>
          </w:p>
        </w:tc>
      </w:tr>
      <w:tr w:rsidR="00150966" w:rsidRPr="00E142C0" w:rsidTr="009E35D6">
        <w:trPr>
          <w:trHeight w:val="602"/>
        </w:trPr>
        <w:tc>
          <w:tcPr>
            <w:tcW w:w="1008" w:type="dxa"/>
            <w:vAlign w:val="center"/>
          </w:tcPr>
          <w:p w:rsidR="00150966" w:rsidRPr="00AD47B9" w:rsidRDefault="00150966" w:rsidP="00150966">
            <w:pPr>
              <w:pStyle w:val="Sraopastraipa"/>
              <w:numPr>
                <w:ilvl w:val="0"/>
                <w:numId w:val="7"/>
              </w:numPr>
              <w:jc w:val="center"/>
              <w:rPr>
                <w:szCs w:val="24"/>
              </w:rPr>
            </w:pPr>
          </w:p>
        </w:tc>
        <w:tc>
          <w:tcPr>
            <w:tcW w:w="6300" w:type="dxa"/>
            <w:vAlign w:val="center"/>
          </w:tcPr>
          <w:p w:rsidR="00150966" w:rsidRPr="00B25528" w:rsidRDefault="00150966" w:rsidP="00582684">
            <w:pPr>
              <w:rPr>
                <w:color w:val="000000"/>
                <w:szCs w:val="24"/>
              </w:rPr>
            </w:pPr>
            <w:r>
              <w:rPr>
                <w:color w:val="000000"/>
                <w:szCs w:val="24"/>
              </w:rPr>
              <w:t>Gamintojo garantija</w:t>
            </w:r>
          </w:p>
        </w:tc>
        <w:tc>
          <w:tcPr>
            <w:tcW w:w="2340" w:type="dxa"/>
          </w:tcPr>
          <w:p w:rsidR="00150966" w:rsidRPr="00150966" w:rsidRDefault="00150966" w:rsidP="00582684">
            <w:pPr>
              <w:textAlignment w:val="baseline"/>
              <w:rPr>
                <w:szCs w:val="24"/>
              </w:rPr>
            </w:pPr>
            <w:r w:rsidRPr="00150966">
              <w:rPr>
                <w:szCs w:val="24"/>
              </w:rPr>
              <w:t>Ne trumpiau kaip 24 mėn. arba 2000 moto valandų, priklausomai, kuris terminas sueis pirmas</w:t>
            </w:r>
          </w:p>
        </w:tc>
      </w:tr>
      <w:tr w:rsidR="00150966" w:rsidRPr="00E142C0" w:rsidTr="009E35D6">
        <w:trPr>
          <w:trHeight w:val="602"/>
        </w:trPr>
        <w:tc>
          <w:tcPr>
            <w:tcW w:w="1008" w:type="dxa"/>
            <w:vAlign w:val="center"/>
          </w:tcPr>
          <w:p w:rsidR="00150966" w:rsidRPr="00AD47B9" w:rsidRDefault="00150966" w:rsidP="00150966">
            <w:pPr>
              <w:pStyle w:val="Sraopastraipa"/>
              <w:numPr>
                <w:ilvl w:val="0"/>
                <w:numId w:val="7"/>
              </w:numPr>
              <w:jc w:val="center"/>
              <w:rPr>
                <w:szCs w:val="24"/>
              </w:rPr>
            </w:pPr>
          </w:p>
        </w:tc>
        <w:tc>
          <w:tcPr>
            <w:tcW w:w="6300" w:type="dxa"/>
            <w:vAlign w:val="center"/>
          </w:tcPr>
          <w:p w:rsidR="00150966" w:rsidRDefault="00150966" w:rsidP="00582684">
            <w:pPr>
              <w:rPr>
                <w:color w:val="000000"/>
                <w:szCs w:val="24"/>
              </w:rPr>
            </w:pPr>
            <w:r>
              <w:rPr>
                <w:color w:val="000000"/>
                <w:szCs w:val="24"/>
              </w:rPr>
              <w:t>Automatinė tepimo sistema</w:t>
            </w:r>
          </w:p>
        </w:tc>
        <w:tc>
          <w:tcPr>
            <w:tcW w:w="2340" w:type="dxa"/>
          </w:tcPr>
          <w:p w:rsidR="00150966" w:rsidRPr="00150966" w:rsidRDefault="00150966" w:rsidP="00582684">
            <w:pPr>
              <w:textAlignment w:val="baseline"/>
              <w:rPr>
                <w:szCs w:val="24"/>
              </w:rPr>
            </w:pPr>
            <w:r w:rsidRPr="00150966">
              <w:rPr>
                <w:szCs w:val="24"/>
              </w:rPr>
              <w:t>Būtina</w:t>
            </w:r>
          </w:p>
        </w:tc>
      </w:tr>
    </w:tbl>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E42168" w:rsidP="007C446E">
      <w:pPr>
        <w:tabs>
          <w:tab w:val="right" w:leader="underscore" w:pos="8505"/>
        </w:tabs>
        <w:jc w:val="center"/>
        <w:rPr>
          <w:i/>
          <w:szCs w:val="24"/>
        </w:rPr>
      </w:pPr>
      <w:r>
        <w:rPr>
          <w:b/>
          <w:szCs w:val="24"/>
          <w:lang w:eastAsia="lt-LT"/>
        </w:rPr>
        <w:t xml:space="preserve">MOBILUS </w:t>
      </w:r>
      <w:r w:rsidR="00DD5D9F">
        <w:rPr>
          <w:b/>
          <w:szCs w:val="24"/>
          <w:lang w:eastAsia="lt-LT"/>
        </w:rPr>
        <w:t>SMŪGINIS SMULKINTUVAS</w:t>
      </w:r>
      <w:r w:rsidR="006C00CF">
        <w:rPr>
          <w:b/>
          <w:szCs w:val="24"/>
          <w:lang w:eastAsia="lt-LT"/>
        </w:rPr>
        <w:t xml:space="preserve">, </w:t>
      </w:r>
      <w:r>
        <w:rPr>
          <w:b/>
          <w:szCs w:val="24"/>
          <w:lang w:eastAsia="lt-LT"/>
        </w:rPr>
        <w:t>1</w:t>
      </w:r>
      <w:r w:rsidR="006C00CF">
        <w:rPr>
          <w:b/>
          <w:szCs w:val="24"/>
          <w:lang w:eastAsia="lt-LT"/>
        </w:rPr>
        <w:t xml:space="preserve">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300"/>
        <w:gridCol w:w="2340"/>
      </w:tblGrid>
      <w:tr w:rsidR="00150966" w:rsidRPr="002D63B3" w:rsidTr="00582684">
        <w:trPr>
          <w:cantSplit/>
          <w:tblHeader/>
        </w:trPr>
        <w:tc>
          <w:tcPr>
            <w:tcW w:w="1008" w:type="dxa"/>
          </w:tcPr>
          <w:p w:rsidR="00150966" w:rsidRPr="002D63B3" w:rsidRDefault="00150966" w:rsidP="00582684">
            <w:pPr>
              <w:jc w:val="center"/>
              <w:rPr>
                <w:b/>
                <w:sz w:val="20"/>
              </w:rPr>
            </w:pPr>
            <w:r w:rsidRPr="002D63B3">
              <w:rPr>
                <w:b/>
                <w:sz w:val="20"/>
              </w:rPr>
              <w:t>Eil.Nr.</w:t>
            </w:r>
          </w:p>
        </w:tc>
        <w:tc>
          <w:tcPr>
            <w:tcW w:w="6300" w:type="dxa"/>
          </w:tcPr>
          <w:p w:rsidR="00150966" w:rsidRPr="002D63B3" w:rsidRDefault="00150966" w:rsidP="00582684">
            <w:pPr>
              <w:jc w:val="center"/>
              <w:rPr>
                <w:b/>
                <w:sz w:val="20"/>
              </w:rPr>
            </w:pPr>
            <w:r w:rsidRPr="002D63B3">
              <w:rPr>
                <w:b/>
                <w:sz w:val="20"/>
              </w:rPr>
              <w:t>Funkciniai ir techniniai rodikliai</w:t>
            </w:r>
          </w:p>
        </w:tc>
        <w:tc>
          <w:tcPr>
            <w:tcW w:w="2340" w:type="dxa"/>
          </w:tcPr>
          <w:p w:rsidR="00150966" w:rsidRPr="002D63B3" w:rsidRDefault="00150966" w:rsidP="00582684">
            <w:pPr>
              <w:jc w:val="center"/>
              <w:rPr>
                <w:b/>
                <w:sz w:val="20"/>
              </w:rPr>
            </w:pPr>
            <w:r w:rsidRPr="002D63B3">
              <w:rPr>
                <w:b/>
                <w:sz w:val="20"/>
              </w:rPr>
              <w:t>Rodiklių reikšmės</w:t>
            </w:r>
          </w:p>
        </w:tc>
      </w:tr>
      <w:tr w:rsidR="00150966" w:rsidRPr="002D63B3" w:rsidTr="00582684">
        <w:tc>
          <w:tcPr>
            <w:tcW w:w="1008" w:type="dxa"/>
          </w:tcPr>
          <w:p w:rsidR="00150966" w:rsidRPr="009F525D" w:rsidRDefault="00150966" w:rsidP="00582684">
            <w:pPr>
              <w:pStyle w:val="Sraopastraipa"/>
              <w:ind w:left="720"/>
              <w:jc w:val="center"/>
            </w:pPr>
          </w:p>
        </w:tc>
        <w:tc>
          <w:tcPr>
            <w:tcW w:w="6300" w:type="dxa"/>
          </w:tcPr>
          <w:p w:rsidR="00150966" w:rsidRPr="00E142C0" w:rsidRDefault="00150966" w:rsidP="00582684">
            <w:pPr>
              <w:jc w:val="both"/>
              <w:rPr>
                <w:b/>
              </w:rPr>
            </w:pPr>
            <w:r>
              <w:rPr>
                <w:b/>
              </w:rPr>
              <w:t>Mobilus smūginis smulkintuvas</w:t>
            </w:r>
          </w:p>
        </w:tc>
        <w:tc>
          <w:tcPr>
            <w:tcW w:w="2340" w:type="dxa"/>
          </w:tcPr>
          <w:p w:rsidR="00150966" w:rsidRPr="00FC710B" w:rsidRDefault="00150966" w:rsidP="00582684">
            <w:pPr>
              <w:jc w:val="center"/>
              <w:rPr>
                <w:b/>
              </w:rPr>
            </w:pPr>
          </w:p>
        </w:tc>
      </w:tr>
      <w:tr w:rsidR="00150966" w:rsidRPr="00E142C0" w:rsidTr="00582684">
        <w:tc>
          <w:tcPr>
            <w:tcW w:w="1008" w:type="dxa"/>
            <w:vAlign w:val="center"/>
          </w:tcPr>
          <w:p w:rsidR="00150966" w:rsidRPr="00FC710B" w:rsidRDefault="00150966" w:rsidP="00150966">
            <w:pPr>
              <w:pStyle w:val="Sraopastraipa"/>
              <w:numPr>
                <w:ilvl w:val="0"/>
                <w:numId w:val="14"/>
              </w:numPr>
              <w:tabs>
                <w:tab w:val="left" w:pos="233"/>
              </w:tabs>
              <w:jc w:val="center"/>
              <w:rPr>
                <w:szCs w:val="24"/>
              </w:rPr>
            </w:pPr>
          </w:p>
        </w:tc>
        <w:tc>
          <w:tcPr>
            <w:tcW w:w="6300" w:type="dxa"/>
          </w:tcPr>
          <w:p w:rsidR="00150966" w:rsidRPr="00560EEE" w:rsidRDefault="00150966" w:rsidP="00582684">
            <w:pPr>
              <w:rPr>
                <w:lang w:eastAsia="lt-LT"/>
              </w:rPr>
            </w:pPr>
            <w:r>
              <w:rPr>
                <w:lang w:eastAsia="lt-LT"/>
              </w:rPr>
              <w:t>Našumas</w:t>
            </w:r>
          </w:p>
        </w:tc>
        <w:tc>
          <w:tcPr>
            <w:tcW w:w="2340" w:type="dxa"/>
          </w:tcPr>
          <w:p w:rsidR="00150966" w:rsidRPr="00560EEE" w:rsidRDefault="00150966" w:rsidP="00582684">
            <w:pPr>
              <w:rPr>
                <w:rFonts w:eastAsia="Calibri"/>
                <w:color w:val="000000"/>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 xml:space="preserve">Paduodamos medžiagos gabaritai </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Bunkerio talpa</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Pakrovimo aukštis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150966" w:rsidRDefault="00150966" w:rsidP="00150966">
            <w:pPr>
              <w:pStyle w:val="Sraopastraipa"/>
              <w:numPr>
                <w:ilvl w:val="0"/>
                <w:numId w:val="14"/>
              </w:numPr>
              <w:jc w:val="center"/>
              <w:rPr>
                <w:szCs w:val="24"/>
              </w:rPr>
            </w:pPr>
          </w:p>
        </w:tc>
        <w:tc>
          <w:tcPr>
            <w:tcW w:w="6300" w:type="dxa"/>
          </w:tcPr>
          <w:p w:rsidR="00150966" w:rsidRPr="00150966" w:rsidRDefault="00150966" w:rsidP="00582684">
            <w:pPr>
              <w:rPr>
                <w:lang w:eastAsia="lt-LT"/>
              </w:rPr>
            </w:pPr>
            <w:r w:rsidRPr="00150966">
              <w:rPr>
                <w:lang w:eastAsia="lt-LT"/>
              </w:rPr>
              <w:t xml:space="preserve">Pakrovimo bunkerio sulankstymas/išlankstymas bei fiksavimas </w:t>
            </w:r>
          </w:p>
        </w:tc>
        <w:tc>
          <w:tcPr>
            <w:tcW w:w="2340" w:type="dxa"/>
          </w:tcPr>
          <w:p w:rsidR="00150966" w:rsidRPr="00150966" w:rsidRDefault="00150966" w:rsidP="00582684">
            <w:pPr>
              <w:textAlignment w:val="baseline"/>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 xml:space="preserve">Nepriklausomas (atskiras nuo </w:t>
            </w:r>
            <w:proofErr w:type="spellStart"/>
            <w:r>
              <w:rPr>
                <w:lang w:eastAsia="lt-LT"/>
              </w:rPr>
              <w:t>maitintuvo</w:t>
            </w:r>
            <w:proofErr w:type="spellEnd"/>
            <w:r>
              <w:rPr>
                <w:lang w:eastAsia="lt-LT"/>
              </w:rPr>
              <w:t>) pirminis sijojimas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Pirminio sijojimo danga – perforuotas plieno lakštas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Default="00150966" w:rsidP="00582684">
            <w:pPr>
              <w:rPr>
                <w:lang w:eastAsia="lt-LT"/>
              </w:rPr>
            </w:pPr>
            <w:r>
              <w:rPr>
                <w:lang w:eastAsia="lt-LT"/>
              </w:rPr>
              <w:t>Pirminio sijojimo apatinio aukšto sietas – metalinės vielos</w:t>
            </w:r>
          </w:p>
        </w:tc>
        <w:tc>
          <w:tcPr>
            <w:tcW w:w="2340" w:type="dxa"/>
          </w:tcPr>
          <w:p w:rsidR="00150966" w:rsidRDefault="00150966" w:rsidP="00582684">
            <w:pPr>
              <w:textAlignment w:val="baseline"/>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Šoninis pirminio sijojimo konvejeris, hidrauliškai sulankstomas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Šoninis pirminio sijojimo konvejerio iškrovimo aukštis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Trupintuvo angos (medžiagos patekimo) plotis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FC710B"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Trupintuvo tarpo reguliavimas</w:t>
            </w:r>
          </w:p>
        </w:tc>
        <w:tc>
          <w:tcPr>
            <w:tcW w:w="2340" w:type="dxa"/>
          </w:tcPr>
          <w:p w:rsidR="00150966" w:rsidRPr="00560EEE" w:rsidRDefault="00150966" w:rsidP="00582684">
            <w:pPr>
              <w:textAlignment w:val="baseline"/>
              <w:rPr>
                <w:lang w:eastAsia="lt-LT"/>
              </w:rPr>
            </w:pPr>
          </w:p>
        </w:tc>
      </w:tr>
      <w:tr w:rsidR="00150966" w:rsidRPr="00E142C0" w:rsidTr="00582684">
        <w:tc>
          <w:tcPr>
            <w:tcW w:w="1008" w:type="dxa"/>
            <w:vAlign w:val="center"/>
          </w:tcPr>
          <w:p w:rsidR="00150966" w:rsidRPr="00150966" w:rsidRDefault="00150966" w:rsidP="00150966">
            <w:pPr>
              <w:pStyle w:val="Sraopastraipa"/>
              <w:numPr>
                <w:ilvl w:val="0"/>
                <w:numId w:val="14"/>
              </w:numPr>
              <w:jc w:val="center"/>
              <w:rPr>
                <w:szCs w:val="24"/>
              </w:rPr>
            </w:pPr>
          </w:p>
        </w:tc>
        <w:tc>
          <w:tcPr>
            <w:tcW w:w="6300" w:type="dxa"/>
          </w:tcPr>
          <w:p w:rsidR="00150966" w:rsidRPr="00150966" w:rsidRDefault="00150966" w:rsidP="00582684">
            <w:pPr>
              <w:rPr>
                <w:lang w:eastAsia="lt-LT"/>
              </w:rPr>
            </w:pPr>
            <w:r w:rsidRPr="00150966">
              <w:rPr>
                <w:lang w:eastAsia="lt-LT"/>
              </w:rPr>
              <w:t>Trupintuvo tarpo reguliavimas</w:t>
            </w:r>
          </w:p>
        </w:tc>
        <w:tc>
          <w:tcPr>
            <w:tcW w:w="2340" w:type="dxa"/>
          </w:tcPr>
          <w:p w:rsidR="00150966" w:rsidRPr="00150966" w:rsidRDefault="00150966" w:rsidP="00582684">
            <w:pPr>
              <w:textAlignment w:val="baseline"/>
              <w:rPr>
                <w:lang w:eastAsia="lt-LT"/>
              </w:rPr>
            </w:pPr>
          </w:p>
        </w:tc>
      </w:tr>
      <w:tr w:rsidR="00150966" w:rsidRPr="00E142C0" w:rsidTr="00582684">
        <w:tc>
          <w:tcPr>
            <w:tcW w:w="1008" w:type="dxa"/>
            <w:vAlign w:val="center"/>
          </w:tcPr>
          <w:p w:rsidR="00150966" w:rsidRPr="00850A35" w:rsidRDefault="00150966" w:rsidP="00150966">
            <w:pPr>
              <w:pStyle w:val="Sraopastraipa"/>
              <w:numPr>
                <w:ilvl w:val="0"/>
                <w:numId w:val="14"/>
              </w:numPr>
              <w:jc w:val="center"/>
              <w:rPr>
                <w:szCs w:val="24"/>
              </w:rPr>
            </w:pPr>
          </w:p>
        </w:tc>
        <w:tc>
          <w:tcPr>
            <w:tcW w:w="6300" w:type="dxa"/>
          </w:tcPr>
          <w:p w:rsidR="00150966" w:rsidRPr="00850A35" w:rsidRDefault="00150966" w:rsidP="00582684">
            <w:pPr>
              <w:rPr>
                <w:lang w:eastAsia="lt-LT"/>
              </w:rPr>
            </w:pPr>
            <w:proofErr w:type="spellStart"/>
            <w:r w:rsidRPr="00850A35">
              <w:rPr>
                <w:lang w:eastAsia="lt-LT"/>
              </w:rPr>
              <w:t>Elektromechaninės</w:t>
            </w:r>
            <w:proofErr w:type="spellEnd"/>
            <w:r w:rsidRPr="00850A35">
              <w:rPr>
                <w:lang w:eastAsia="lt-LT"/>
              </w:rPr>
              <w:t xml:space="preserve"> juostinių konvejerių, </w:t>
            </w:r>
            <w:proofErr w:type="spellStart"/>
            <w:r w:rsidRPr="00850A35">
              <w:rPr>
                <w:lang w:eastAsia="lt-LT"/>
              </w:rPr>
              <w:t>maitintuvo</w:t>
            </w:r>
            <w:proofErr w:type="spellEnd"/>
            <w:r w:rsidRPr="00850A35">
              <w:rPr>
                <w:lang w:eastAsia="lt-LT"/>
              </w:rPr>
              <w:t>, magneto juostos bei pirminio ir antrinio sijojimo pavaros</w:t>
            </w:r>
          </w:p>
        </w:tc>
        <w:tc>
          <w:tcPr>
            <w:tcW w:w="2340" w:type="dxa"/>
          </w:tcPr>
          <w:p w:rsidR="00150966" w:rsidRPr="00850A35"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Default="00150966" w:rsidP="00582684">
            <w:pPr>
              <w:rPr>
                <w:lang w:eastAsia="lt-LT"/>
              </w:rPr>
            </w:pPr>
            <w:r>
              <w:rPr>
                <w:lang w:eastAsia="lt-LT"/>
              </w:rPr>
              <w:t>Pagrindinio konvejerio (stambiausios frakcijos) iškrovimo aukštis</w:t>
            </w:r>
          </w:p>
        </w:tc>
        <w:tc>
          <w:tcPr>
            <w:tcW w:w="2340" w:type="dxa"/>
          </w:tcPr>
          <w:p w:rsidR="00150966"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Default="00150966" w:rsidP="00582684">
            <w:pPr>
              <w:rPr>
                <w:lang w:eastAsia="lt-LT"/>
              </w:rPr>
            </w:pPr>
            <w:r>
              <w:rPr>
                <w:lang w:eastAsia="lt-LT"/>
              </w:rPr>
              <w:t xml:space="preserve">Trupintos medžiagos sijojimas su </w:t>
            </w:r>
            <w:proofErr w:type="spellStart"/>
            <w:r>
              <w:rPr>
                <w:lang w:eastAsia="lt-LT"/>
              </w:rPr>
              <w:t>negabarito</w:t>
            </w:r>
            <w:proofErr w:type="spellEnd"/>
            <w:r>
              <w:rPr>
                <w:lang w:eastAsia="lt-LT"/>
              </w:rPr>
              <w:t xml:space="preserve"> grąžinimo į trupintuvą</w:t>
            </w:r>
          </w:p>
        </w:tc>
        <w:tc>
          <w:tcPr>
            <w:tcW w:w="2340" w:type="dxa"/>
          </w:tcPr>
          <w:p w:rsidR="00150966"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Variklio galia</w:t>
            </w:r>
          </w:p>
        </w:tc>
        <w:tc>
          <w:tcPr>
            <w:tcW w:w="2340" w:type="dxa"/>
          </w:tcPr>
          <w:p w:rsidR="00150966" w:rsidRPr="00560EEE"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Pr>
                <w:lang w:eastAsia="lt-LT"/>
              </w:rPr>
              <w:t>Telematikos sistema</w:t>
            </w:r>
          </w:p>
        </w:tc>
        <w:tc>
          <w:tcPr>
            <w:tcW w:w="2340" w:type="dxa"/>
          </w:tcPr>
          <w:p w:rsidR="00150966" w:rsidRPr="00560EEE"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bottom"/>
          </w:tcPr>
          <w:p w:rsidR="00150966" w:rsidRPr="00850A35" w:rsidRDefault="00150966" w:rsidP="00582684">
            <w:pPr>
              <w:rPr>
                <w:lang w:eastAsia="lt-LT"/>
              </w:rPr>
            </w:pPr>
            <w:r w:rsidRPr="00850A35">
              <w:rPr>
                <w:lang w:eastAsia="lt-LT"/>
              </w:rPr>
              <w:t>Vandens purškimo sistema dulkėtumui mažinti</w:t>
            </w:r>
          </w:p>
        </w:tc>
        <w:tc>
          <w:tcPr>
            <w:tcW w:w="2340" w:type="dxa"/>
            <w:vAlign w:val="center"/>
          </w:tcPr>
          <w:p w:rsidR="00150966" w:rsidRDefault="00150966" w:rsidP="00582684">
            <w:pPr>
              <w:rPr>
                <w:color w:val="000000"/>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bottom"/>
          </w:tcPr>
          <w:p w:rsidR="00150966" w:rsidRPr="00850A35" w:rsidRDefault="00150966" w:rsidP="00582684">
            <w:pPr>
              <w:rPr>
                <w:lang w:eastAsia="lt-LT"/>
              </w:rPr>
            </w:pPr>
            <w:proofErr w:type="spellStart"/>
            <w:r w:rsidRPr="00850A35">
              <w:rPr>
                <w:lang w:eastAsia="lt-LT"/>
              </w:rPr>
              <w:t>Elektro</w:t>
            </w:r>
            <w:proofErr w:type="spellEnd"/>
            <w:r w:rsidRPr="00850A35">
              <w:rPr>
                <w:lang w:eastAsia="lt-LT"/>
              </w:rPr>
              <w:t xml:space="preserve"> magnetas su hidrauliškai reguliuojamu aukščiu</w:t>
            </w:r>
          </w:p>
        </w:tc>
        <w:tc>
          <w:tcPr>
            <w:tcW w:w="2340" w:type="dxa"/>
            <w:vAlign w:val="center"/>
          </w:tcPr>
          <w:p w:rsidR="00150966" w:rsidRDefault="00150966" w:rsidP="00582684">
            <w:pPr>
              <w:rPr>
                <w:color w:val="000000"/>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bottom"/>
          </w:tcPr>
          <w:p w:rsidR="00150966" w:rsidRPr="00850A35" w:rsidRDefault="00150966" w:rsidP="00582684">
            <w:pPr>
              <w:rPr>
                <w:lang w:eastAsia="lt-LT"/>
              </w:rPr>
            </w:pPr>
            <w:r w:rsidRPr="00850A35">
              <w:rPr>
                <w:lang w:eastAsia="lt-LT"/>
              </w:rPr>
              <w:t>Trupintuvo iškrovimo konvejerio svarstyklės – sumontuotos konvejeryje, svorinis matavimo metodas su informacijos perdavimu per telematikos sistemą</w:t>
            </w:r>
          </w:p>
        </w:tc>
        <w:tc>
          <w:tcPr>
            <w:tcW w:w="2340" w:type="dxa"/>
            <w:vAlign w:val="center"/>
          </w:tcPr>
          <w:p w:rsidR="00150966" w:rsidRDefault="00150966" w:rsidP="00582684">
            <w:pPr>
              <w:rPr>
                <w:color w:val="000000"/>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bottom"/>
          </w:tcPr>
          <w:p w:rsidR="00150966" w:rsidRPr="00850A35" w:rsidRDefault="00150966" w:rsidP="00582684">
            <w:pPr>
              <w:rPr>
                <w:lang w:eastAsia="lt-LT"/>
              </w:rPr>
            </w:pPr>
            <w:r w:rsidRPr="00850A35">
              <w:rPr>
                <w:lang w:eastAsia="lt-LT"/>
              </w:rPr>
              <w:t>Apšvietimas – LED lempos ties laipteliais, valdymo spintos apšvietimas, darbinių apšvietimas</w:t>
            </w:r>
          </w:p>
        </w:tc>
        <w:tc>
          <w:tcPr>
            <w:tcW w:w="2340" w:type="dxa"/>
            <w:vAlign w:val="center"/>
          </w:tcPr>
          <w:p w:rsidR="00150966" w:rsidRDefault="00150966" w:rsidP="00582684">
            <w:pPr>
              <w:rPr>
                <w:color w:val="000000"/>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bottom"/>
          </w:tcPr>
          <w:p w:rsidR="00150966" w:rsidRPr="00850A35" w:rsidRDefault="00150966" w:rsidP="00582684">
            <w:pPr>
              <w:rPr>
                <w:lang w:eastAsia="lt-LT"/>
              </w:rPr>
            </w:pPr>
            <w:r w:rsidRPr="00850A35">
              <w:rPr>
                <w:lang w:eastAsia="lt-LT"/>
              </w:rPr>
              <w:t>Svoris</w:t>
            </w:r>
          </w:p>
        </w:tc>
        <w:tc>
          <w:tcPr>
            <w:tcW w:w="2340" w:type="dxa"/>
            <w:vAlign w:val="center"/>
          </w:tcPr>
          <w:p w:rsidR="00150966" w:rsidRDefault="00150966" w:rsidP="00582684">
            <w:pPr>
              <w:rPr>
                <w:color w:val="000000"/>
              </w:rPr>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Pr="00560EEE" w:rsidRDefault="00150966" w:rsidP="00582684">
            <w:pPr>
              <w:rPr>
                <w:lang w:eastAsia="lt-LT"/>
              </w:rPr>
            </w:pPr>
            <w:r w:rsidRPr="00560EEE">
              <w:rPr>
                <w:lang w:eastAsia="lt-LT"/>
              </w:rPr>
              <w:t>Operatoriaus darbo instrukcija lietuvių kalba</w:t>
            </w:r>
          </w:p>
        </w:tc>
        <w:tc>
          <w:tcPr>
            <w:tcW w:w="2340" w:type="dxa"/>
          </w:tcPr>
          <w:p w:rsidR="00150966" w:rsidRPr="00560EEE"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r>
              <w:rPr>
                <w:szCs w:val="24"/>
              </w:rPr>
              <w:t>16</w:t>
            </w:r>
          </w:p>
        </w:tc>
        <w:tc>
          <w:tcPr>
            <w:tcW w:w="6300" w:type="dxa"/>
          </w:tcPr>
          <w:p w:rsidR="00150966" w:rsidRPr="00560EEE" w:rsidRDefault="00150966" w:rsidP="00582684">
            <w:pPr>
              <w:rPr>
                <w:lang w:eastAsia="lt-LT"/>
              </w:rPr>
            </w:pPr>
            <w:r>
              <w:rPr>
                <w:lang w:eastAsia="lt-LT"/>
              </w:rPr>
              <w:t xml:space="preserve">16A elektros lizdas  </w:t>
            </w:r>
          </w:p>
        </w:tc>
        <w:tc>
          <w:tcPr>
            <w:tcW w:w="2340" w:type="dxa"/>
          </w:tcPr>
          <w:p w:rsidR="00150966" w:rsidRPr="00560EEE" w:rsidRDefault="00150966" w:rsidP="00582684">
            <w:pPr>
              <w:textAlignment w:val="baseline"/>
            </w:pPr>
          </w:p>
        </w:tc>
      </w:tr>
      <w:tr w:rsidR="00150966" w:rsidRPr="00E142C0" w:rsidTr="00582684">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tcPr>
          <w:p w:rsidR="00150966" w:rsidRDefault="00150966" w:rsidP="00582684">
            <w:pPr>
              <w:rPr>
                <w:lang w:eastAsia="lt-LT"/>
              </w:rPr>
            </w:pPr>
            <w:proofErr w:type="spellStart"/>
            <w:r>
              <w:rPr>
                <w:lang w:eastAsia="lt-LT"/>
              </w:rPr>
              <w:t>Kablinė</w:t>
            </w:r>
            <w:proofErr w:type="spellEnd"/>
            <w:r>
              <w:rPr>
                <w:lang w:eastAsia="lt-LT"/>
              </w:rPr>
              <w:t xml:space="preserve"> („</w:t>
            </w:r>
            <w:proofErr w:type="spellStart"/>
            <w:r>
              <w:rPr>
                <w:lang w:eastAsia="lt-LT"/>
              </w:rPr>
              <w:t>Hook-lift)</w:t>
            </w:r>
            <w:proofErr w:type="spellEnd"/>
            <w:r>
              <w:rPr>
                <w:lang w:eastAsia="lt-LT"/>
              </w:rPr>
              <w:t xml:space="preserve"> sistema antrinio sijojimo įrenginio gabenimui</w:t>
            </w:r>
          </w:p>
        </w:tc>
        <w:tc>
          <w:tcPr>
            <w:tcW w:w="2340" w:type="dxa"/>
          </w:tcPr>
          <w:p w:rsidR="00150966" w:rsidRPr="00560EEE" w:rsidRDefault="00150966" w:rsidP="00582684">
            <w:pPr>
              <w:textAlignment w:val="baseline"/>
            </w:pPr>
          </w:p>
        </w:tc>
      </w:tr>
      <w:tr w:rsidR="00150966" w:rsidRPr="00E142C0" w:rsidTr="00150966">
        <w:trPr>
          <w:trHeight w:val="647"/>
        </w:trPr>
        <w:tc>
          <w:tcPr>
            <w:tcW w:w="1008" w:type="dxa"/>
            <w:vAlign w:val="center"/>
          </w:tcPr>
          <w:p w:rsidR="00150966" w:rsidRPr="00AD47B9" w:rsidRDefault="00150966" w:rsidP="00150966">
            <w:pPr>
              <w:pStyle w:val="Sraopastraipa"/>
              <w:numPr>
                <w:ilvl w:val="0"/>
                <w:numId w:val="14"/>
              </w:numPr>
              <w:jc w:val="center"/>
              <w:rPr>
                <w:szCs w:val="24"/>
              </w:rPr>
            </w:pPr>
            <w:proofErr w:type="spellStart"/>
            <w:r>
              <w:rPr>
                <w:szCs w:val="24"/>
              </w:rPr>
              <w:t>Siurb</w:t>
            </w:r>
            <w:proofErr w:type="spellEnd"/>
          </w:p>
        </w:tc>
        <w:tc>
          <w:tcPr>
            <w:tcW w:w="6300" w:type="dxa"/>
          </w:tcPr>
          <w:p w:rsidR="00150966" w:rsidRDefault="00150966" w:rsidP="00582684">
            <w:pPr>
              <w:rPr>
                <w:lang w:eastAsia="lt-LT"/>
              </w:rPr>
            </w:pPr>
            <w:r>
              <w:rPr>
                <w:lang w:eastAsia="lt-LT"/>
              </w:rPr>
              <w:t>Siurblys skirtas kuro užpylimui</w:t>
            </w:r>
          </w:p>
        </w:tc>
        <w:tc>
          <w:tcPr>
            <w:tcW w:w="2340" w:type="dxa"/>
          </w:tcPr>
          <w:p w:rsidR="00150966" w:rsidRDefault="00150966" w:rsidP="00582684">
            <w:pPr>
              <w:textAlignment w:val="baseline"/>
            </w:pPr>
          </w:p>
        </w:tc>
      </w:tr>
      <w:tr w:rsidR="00150966" w:rsidRPr="00E142C0" w:rsidTr="00582684">
        <w:trPr>
          <w:trHeight w:val="602"/>
        </w:trPr>
        <w:tc>
          <w:tcPr>
            <w:tcW w:w="1008" w:type="dxa"/>
            <w:vAlign w:val="center"/>
          </w:tcPr>
          <w:p w:rsidR="00150966" w:rsidRPr="00C164B6" w:rsidRDefault="00150966" w:rsidP="00150966">
            <w:pPr>
              <w:pStyle w:val="Sraopastraipa"/>
              <w:numPr>
                <w:ilvl w:val="0"/>
                <w:numId w:val="14"/>
              </w:numPr>
              <w:jc w:val="center"/>
              <w:rPr>
                <w:szCs w:val="24"/>
              </w:rPr>
            </w:pPr>
          </w:p>
        </w:tc>
        <w:tc>
          <w:tcPr>
            <w:tcW w:w="6300" w:type="dxa"/>
          </w:tcPr>
          <w:p w:rsidR="00150966" w:rsidRDefault="00150966" w:rsidP="00582684">
            <w:pPr>
              <w:rPr>
                <w:color w:val="000000"/>
                <w:szCs w:val="24"/>
              </w:rPr>
            </w:pPr>
            <w:r w:rsidRPr="0046108C">
              <w:rPr>
                <w:color w:val="000000"/>
                <w:szCs w:val="24"/>
              </w:rPr>
              <w:t xml:space="preserve">Įranga tinkamai veikia naudojant </w:t>
            </w:r>
            <w:proofErr w:type="spellStart"/>
            <w:r w:rsidRPr="0046108C">
              <w:rPr>
                <w:color w:val="000000"/>
                <w:szCs w:val="24"/>
              </w:rPr>
              <w:t>dyzeliną</w:t>
            </w:r>
            <w:proofErr w:type="spellEnd"/>
            <w:r w:rsidRPr="0046108C">
              <w:rPr>
                <w:color w:val="000000"/>
                <w:szCs w:val="24"/>
              </w:rPr>
              <w:t>, kuris gaminamas iš 100 % tvariai gaunamų atsinaujinančių žaliavų (HVO)</w:t>
            </w:r>
          </w:p>
        </w:tc>
        <w:tc>
          <w:tcPr>
            <w:tcW w:w="2340" w:type="dxa"/>
          </w:tcPr>
          <w:p w:rsidR="00150966" w:rsidRPr="0046108C" w:rsidRDefault="00150966" w:rsidP="00582684">
            <w:pPr>
              <w:rPr>
                <w:color w:val="000000"/>
                <w:szCs w:val="24"/>
              </w:rPr>
            </w:pPr>
          </w:p>
        </w:tc>
      </w:tr>
      <w:tr w:rsidR="00150966" w:rsidRPr="00E142C0" w:rsidTr="00582684">
        <w:trPr>
          <w:trHeight w:val="602"/>
        </w:trPr>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center"/>
          </w:tcPr>
          <w:p w:rsidR="00150966" w:rsidRPr="00B25528" w:rsidRDefault="00150966" w:rsidP="00582684">
            <w:pPr>
              <w:rPr>
                <w:color w:val="000000"/>
                <w:szCs w:val="24"/>
              </w:rPr>
            </w:pPr>
            <w:r>
              <w:rPr>
                <w:color w:val="000000"/>
                <w:szCs w:val="24"/>
              </w:rPr>
              <w:t>Gamintojo garantija</w:t>
            </w:r>
          </w:p>
        </w:tc>
        <w:tc>
          <w:tcPr>
            <w:tcW w:w="2340" w:type="dxa"/>
          </w:tcPr>
          <w:p w:rsidR="00150966" w:rsidRPr="00560EEE" w:rsidRDefault="00150966" w:rsidP="00582684">
            <w:pPr>
              <w:textAlignment w:val="baseline"/>
            </w:pPr>
          </w:p>
        </w:tc>
      </w:tr>
      <w:tr w:rsidR="00150966" w:rsidRPr="00E142C0" w:rsidTr="00582684">
        <w:trPr>
          <w:trHeight w:val="602"/>
        </w:trPr>
        <w:tc>
          <w:tcPr>
            <w:tcW w:w="1008" w:type="dxa"/>
            <w:vAlign w:val="center"/>
          </w:tcPr>
          <w:p w:rsidR="00150966" w:rsidRPr="00AD47B9" w:rsidRDefault="00150966" w:rsidP="00150966">
            <w:pPr>
              <w:pStyle w:val="Sraopastraipa"/>
              <w:numPr>
                <w:ilvl w:val="0"/>
                <w:numId w:val="14"/>
              </w:numPr>
              <w:jc w:val="center"/>
              <w:rPr>
                <w:szCs w:val="24"/>
              </w:rPr>
            </w:pPr>
          </w:p>
        </w:tc>
        <w:tc>
          <w:tcPr>
            <w:tcW w:w="6300" w:type="dxa"/>
            <w:vAlign w:val="center"/>
          </w:tcPr>
          <w:p w:rsidR="00150966" w:rsidRDefault="00150966" w:rsidP="00582684">
            <w:pPr>
              <w:rPr>
                <w:color w:val="000000"/>
                <w:szCs w:val="24"/>
              </w:rPr>
            </w:pPr>
            <w:r>
              <w:rPr>
                <w:color w:val="000000"/>
                <w:szCs w:val="24"/>
              </w:rPr>
              <w:t>Automatinė tepimo sistema</w:t>
            </w:r>
          </w:p>
        </w:tc>
        <w:tc>
          <w:tcPr>
            <w:tcW w:w="2340" w:type="dxa"/>
          </w:tcPr>
          <w:p w:rsidR="00150966" w:rsidRPr="00560EEE" w:rsidRDefault="00150966" w:rsidP="00582684">
            <w:pPr>
              <w:textAlignment w:val="baseline"/>
            </w:pPr>
          </w:p>
        </w:tc>
      </w:tr>
    </w:tbl>
    <w:p w:rsidR="00A17CD8" w:rsidRDefault="00A17CD8" w:rsidP="00347A3C">
      <w:pPr>
        <w:jc w:val="both"/>
      </w:pPr>
    </w:p>
    <w:p w:rsidR="00E42168" w:rsidRDefault="00E42168" w:rsidP="00347A3C">
      <w:pPr>
        <w:jc w:val="both"/>
      </w:pPr>
    </w:p>
    <w:p w:rsidR="00012DA3" w:rsidRDefault="00012DA3" w:rsidP="00012DA3">
      <w:pPr>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1723D">
        <w:t>5</w:t>
      </w:r>
      <w:r w:rsidRPr="003545DB">
        <w:t>-</w:t>
      </w:r>
      <w:r w:rsidR="00D1723D">
        <w:t>0</w:t>
      </w:r>
      <w:r w:rsidR="00017B24">
        <w:t>7</w:t>
      </w:r>
      <w:r w:rsidRPr="003545DB">
        <w:t>-</w:t>
      </w:r>
      <w:r w:rsidR="00FD4E02">
        <w:t>3</w:t>
      </w:r>
      <w:r w:rsidR="00017B24">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DD5D9F">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r w:rsidR="00DD5D9F">
              <w:rPr>
                <w:szCs w:val="24"/>
              </w:rPr>
              <w:t xml:space="preserve">mobiliam smūginiam smulkintuvui </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1"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315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D93BE" w16cex:dateUtc="2025-03-26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31596C" w16cid:durableId="7B2D93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52" w:rsidRDefault="006E2552" w:rsidP="00AD5B8A">
      <w:r>
        <w:separator/>
      </w:r>
    </w:p>
  </w:endnote>
  <w:endnote w:type="continuationSeparator" w:id="0">
    <w:p w:rsidR="006E2552" w:rsidRDefault="006E2552"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52" w:rsidRDefault="006E2552" w:rsidP="00AD5B8A">
      <w:r>
        <w:separator/>
      </w:r>
    </w:p>
  </w:footnote>
  <w:footnote w:type="continuationSeparator" w:id="0">
    <w:p w:rsidR="006E2552" w:rsidRDefault="006E2552"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DE" w:rsidRDefault="000F4F67"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end"/>
    </w:r>
  </w:p>
  <w:p w:rsidR="006761DE" w:rsidRDefault="006761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DE" w:rsidRDefault="000F4F67"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separate"/>
    </w:r>
    <w:r w:rsidR="007E0B8B">
      <w:rPr>
        <w:rStyle w:val="Puslapionumeris"/>
        <w:noProof/>
      </w:rPr>
      <w:t>5</w:t>
    </w:r>
    <w:r>
      <w:rPr>
        <w:rStyle w:val="Puslapionumeris"/>
      </w:rPr>
      <w:fldChar w:fldCharType="end"/>
    </w:r>
  </w:p>
  <w:p w:rsidR="006761DE" w:rsidRDefault="006761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203325"/>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42617CC"/>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8522F85"/>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54A83"/>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0770CD"/>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E0146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F36567"/>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
  </w:num>
  <w:num w:numId="3">
    <w:abstractNumId w:val="2"/>
  </w:num>
  <w:num w:numId="4">
    <w:abstractNumId w:val="13"/>
  </w:num>
  <w:num w:numId="5">
    <w:abstractNumId w:val="4"/>
  </w:num>
  <w:num w:numId="6">
    <w:abstractNumId w:val="6"/>
  </w:num>
  <w:num w:numId="7">
    <w:abstractNumId w:val="9"/>
  </w:num>
  <w:num w:numId="8">
    <w:abstractNumId w:val="0"/>
  </w:num>
  <w:num w:numId="9">
    <w:abstractNumId w:val="10"/>
  </w:num>
  <w:num w:numId="10">
    <w:abstractNumId w:val="7"/>
  </w:num>
  <w:num w:numId="11">
    <w:abstractNumId w:val="5"/>
  </w:num>
  <w:num w:numId="12">
    <w:abstractNumId w:val="8"/>
  </w:num>
  <w:num w:numId="13">
    <w:abstractNumId w:val="11"/>
  </w:num>
  <w:num w:numId="14">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e Mikolaityte">
    <w15:presenceInfo w15:providerId="Windows Live" w15:userId="1bef86f8743ab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AD5B8A"/>
    <w:rsid w:val="00001ADE"/>
    <w:rsid w:val="00005FFD"/>
    <w:rsid w:val="0000675A"/>
    <w:rsid w:val="00010014"/>
    <w:rsid w:val="00012DA3"/>
    <w:rsid w:val="00016AEB"/>
    <w:rsid w:val="00017B24"/>
    <w:rsid w:val="00021883"/>
    <w:rsid w:val="00026E6B"/>
    <w:rsid w:val="00051F25"/>
    <w:rsid w:val="00052EEE"/>
    <w:rsid w:val="000531FC"/>
    <w:rsid w:val="000672DE"/>
    <w:rsid w:val="00075893"/>
    <w:rsid w:val="00077930"/>
    <w:rsid w:val="000808B1"/>
    <w:rsid w:val="00093769"/>
    <w:rsid w:val="000A40B3"/>
    <w:rsid w:val="000B74F5"/>
    <w:rsid w:val="000C1F41"/>
    <w:rsid w:val="000C6B7E"/>
    <w:rsid w:val="000D1048"/>
    <w:rsid w:val="000D3BC6"/>
    <w:rsid w:val="000E25C4"/>
    <w:rsid w:val="000F4F67"/>
    <w:rsid w:val="0010382E"/>
    <w:rsid w:val="001046AC"/>
    <w:rsid w:val="00104D25"/>
    <w:rsid w:val="0010613F"/>
    <w:rsid w:val="00135EED"/>
    <w:rsid w:val="00142FFB"/>
    <w:rsid w:val="00150966"/>
    <w:rsid w:val="001566DE"/>
    <w:rsid w:val="0015672C"/>
    <w:rsid w:val="00156FD8"/>
    <w:rsid w:val="00164697"/>
    <w:rsid w:val="001742CD"/>
    <w:rsid w:val="00174A7B"/>
    <w:rsid w:val="00181699"/>
    <w:rsid w:val="00191ECE"/>
    <w:rsid w:val="001A11C7"/>
    <w:rsid w:val="001B0285"/>
    <w:rsid w:val="001D4AFD"/>
    <w:rsid w:val="001F2899"/>
    <w:rsid w:val="00211F6C"/>
    <w:rsid w:val="00215A4B"/>
    <w:rsid w:val="002162FE"/>
    <w:rsid w:val="00220386"/>
    <w:rsid w:val="00230A82"/>
    <w:rsid w:val="002315FB"/>
    <w:rsid w:val="00234E0D"/>
    <w:rsid w:val="002528F0"/>
    <w:rsid w:val="00253AE7"/>
    <w:rsid w:val="00275644"/>
    <w:rsid w:val="002842ED"/>
    <w:rsid w:val="0028471E"/>
    <w:rsid w:val="00285EA7"/>
    <w:rsid w:val="002C5E22"/>
    <w:rsid w:val="002D43D8"/>
    <w:rsid w:val="002D63B3"/>
    <w:rsid w:val="002E2125"/>
    <w:rsid w:val="002E3926"/>
    <w:rsid w:val="002E4970"/>
    <w:rsid w:val="00305221"/>
    <w:rsid w:val="0033200F"/>
    <w:rsid w:val="00336033"/>
    <w:rsid w:val="00346C44"/>
    <w:rsid w:val="00347A3C"/>
    <w:rsid w:val="003545DB"/>
    <w:rsid w:val="003573C8"/>
    <w:rsid w:val="003750D6"/>
    <w:rsid w:val="00377097"/>
    <w:rsid w:val="003807EC"/>
    <w:rsid w:val="003858FF"/>
    <w:rsid w:val="00387BD8"/>
    <w:rsid w:val="003A1009"/>
    <w:rsid w:val="003A337A"/>
    <w:rsid w:val="003B0175"/>
    <w:rsid w:val="003C0B23"/>
    <w:rsid w:val="003C0CE4"/>
    <w:rsid w:val="003C5DA3"/>
    <w:rsid w:val="003C6D9C"/>
    <w:rsid w:val="003D08D0"/>
    <w:rsid w:val="003E2ECB"/>
    <w:rsid w:val="003E604C"/>
    <w:rsid w:val="003F1014"/>
    <w:rsid w:val="003F617C"/>
    <w:rsid w:val="004025B1"/>
    <w:rsid w:val="0040653A"/>
    <w:rsid w:val="004106C3"/>
    <w:rsid w:val="00411BFE"/>
    <w:rsid w:val="00412EE9"/>
    <w:rsid w:val="004202C9"/>
    <w:rsid w:val="00426B30"/>
    <w:rsid w:val="00431E5F"/>
    <w:rsid w:val="0044770F"/>
    <w:rsid w:val="00450E8D"/>
    <w:rsid w:val="00460B93"/>
    <w:rsid w:val="00461024"/>
    <w:rsid w:val="00464317"/>
    <w:rsid w:val="00470DDA"/>
    <w:rsid w:val="004731C8"/>
    <w:rsid w:val="0047559A"/>
    <w:rsid w:val="00493B02"/>
    <w:rsid w:val="004B65B9"/>
    <w:rsid w:val="004C1240"/>
    <w:rsid w:val="004C2D09"/>
    <w:rsid w:val="004C4AA7"/>
    <w:rsid w:val="004C66E6"/>
    <w:rsid w:val="004D7676"/>
    <w:rsid w:val="004D7809"/>
    <w:rsid w:val="004E2F42"/>
    <w:rsid w:val="005077FB"/>
    <w:rsid w:val="005145A8"/>
    <w:rsid w:val="0052445C"/>
    <w:rsid w:val="005273CC"/>
    <w:rsid w:val="0053696F"/>
    <w:rsid w:val="00542F4E"/>
    <w:rsid w:val="00545856"/>
    <w:rsid w:val="00552347"/>
    <w:rsid w:val="005608F2"/>
    <w:rsid w:val="005636BD"/>
    <w:rsid w:val="005652E0"/>
    <w:rsid w:val="00573BD2"/>
    <w:rsid w:val="0057446E"/>
    <w:rsid w:val="00576380"/>
    <w:rsid w:val="005806F6"/>
    <w:rsid w:val="005829E4"/>
    <w:rsid w:val="005A0D1B"/>
    <w:rsid w:val="005B1C98"/>
    <w:rsid w:val="005B1DF4"/>
    <w:rsid w:val="005B24C2"/>
    <w:rsid w:val="005B401E"/>
    <w:rsid w:val="005B7DAB"/>
    <w:rsid w:val="00611189"/>
    <w:rsid w:val="00611D3C"/>
    <w:rsid w:val="006148B7"/>
    <w:rsid w:val="00631B6D"/>
    <w:rsid w:val="006333B8"/>
    <w:rsid w:val="00636042"/>
    <w:rsid w:val="00641527"/>
    <w:rsid w:val="006415D2"/>
    <w:rsid w:val="00643AC5"/>
    <w:rsid w:val="0064619E"/>
    <w:rsid w:val="0064697D"/>
    <w:rsid w:val="00656760"/>
    <w:rsid w:val="00673631"/>
    <w:rsid w:val="00675093"/>
    <w:rsid w:val="006761DE"/>
    <w:rsid w:val="00686469"/>
    <w:rsid w:val="006929CF"/>
    <w:rsid w:val="006936CE"/>
    <w:rsid w:val="00693B2C"/>
    <w:rsid w:val="00696AC8"/>
    <w:rsid w:val="006A52C7"/>
    <w:rsid w:val="006A7A21"/>
    <w:rsid w:val="006C00CF"/>
    <w:rsid w:val="006C3BF3"/>
    <w:rsid w:val="006C5320"/>
    <w:rsid w:val="006D5C7F"/>
    <w:rsid w:val="006D7C36"/>
    <w:rsid w:val="006E2552"/>
    <w:rsid w:val="006E6819"/>
    <w:rsid w:val="00711094"/>
    <w:rsid w:val="0071343C"/>
    <w:rsid w:val="00714C72"/>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0933"/>
    <w:rsid w:val="007C34D7"/>
    <w:rsid w:val="007C446E"/>
    <w:rsid w:val="007D2954"/>
    <w:rsid w:val="007D5998"/>
    <w:rsid w:val="007D6296"/>
    <w:rsid w:val="007E015B"/>
    <w:rsid w:val="007E0B8B"/>
    <w:rsid w:val="007F001C"/>
    <w:rsid w:val="00804D78"/>
    <w:rsid w:val="00823556"/>
    <w:rsid w:val="008262C4"/>
    <w:rsid w:val="00837A28"/>
    <w:rsid w:val="00844816"/>
    <w:rsid w:val="00846E04"/>
    <w:rsid w:val="00850A35"/>
    <w:rsid w:val="0085125B"/>
    <w:rsid w:val="008516DE"/>
    <w:rsid w:val="0085196F"/>
    <w:rsid w:val="00854CC9"/>
    <w:rsid w:val="00874308"/>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17B79"/>
    <w:rsid w:val="00940F8C"/>
    <w:rsid w:val="00943549"/>
    <w:rsid w:val="009962A2"/>
    <w:rsid w:val="009A62E9"/>
    <w:rsid w:val="009B01DD"/>
    <w:rsid w:val="009B1FD1"/>
    <w:rsid w:val="009B68F0"/>
    <w:rsid w:val="009C4A41"/>
    <w:rsid w:val="009D0E5B"/>
    <w:rsid w:val="009D71A5"/>
    <w:rsid w:val="009E118C"/>
    <w:rsid w:val="009F525D"/>
    <w:rsid w:val="00A02CC1"/>
    <w:rsid w:val="00A17CD8"/>
    <w:rsid w:val="00A24DD1"/>
    <w:rsid w:val="00A35822"/>
    <w:rsid w:val="00A35976"/>
    <w:rsid w:val="00A45E98"/>
    <w:rsid w:val="00A46503"/>
    <w:rsid w:val="00A562CF"/>
    <w:rsid w:val="00A80E80"/>
    <w:rsid w:val="00A8490C"/>
    <w:rsid w:val="00AA7C12"/>
    <w:rsid w:val="00AB2E4B"/>
    <w:rsid w:val="00AB6930"/>
    <w:rsid w:val="00AC4666"/>
    <w:rsid w:val="00AD47B9"/>
    <w:rsid w:val="00AD5B8A"/>
    <w:rsid w:val="00AE1204"/>
    <w:rsid w:val="00AE1DDE"/>
    <w:rsid w:val="00AE3914"/>
    <w:rsid w:val="00AF22DA"/>
    <w:rsid w:val="00B0246D"/>
    <w:rsid w:val="00B078E8"/>
    <w:rsid w:val="00B24DE2"/>
    <w:rsid w:val="00B26F6B"/>
    <w:rsid w:val="00B3470A"/>
    <w:rsid w:val="00B436E4"/>
    <w:rsid w:val="00B51B75"/>
    <w:rsid w:val="00B61836"/>
    <w:rsid w:val="00B63F16"/>
    <w:rsid w:val="00B65EF4"/>
    <w:rsid w:val="00B75F73"/>
    <w:rsid w:val="00B85D58"/>
    <w:rsid w:val="00B924B5"/>
    <w:rsid w:val="00B9551E"/>
    <w:rsid w:val="00BA183C"/>
    <w:rsid w:val="00BA76C1"/>
    <w:rsid w:val="00BC55A6"/>
    <w:rsid w:val="00BD17DD"/>
    <w:rsid w:val="00BD4468"/>
    <w:rsid w:val="00BE24AA"/>
    <w:rsid w:val="00BF09A9"/>
    <w:rsid w:val="00C007CF"/>
    <w:rsid w:val="00C05579"/>
    <w:rsid w:val="00C05CD2"/>
    <w:rsid w:val="00C07D35"/>
    <w:rsid w:val="00C33ABE"/>
    <w:rsid w:val="00C33E33"/>
    <w:rsid w:val="00C42642"/>
    <w:rsid w:val="00C52AF2"/>
    <w:rsid w:val="00C57860"/>
    <w:rsid w:val="00C63E01"/>
    <w:rsid w:val="00C83CDA"/>
    <w:rsid w:val="00C8537C"/>
    <w:rsid w:val="00CA08DC"/>
    <w:rsid w:val="00CA1813"/>
    <w:rsid w:val="00CA432A"/>
    <w:rsid w:val="00CB1998"/>
    <w:rsid w:val="00CB7C10"/>
    <w:rsid w:val="00CD6CC1"/>
    <w:rsid w:val="00CE05F1"/>
    <w:rsid w:val="00CE23B6"/>
    <w:rsid w:val="00CF1477"/>
    <w:rsid w:val="00CF5758"/>
    <w:rsid w:val="00D02668"/>
    <w:rsid w:val="00D06512"/>
    <w:rsid w:val="00D1593F"/>
    <w:rsid w:val="00D1723D"/>
    <w:rsid w:val="00D22B53"/>
    <w:rsid w:val="00D332D2"/>
    <w:rsid w:val="00D3417E"/>
    <w:rsid w:val="00D4165A"/>
    <w:rsid w:val="00D44A14"/>
    <w:rsid w:val="00D450A6"/>
    <w:rsid w:val="00D55319"/>
    <w:rsid w:val="00D732C8"/>
    <w:rsid w:val="00D75A62"/>
    <w:rsid w:val="00D77F25"/>
    <w:rsid w:val="00D837C5"/>
    <w:rsid w:val="00D9155F"/>
    <w:rsid w:val="00D92824"/>
    <w:rsid w:val="00D92C88"/>
    <w:rsid w:val="00DA04AA"/>
    <w:rsid w:val="00DB2E1F"/>
    <w:rsid w:val="00DB6AB3"/>
    <w:rsid w:val="00DB7682"/>
    <w:rsid w:val="00DC06B3"/>
    <w:rsid w:val="00DC7C68"/>
    <w:rsid w:val="00DD32AB"/>
    <w:rsid w:val="00DD5B7B"/>
    <w:rsid w:val="00DD5D9F"/>
    <w:rsid w:val="00DE62CF"/>
    <w:rsid w:val="00DE7B9A"/>
    <w:rsid w:val="00DF7A67"/>
    <w:rsid w:val="00E0239F"/>
    <w:rsid w:val="00E10BDD"/>
    <w:rsid w:val="00E11485"/>
    <w:rsid w:val="00E142C0"/>
    <w:rsid w:val="00E16F10"/>
    <w:rsid w:val="00E171CA"/>
    <w:rsid w:val="00E34289"/>
    <w:rsid w:val="00E36A71"/>
    <w:rsid w:val="00E42168"/>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3773B"/>
    <w:rsid w:val="00F4055D"/>
    <w:rsid w:val="00F51848"/>
    <w:rsid w:val="00F52037"/>
    <w:rsid w:val="00F65B06"/>
    <w:rsid w:val="00FA7730"/>
    <w:rsid w:val="00FB3B70"/>
    <w:rsid w:val="00FC3C22"/>
    <w:rsid w:val="00FC4475"/>
    <w:rsid w:val="00FC710B"/>
    <w:rsid w:val="00FD2829"/>
    <w:rsid w:val="00FD4E02"/>
    <w:rsid w:val="00FF1CC4"/>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096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lius@vaidva.lt" TargetMode="External"/><Relationship Id="rId18" Type="http://schemas.openxmlformats.org/officeDocument/2006/relationships/hyperlink" Target="http://www.esinvesticijos.lt"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vilius@vaid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vilius@vaidv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6FAF6-D71C-4910-BD23-9DF2385F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4559</Words>
  <Characters>25991</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3</cp:revision>
  <dcterms:created xsi:type="dcterms:W3CDTF">2025-03-26T16:50:00Z</dcterms:created>
  <dcterms:modified xsi:type="dcterms:W3CDTF">2025-03-26T20:05:00Z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