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50629" w14:textId="77777777" w:rsidR="000E1A71" w:rsidRPr="003142D7" w:rsidRDefault="000E1A71" w:rsidP="000E1A71">
      <w:pPr>
        <w:pStyle w:val="Heading2"/>
        <w:jc w:val="right"/>
        <w:rPr>
          <w:rFonts w:ascii="Times New Roman" w:hAnsi="Times New Roman" w:cs="Times New Roman"/>
          <w:b/>
          <w:color w:val="auto"/>
          <w:sz w:val="22"/>
          <w:szCs w:val="22"/>
          <w:lang w:val="lt-LT"/>
        </w:rPr>
      </w:pPr>
      <w:r w:rsidRPr="003142D7">
        <w:rPr>
          <w:rFonts w:ascii="Times New Roman" w:hAnsi="Times New Roman" w:cs="Times New Roman"/>
          <w:b/>
          <w:color w:val="auto"/>
          <w:sz w:val="22"/>
          <w:szCs w:val="22"/>
          <w:lang w:val="lt-LT"/>
        </w:rPr>
        <w:t xml:space="preserve">Pirkimo sąlygų </w:t>
      </w:r>
      <w:r w:rsidR="009418A4" w:rsidRPr="003142D7">
        <w:rPr>
          <w:rFonts w:ascii="Times New Roman" w:hAnsi="Times New Roman" w:cs="Times New Roman"/>
          <w:b/>
          <w:color w:val="auto"/>
          <w:sz w:val="22"/>
          <w:szCs w:val="22"/>
          <w:lang w:val="lt-LT"/>
        </w:rPr>
        <w:t>4</w:t>
      </w:r>
      <w:r w:rsidRPr="003142D7">
        <w:rPr>
          <w:rFonts w:ascii="Times New Roman" w:hAnsi="Times New Roman" w:cs="Times New Roman"/>
          <w:b/>
          <w:color w:val="auto"/>
          <w:sz w:val="22"/>
          <w:szCs w:val="22"/>
          <w:lang w:val="lt-LT"/>
        </w:rPr>
        <w:t xml:space="preserve"> priedas „Pirkimo sutarties </w:t>
      </w:r>
      <w:r w:rsidR="00E837A4" w:rsidRPr="003142D7">
        <w:rPr>
          <w:rFonts w:ascii="Times New Roman" w:hAnsi="Times New Roman" w:cs="Times New Roman"/>
          <w:b/>
          <w:color w:val="auto"/>
          <w:sz w:val="22"/>
          <w:szCs w:val="22"/>
          <w:lang w:val="lt-LT"/>
        </w:rPr>
        <w:t>forma</w:t>
      </w:r>
      <w:r w:rsidRPr="003142D7">
        <w:rPr>
          <w:rFonts w:ascii="Times New Roman" w:hAnsi="Times New Roman" w:cs="Times New Roman"/>
          <w:b/>
          <w:color w:val="auto"/>
          <w:sz w:val="22"/>
          <w:szCs w:val="22"/>
          <w:lang w:val="lt-LT"/>
        </w:rPr>
        <w:t>“</w:t>
      </w:r>
    </w:p>
    <w:p w14:paraId="0E4A35F4" w14:textId="77777777" w:rsidR="000E1A71" w:rsidRPr="003142D7" w:rsidRDefault="000E1A71" w:rsidP="000E1A71">
      <w:pPr>
        <w:pStyle w:val="paragrafesrasas2lygis"/>
        <w:jc w:val="left"/>
        <w:rPr>
          <w:color w:val="7030A0"/>
        </w:rPr>
      </w:pPr>
    </w:p>
    <w:p w14:paraId="50048A10" w14:textId="77777777" w:rsidR="000E1A71" w:rsidRPr="003142D7" w:rsidRDefault="000E1A71" w:rsidP="000E1A71">
      <w:pPr>
        <w:tabs>
          <w:tab w:val="left" w:pos="851"/>
        </w:tabs>
        <w:jc w:val="right"/>
        <w:rPr>
          <w:rFonts w:ascii="Times New Roman" w:hAnsi="Times New Roman" w:cs="Times New Roman"/>
          <w:sz w:val="22"/>
          <w:szCs w:val="22"/>
        </w:rPr>
      </w:pPr>
      <w:r w:rsidRPr="003142D7">
        <w:rPr>
          <w:rFonts w:ascii="Times New Roman" w:hAnsi="Times New Roman" w:cs="Times New Roman"/>
          <w:sz w:val="22"/>
          <w:szCs w:val="22"/>
          <w:lang w:val="lt-LT"/>
        </w:rPr>
        <w:tab/>
      </w:r>
      <w:bookmarkStart w:id="0" w:name="_heading=h.4d34og8"/>
      <w:bookmarkEnd w:id="0"/>
    </w:p>
    <w:p w14:paraId="59315909" w14:textId="77777777" w:rsidR="000E1A71" w:rsidRPr="003142D7" w:rsidRDefault="000E1A71" w:rsidP="000E1A71">
      <w:pPr>
        <w:tabs>
          <w:tab w:val="left" w:pos="851"/>
        </w:tabs>
        <w:spacing w:line="360" w:lineRule="auto"/>
        <w:jc w:val="center"/>
        <w:rPr>
          <w:rFonts w:ascii="Times New Roman" w:hAnsi="Times New Roman" w:cs="Times New Roman"/>
          <w:b/>
          <w:color w:val="000000"/>
          <w:sz w:val="22"/>
          <w:szCs w:val="22"/>
        </w:rPr>
      </w:pPr>
      <w:r w:rsidRPr="003142D7">
        <w:rPr>
          <w:rFonts w:ascii="Times New Roman" w:hAnsi="Times New Roman" w:cs="Times New Roman"/>
          <w:b/>
          <w:color w:val="000000"/>
          <w:sz w:val="22"/>
          <w:szCs w:val="22"/>
        </w:rPr>
        <w:t xml:space="preserve">PIRKIMO–PARDAVIMO SUTARTIS </w:t>
      </w:r>
    </w:p>
    <w:p w14:paraId="55318436" w14:textId="77777777" w:rsidR="000E1A71" w:rsidRPr="003142D7" w:rsidRDefault="000E1A71" w:rsidP="000E1A71">
      <w:pPr>
        <w:tabs>
          <w:tab w:val="left" w:pos="851"/>
        </w:tabs>
        <w:spacing w:line="360" w:lineRule="auto"/>
        <w:jc w:val="center"/>
        <w:rPr>
          <w:rFonts w:ascii="Times New Roman" w:hAnsi="Times New Roman" w:cs="Times New Roman"/>
          <w:color w:val="000000"/>
          <w:sz w:val="22"/>
          <w:szCs w:val="22"/>
        </w:rPr>
      </w:pPr>
      <w:r w:rsidRPr="003142D7">
        <w:rPr>
          <w:rFonts w:ascii="Times New Roman" w:hAnsi="Times New Roman" w:cs="Times New Roman"/>
          <w:color w:val="000000"/>
          <w:sz w:val="22"/>
          <w:szCs w:val="22"/>
        </w:rPr>
        <w:t>2025 m.                   d.</w:t>
      </w:r>
    </w:p>
    <w:p w14:paraId="67A9F291" w14:textId="77777777" w:rsidR="000E1A71" w:rsidRPr="003142D7" w:rsidRDefault="000E1A71" w:rsidP="000E1A71">
      <w:pPr>
        <w:tabs>
          <w:tab w:val="left" w:pos="851"/>
        </w:tabs>
        <w:spacing w:line="360" w:lineRule="auto"/>
        <w:jc w:val="center"/>
        <w:rPr>
          <w:rFonts w:ascii="Times New Roman" w:hAnsi="Times New Roman" w:cs="Times New Roman"/>
          <w:color w:val="000000"/>
          <w:sz w:val="22"/>
          <w:szCs w:val="22"/>
        </w:rPr>
      </w:pPr>
      <w:r w:rsidRPr="003142D7">
        <w:rPr>
          <w:rFonts w:ascii="Times New Roman" w:hAnsi="Times New Roman" w:cs="Times New Roman"/>
          <w:color w:val="000000"/>
          <w:sz w:val="22"/>
          <w:szCs w:val="22"/>
        </w:rPr>
        <w:t>(</w:t>
      </w:r>
      <w:proofErr w:type="spellStart"/>
      <w:r w:rsidRPr="003142D7">
        <w:rPr>
          <w:rFonts w:ascii="Times New Roman" w:hAnsi="Times New Roman" w:cs="Times New Roman"/>
          <w:color w:val="000000"/>
          <w:sz w:val="22"/>
          <w:szCs w:val="22"/>
        </w:rPr>
        <w:t>sutarties</w:t>
      </w:r>
      <w:proofErr w:type="spellEnd"/>
      <w:r w:rsidRPr="003142D7">
        <w:rPr>
          <w:rFonts w:ascii="Times New Roman" w:hAnsi="Times New Roman" w:cs="Times New Roman"/>
          <w:color w:val="000000"/>
          <w:sz w:val="22"/>
          <w:szCs w:val="22"/>
        </w:rPr>
        <w:t xml:space="preserve"> </w:t>
      </w:r>
      <w:proofErr w:type="spellStart"/>
      <w:r w:rsidRPr="003142D7">
        <w:rPr>
          <w:rFonts w:ascii="Times New Roman" w:hAnsi="Times New Roman" w:cs="Times New Roman"/>
          <w:color w:val="000000"/>
          <w:sz w:val="22"/>
          <w:szCs w:val="22"/>
        </w:rPr>
        <w:t>sudarymo</w:t>
      </w:r>
      <w:proofErr w:type="spellEnd"/>
      <w:r w:rsidRPr="003142D7">
        <w:rPr>
          <w:rFonts w:ascii="Times New Roman" w:hAnsi="Times New Roman" w:cs="Times New Roman"/>
          <w:color w:val="000000"/>
          <w:sz w:val="22"/>
          <w:szCs w:val="22"/>
        </w:rPr>
        <w:t xml:space="preserve"> </w:t>
      </w:r>
      <w:proofErr w:type="spellStart"/>
      <w:r w:rsidRPr="003142D7">
        <w:rPr>
          <w:rFonts w:ascii="Times New Roman" w:hAnsi="Times New Roman" w:cs="Times New Roman"/>
          <w:color w:val="000000"/>
          <w:sz w:val="22"/>
          <w:szCs w:val="22"/>
        </w:rPr>
        <w:t>vieta</w:t>
      </w:r>
      <w:proofErr w:type="spellEnd"/>
      <w:r w:rsidRPr="003142D7">
        <w:rPr>
          <w:rFonts w:ascii="Times New Roman" w:hAnsi="Times New Roman" w:cs="Times New Roman"/>
          <w:color w:val="000000"/>
          <w:sz w:val="22"/>
          <w:szCs w:val="22"/>
        </w:rPr>
        <w:t>)</w:t>
      </w:r>
    </w:p>
    <w:p w14:paraId="7DCB948A" w14:textId="77777777" w:rsidR="000E1A71" w:rsidRPr="003142D7" w:rsidRDefault="000E1A71" w:rsidP="000E1A71">
      <w:pPr>
        <w:tabs>
          <w:tab w:val="left" w:pos="851"/>
        </w:tabs>
        <w:rPr>
          <w:rFonts w:ascii="Times New Roman" w:hAnsi="Times New Roman" w:cs="Times New Roman"/>
          <w:sz w:val="22"/>
          <w:szCs w:val="22"/>
        </w:rPr>
      </w:pPr>
    </w:p>
    <w:p w14:paraId="060E799B" w14:textId="77777777" w:rsidR="000E1A71" w:rsidRPr="003142D7" w:rsidRDefault="008B2A17" w:rsidP="008B2A17">
      <w:pPr>
        <w:tabs>
          <w:tab w:val="left" w:pos="851"/>
        </w:tabs>
        <w:jc w:val="both"/>
        <w:rPr>
          <w:rFonts w:ascii="Times New Roman" w:hAnsi="Times New Roman" w:cs="Times New Roman"/>
          <w:sz w:val="22"/>
          <w:szCs w:val="22"/>
          <w:lang w:val="lt-LT"/>
        </w:rPr>
      </w:pPr>
      <w:r w:rsidRPr="003142D7">
        <w:rPr>
          <w:rFonts w:ascii="Times New Roman" w:hAnsi="Times New Roman" w:cs="Times New Roman"/>
          <w:b/>
          <w:color w:val="000000"/>
          <w:sz w:val="22"/>
          <w:szCs w:val="22"/>
          <w:lang w:val="lt-LT"/>
        </w:rPr>
        <w:t>Uždaroji akcinė bendrovė „SG dujos Auto“</w:t>
      </w:r>
      <w:r w:rsidRPr="003142D7">
        <w:rPr>
          <w:rFonts w:ascii="Times New Roman" w:hAnsi="Times New Roman" w:cs="Times New Roman"/>
          <w:color w:val="000000"/>
          <w:sz w:val="22"/>
          <w:szCs w:val="22"/>
          <w:lang w:val="lt-LT"/>
        </w:rPr>
        <w:t xml:space="preserve">, </w:t>
      </w:r>
      <w:r w:rsidRPr="003142D7">
        <w:rPr>
          <w:rFonts w:ascii="Times New Roman" w:eastAsia="Calibri" w:hAnsi="Times New Roman" w:cs="Times New Roman"/>
          <w:sz w:val="22"/>
          <w:szCs w:val="22"/>
          <w:lang w:val="lt-LT"/>
        </w:rPr>
        <w:t xml:space="preserve">juridinio asmens kodas </w:t>
      </w:r>
      <w:r w:rsidRPr="003142D7">
        <w:rPr>
          <w:rFonts w:ascii="Times New Roman" w:hAnsi="Times New Roman" w:cs="Times New Roman"/>
          <w:sz w:val="22"/>
          <w:szCs w:val="22"/>
          <w:lang w:val="lt-LT"/>
        </w:rPr>
        <w:t>302573731</w:t>
      </w:r>
      <w:r w:rsidRPr="003142D7">
        <w:rPr>
          <w:rFonts w:ascii="Times New Roman" w:eastAsia="Calibri" w:hAnsi="Times New Roman" w:cs="Times New Roman"/>
          <w:sz w:val="22"/>
          <w:szCs w:val="22"/>
          <w:lang w:val="lt-LT"/>
        </w:rPr>
        <w:t>, r</w:t>
      </w:r>
      <w:r w:rsidRPr="003142D7">
        <w:rPr>
          <w:rFonts w:ascii="Times New Roman" w:hAnsi="Times New Roman" w:cs="Times New Roman"/>
          <w:color w:val="000000"/>
          <w:sz w:val="22"/>
          <w:szCs w:val="22"/>
          <w:lang w:val="lt-LT"/>
        </w:rPr>
        <w:t xml:space="preserve">egistruota adresu: Vilniaus g. 94, Pabradė, LT-18177 Švenčionių r., adresas korespondencijai: J. Savickio g. 21-1, LT-01108 Vilnius, </w:t>
      </w:r>
      <w:r w:rsidR="000E1A71" w:rsidRPr="003142D7">
        <w:rPr>
          <w:rFonts w:ascii="Times New Roman" w:hAnsi="Times New Roman" w:cs="Times New Roman"/>
          <w:sz w:val="22"/>
          <w:szCs w:val="22"/>
          <w:lang w:val="lt-LT"/>
        </w:rPr>
        <w:t>Lietuvos Respublika, duomenys apie įmonę kaupiami ir saugomi Lietuvos Respublikos Juridinių asmenų registre, (toliau – Pirkėjas) atstovaujama ____________, veikiančio pagal įstatus,</w:t>
      </w:r>
    </w:p>
    <w:p w14:paraId="745BF25E" w14:textId="77777777" w:rsidR="000E1A71" w:rsidRPr="003142D7" w:rsidRDefault="000E1A71" w:rsidP="008B2A17">
      <w:pPr>
        <w:tabs>
          <w:tab w:val="left" w:pos="851"/>
        </w:tabs>
        <w:jc w:val="both"/>
        <w:rPr>
          <w:rFonts w:ascii="Times New Roman" w:hAnsi="Times New Roman" w:cs="Times New Roman"/>
          <w:sz w:val="22"/>
          <w:szCs w:val="22"/>
          <w:lang w:val="lt-LT"/>
        </w:rPr>
      </w:pPr>
      <w:r w:rsidRPr="003142D7">
        <w:rPr>
          <w:rFonts w:ascii="Times New Roman" w:hAnsi="Times New Roman" w:cs="Times New Roman"/>
          <w:sz w:val="22"/>
          <w:szCs w:val="22"/>
          <w:lang w:val="lt-LT"/>
        </w:rPr>
        <w:t>ir</w:t>
      </w:r>
    </w:p>
    <w:p w14:paraId="066DEFCC" w14:textId="77777777" w:rsidR="000E1A71" w:rsidRPr="003142D7" w:rsidRDefault="000E1A71" w:rsidP="008B2A17">
      <w:pPr>
        <w:tabs>
          <w:tab w:val="left" w:pos="851"/>
        </w:tabs>
        <w:jc w:val="both"/>
        <w:rPr>
          <w:rFonts w:ascii="Times New Roman" w:hAnsi="Times New Roman" w:cs="Times New Roman"/>
          <w:sz w:val="22"/>
          <w:szCs w:val="22"/>
          <w:lang w:val="lt-LT"/>
        </w:rPr>
      </w:pPr>
      <w:r w:rsidRPr="003142D7">
        <w:rPr>
          <w:rFonts w:ascii="Times New Roman" w:hAnsi="Times New Roman" w:cs="Times New Roman"/>
          <w:b/>
          <w:i/>
          <w:sz w:val="22"/>
          <w:szCs w:val="22"/>
          <w:lang w:val="lt-LT"/>
        </w:rPr>
        <w:t>[Tiekėjo pavadinimas]</w:t>
      </w:r>
      <w:r w:rsidRPr="003142D7">
        <w:rPr>
          <w:rFonts w:ascii="Times New Roman" w:hAnsi="Times New Roman" w:cs="Times New Roman"/>
          <w:sz w:val="22"/>
          <w:szCs w:val="22"/>
          <w:lang w:val="lt-LT"/>
        </w:rPr>
        <w:t xml:space="preserve">, juridinio asmens kodas </w:t>
      </w:r>
      <w:r w:rsidRPr="003142D7">
        <w:rPr>
          <w:rFonts w:ascii="Times New Roman" w:hAnsi="Times New Roman" w:cs="Times New Roman"/>
          <w:i/>
          <w:sz w:val="22"/>
          <w:szCs w:val="22"/>
          <w:lang w:val="lt-LT"/>
        </w:rPr>
        <w:t>[nurodomas kodas]</w:t>
      </w:r>
      <w:r w:rsidRPr="003142D7">
        <w:rPr>
          <w:rFonts w:ascii="Times New Roman" w:hAnsi="Times New Roman" w:cs="Times New Roman"/>
          <w:sz w:val="22"/>
          <w:szCs w:val="22"/>
          <w:lang w:val="lt-LT"/>
        </w:rPr>
        <w:t xml:space="preserve">, buveinės adresas </w:t>
      </w:r>
      <w:r w:rsidRPr="003142D7">
        <w:rPr>
          <w:rFonts w:ascii="Times New Roman" w:hAnsi="Times New Roman" w:cs="Times New Roman"/>
          <w:i/>
          <w:sz w:val="22"/>
          <w:szCs w:val="22"/>
          <w:lang w:val="lt-LT"/>
        </w:rPr>
        <w:t>[nurodomas adresas]</w:t>
      </w:r>
      <w:r w:rsidRPr="003142D7">
        <w:rPr>
          <w:rFonts w:ascii="Times New Roman" w:hAnsi="Times New Roman" w:cs="Times New Roman"/>
          <w:sz w:val="22"/>
          <w:szCs w:val="22"/>
          <w:lang w:val="lt-LT"/>
        </w:rPr>
        <w:t xml:space="preserve">, duomenys apie įmonę kaupiami ir </w:t>
      </w:r>
      <w:r w:rsidRPr="003142D7">
        <w:rPr>
          <w:rFonts w:ascii="Times New Roman" w:hAnsi="Times New Roman" w:cs="Times New Roman"/>
          <w:color w:val="000000"/>
          <w:sz w:val="22"/>
          <w:szCs w:val="22"/>
          <w:lang w:val="lt-LT"/>
        </w:rPr>
        <w:t xml:space="preserve">saugomi </w:t>
      </w:r>
      <w:r w:rsidRPr="003142D7">
        <w:rPr>
          <w:rFonts w:ascii="Times New Roman" w:hAnsi="Times New Roman" w:cs="Times New Roman"/>
          <w:i/>
          <w:sz w:val="22"/>
          <w:szCs w:val="22"/>
          <w:lang w:val="lt-LT"/>
        </w:rPr>
        <w:t>[nurodoma]</w:t>
      </w:r>
      <w:r w:rsidRPr="003142D7">
        <w:rPr>
          <w:rFonts w:ascii="Times New Roman" w:hAnsi="Times New Roman" w:cs="Times New Roman"/>
          <w:color w:val="000000"/>
          <w:sz w:val="22"/>
          <w:szCs w:val="22"/>
          <w:lang w:val="lt-LT"/>
        </w:rPr>
        <w:t xml:space="preserve">, </w:t>
      </w:r>
      <w:r w:rsidRPr="003142D7">
        <w:rPr>
          <w:rFonts w:ascii="Times New Roman" w:hAnsi="Times New Roman" w:cs="Times New Roman"/>
          <w:sz w:val="22"/>
          <w:szCs w:val="22"/>
          <w:lang w:val="lt-LT"/>
        </w:rPr>
        <w:t xml:space="preserve">(toliau – Tiekėjas), </w:t>
      </w:r>
      <w:r w:rsidRPr="003142D7">
        <w:rPr>
          <w:rFonts w:ascii="Times New Roman" w:hAnsi="Times New Roman" w:cs="Times New Roman"/>
          <w:color w:val="000000"/>
          <w:sz w:val="22"/>
          <w:szCs w:val="22"/>
          <w:lang w:val="lt-LT"/>
        </w:rPr>
        <w:t>atstovaujama</w:t>
      </w:r>
      <w:r w:rsidR="008B2A17" w:rsidRPr="003142D7">
        <w:rPr>
          <w:rFonts w:ascii="Times New Roman" w:hAnsi="Times New Roman" w:cs="Times New Roman"/>
          <w:color w:val="000000"/>
          <w:sz w:val="22"/>
          <w:szCs w:val="22"/>
          <w:lang w:val="lt-LT"/>
        </w:rPr>
        <w:t xml:space="preserve"> </w:t>
      </w:r>
      <w:r w:rsidRPr="003142D7">
        <w:rPr>
          <w:rFonts w:ascii="Times New Roman" w:hAnsi="Times New Roman" w:cs="Times New Roman"/>
          <w:i/>
          <w:sz w:val="22"/>
          <w:szCs w:val="22"/>
          <w:lang w:val="lt-LT"/>
        </w:rPr>
        <w:t>[pareigos, vardas, pavardė]</w:t>
      </w:r>
      <w:r w:rsidRPr="003142D7">
        <w:rPr>
          <w:rFonts w:ascii="Times New Roman" w:hAnsi="Times New Roman" w:cs="Times New Roman"/>
          <w:sz w:val="22"/>
          <w:szCs w:val="22"/>
          <w:lang w:val="lt-LT"/>
        </w:rPr>
        <w:t>, veikiančio (-</w:t>
      </w:r>
      <w:proofErr w:type="spellStart"/>
      <w:r w:rsidRPr="003142D7">
        <w:rPr>
          <w:rFonts w:ascii="Times New Roman" w:hAnsi="Times New Roman" w:cs="Times New Roman"/>
          <w:sz w:val="22"/>
          <w:szCs w:val="22"/>
          <w:lang w:val="lt-LT"/>
        </w:rPr>
        <w:t>ios</w:t>
      </w:r>
      <w:proofErr w:type="spellEnd"/>
      <w:r w:rsidRPr="003142D7">
        <w:rPr>
          <w:rFonts w:ascii="Times New Roman" w:hAnsi="Times New Roman" w:cs="Times New Roman"/>
          <w:sz w:val="22"/>
          <w:szCs w:val="22"/>
          <w:lang w:val="lt-LT"/>
        </w:rPr>
        <w:t>) pagal (dokumentas, kurio pagrindu veikia asmuo),</w:t>
      </w:r>
    </w:p>
    <w:p w14:paraId="42950AF3" w14:textId="77777777" w:rsidR="000E1A71" w:rsidRPr="003142D7" w:rsidRDefault="000E1A71" w:rsidP="008B2A17">
      <w:pPr>
        <w:tabs>
          <w:tab w:val="left" w:pos="851"/>
        </w:tabs>
        <w:jc w:val="both"/>
        <w:rPr>
          <w:rFonts w:ascii="Times New Roman" w:hAnsi="Times New Roman" w:cs="Times New Roman"/>
          <w:i/>
          <w:sz w:val="22"/>
          <w:szCs w:val="22"/>
          <w:lang w:val="lt-LT"/>
        </w:rPr>
      </w:pPr>
      <w:r w:rsidRPr="003142D7">
        <w:rPr>
          <w:rFonts w:ascii="Times New Roman" w:hAnsi="Times New Roman" w:cs="Times New Roman"/>
          <w:i/>
          <w:sz w:val="22"/>
          <w:szCs w:val="22"/>
          <w:lang w:val="lt-LT"/>
        </w:rPr>
        <w:t>(papildomai pateikiami duomenys apie kiekvieną jungtinės veiklos partnerį, jeigu Tiekėjas yra ūkio subjektų grupė)</w:t>
      </w:r>
    </w:p>
    <w:p w14:paraId="6AD1DBB3" w14:textId="77777777" w:rsidR="000E1A71" w:rsidRPr="003142D7" w:rsidRDefault="000E1A71" w:rsidP="008B2A17">
      <w:pPr>
        <w:tabs>
          <w:tab w:val="left" w:pos="851"/>
        </w:tabs>
        <w:jc w:val="both"/>
        <w:rPr>
          <w:rFonts w:ascii="Times New Roman" w:hAnsi="Times New Roman" w:cs="Times New Roman"/>
          <w:sz w:val="22"/>
          <w:szCs w:val="22"/>
          <w:lang w:val="lt-LT"/>
        </w:rPr>
      </w:pPr>
    </w:p>
    <w:p w14:paraId="0FE6508D" w14:textId="77777777" w:rsidR="000E1A71" w:rsidRPr="003142D7" w:rsidRDefault="008B2A17" w:rsidP="008B2A17">
      <w:pPr>
        <w:jc w:val="both"/>
        <w:rPr>
          <w:rFonts w:ascii="Times New Roman" w:hAnsi="Times New Roman" w:cs="Times New Roman"/>
          <w:sz w:val="22"/>
          <w:szCs w:val="22"/>
          <w:lang w:val="lt-LT"/>
        </w:rPr>
      </w:pPr>
      <w:r w:rsidRPr="003142D7">
        <w:rPr>
          <w:rFonts w:ascii="Times New Roman" w:hAnsi="Times New Roman" w:cs="Times New Roman"/>
          <w:sz w:val="22"/>
          <w:szCs w:val="22"/>
          <w:lang w:val="lt-LT"/>
        </w:rPr>
        <w:t>Toliau Pirkėjas ir Tiekėjas kartu šioje</w:t>
      </w:r>
      <w:r w:rsidR="000E1A71" w:rsidRPr="003142D7">
        <w:rPr>
          <w:rFonts w:ascii="Times New Roman" w:hAnsi="Times New Roman" w:cs="Times New Roman"/>
          <w:sz w:val="22"/>
          <w:szCs w:val="22"/>
          <w:lang w:val="lt-LT"/>
        </w:rPr>
        <w:t xml:space="preserve"> pirkimo–pardavimo sutartyje vadinami Šalimis, o kiekvienas atskirai – Šalimi, vadovaudamiesi </w:t>
      </w:r>
      <w:r w:rsidRPr="003142D7">
        <w:rPr>
          <w:rFonts w:ascii="Times New Roman" w:hAnsi="Times New Roman" w:cs="Times New Roman"/>
          <w:sz w:val="22"/>
          <w:szCs w:val="22"/>
          <w:lang w:val="lt-LT"/>
        </w:rPr>
        <w:t xml:space="preserve">uždarosios akcinės bendrovės </w:t>
      </w:r>
      <w:r w:rsidRPr="003142D7">
        <w:rPr>
          <w:rFonts w:ascii="Times New Roman" w:hAnsi="Times New Roman" w:cs="Times New Roman"/>
          <w:color w:val="000000"/>
          <w:sz w:val="22"/>
          <w:szCs w:val="22"/>
          <w:lang w:val="lt-LT"/>
        </w:rPr>
        <w:t>„SG dujos Auto“ automobilių pirkimo konkurso būdu sąlygomis (</w:t>
      </w:r>
      <w:r w:rsidR="000E1A71" w:rsidRPr="003142D7">
        <w:rPr>
          <w:rFonts w:ascii="Times New Roman" w:hAnsi="Times New Roman" w:cs="Times New Roman"/>
          <w:sz w:val="22"/>
          <w:szCs w:val="22"/>
          <w:lang w:val="lt-LT"/>
        </w:rPr>
        <w:t>pirkimo skelbimas paskelbtas 20... m. .............d. www.esinvesticijos.lt) (toliau – Pirkimas), Tiekėjo pasiūlymu ir pirkimo rezultatais, sudarė šią pirkimo-pardavimo sutartį (toliau – Sutartis) ir susitarė dėl išvardytų Sutarties sąlygų.</w:t>
      </w:r>
    </w:p>
    <w:p w14:paraId="11ACE1B4" w14:textId="77777777" w:rsidR="000E1A71" w:rsidRPr="003142D7" w:rsidRDefault="000E1A71" w:rsidP="000E1A71">
      <w:pPr>
        <w:pStyle w:val="L1"/>
        <w:rPr>
          <w:rFonts w:ascii="Times New Roman" w:hAnsi="Times New Roman" w:cs="Times New Roman"/>
        </w:rPr>
      </w:pPr>
      <w:r w:rsidRPr="003142D7">
        <w:rPr>
          <w:rFonts w:ascii="Times New Roman" w:hAnsi="Times New Roman" w:cs="Times New Roman"/>
        </w:rPr>
        <w:t>Sutarties dalykas</w:t>
      </w:r>
    </w:p>
    <w:p w14:paraId="305B7DE0" w14:textId="77777777" w:rsidR="000E1A71" w:rsidRPr="003142D7" w:rsidRDefault="000E1A71" w:rsidP="000E1A71">
      <w:pPr>
        <w:pStyle w:val="L2"/>
        <w:rPr>
          <w:rFonts w:ascii="Times New Roman" w:hAnsi="Times New Roman" w:cs="Times New Roman"/>
        </w:rPr>
      </w:pPr>
      <w:r w:rsidRPr="003142D7">
        <w:rPr>
          <w:rFonts w:ascii="Times New Roman" w:hAnsi="Times New Roman" w:cs="Times New Roman"/>
        </w:rPr>
        <w:t xml:space="preserve">Sutarties dalykas yra </w:t>
      </w:r>
      <w:r w:rsidR="008B2A17" w:rsidRPr="003142D7">
        <w:rPr>
          <w:rFonts w:ascii="Times New Roman" w:hAnsi="Times New Roman" w:cs="Times New Roman"/>
        </w:rPr>
        <w:t>2</w:t>
      </w:r>
      <w:r w:rsidRPr="003142D7">
        <w:rPr>
          <w:rFonts w:ascii="Times New Roman" w:hAnsi="Times New Roman" w:cs="Times New Roman"/>
        </w:rPr>
        <w:t xml:space="preserve"> vnt. </w:t>
      </w:r>
      <w:r w:rsidR="008B2A17" w:rsidRPr="003142D7">
        <w:rPr>
          <w:rFonts w:ascii="Times New Roman" w:hAnsi="Times New Roman" w:cs="Times New Roman"/>
        </w:rPr>
        <w:t xml:space="preserve">automobilių </w:t>
      </w:r>
      <w:r w:rsidRPr="003142D7">
        <w:rPr>
          <w:rFonts w:ascii="Times New Roman" w:hAnsi="Times New Roman" w:cs="Times New Roman"/>
          <w:i/>
        </w:rPr>
        <w:t>[nurodomas perkamų Transporto priemonių gamintojas, markė, modelis]</w:t>
      </w:r>
      <w:r w:rsidRPr="003142D7">
        <w:rPr>
          <w:rFonts w:ascii="Times New Roman" w:hAnsi="Times New Roman" w:cs="Times New Roman"/>
        </w:rPr>
        <w:t xml:space="preserve"> (toliau – Transporto priemonės, Prekės) pirkimas</w:t>
      </w:r>
      <w:r w:rsidR="008864CD" w:rsidRPr="003142D7">
        <w:rPr>
          <w:rFonts w:ascii="Times New Roman" w:hAnsi="Times New Roman" w:cs="Times New Roman"/>
        </w:rPr>
        <w:t>–</w:t>
      </w:r>
      <w:r w:rsidRPr="003142D7">
        <w:rPr>
          <w:rFonts w:ascii="Times New Roman" w:hAnsi="Times New Roman" w:cs="Times New Roman"/>
        </w:rPr>
        <w:t>pardavimas, pristatymas</w:t>
      </w:r>
      <w:r w:rsidRPr="003142D7">
        <w:rPr>
          <w:rFonts w:ascii="Times New Roman" w:hAnsi="Times New Roman" w:cs="Times New Roman"/>
          <w:color w:val="auto"/>
        </w:rPr>
        <w:t xml:space="preserve">. Prekių </w:t>
      </w:r>
      <w:r w:rsidRPr="003142D7">
        <w:rPr>
          <w:rFonts w:ascii="Times New Roman" w:hAnsi="Times New Roman" w:cs="Times New Roman"/>
        </w:rPr>
        <w:t>techninė specifikacija pateikiama Sutarties</w:t>
      </w:r>
      <w:r w:rsidR="008864CD" w:rsidRPr="003142D7">
        <w:rPr>
          <w:rFonts w:ascii="Times New Roman" w:hAnsi="Times New Roman" w:cs="Times New Roman"/>
        </w:rPr>
        <w:t xml:space="preserve"> 1</w:t>
      </w:r>
      <w:r w:rsidRPr="003142D7">
        <w:rPr>
          <w:rFonts w:ascii="Times New Roman" w:hAnsi="Times New Roman" w:cs="Times New Roman"/>
        </w:rPr>
        <w:t xml:space="preserve"> priede. </w:t>
      </w:r>
    </w:p>
    <w:p w14:paraId="40F8B8CA" w14:textId="77777777" w:rsidR="000E1A71" w:rsidRPr="003142D7" w:rsidRDefault="000E1A71" w:rsidP="000E1A71">
      <w:pPr>
        <w:pStyle w:val="L2"/>
        <w:rPr>
          <w:rFonts w:ascii="Times New Roman" w:hAnsi="Times New Roman" w:cs="Times New Roman"/>
        </w:rPr>
      </w:pPr>
      <w:r w:rsidRPr="003142D7">
        <w:rPr>
          <w:rFonts w:ascii="Times New Roman" w:hAnsi="Times New Roman" w:cs="Times New Roman"/>
        </w:rPr>
        <w:t xml:space="preserve">Tiekėjas įsipareigoja Sutarties 2 skyriuje nustatytais terminais ir 6 skyriuje nustatyta tvarka pristatyti ir perduoti Pirkėjui Sutarties </w:t>
      </w:r>
      <w:r w:rsidRPr="003142D7">
        <w:rPr>
          <w:rFonts w:ascii="Times New Roman" w:hAnsi="Times New Roman" w:cs="Times New Roman"/>
          <w:highlight w:val="cyan"/>
        </w:rPr>
        <w:t>1.1</w:t>
      </w:r>
      <w:r w:rsidRPr="003142D7">
        <w:rPr>
          <w:rFonts w:ascii="Times New Roman" w:hAnsi="Times New Roman" w:cs="Times New Roman"/>
        </w:rPr>
        <w:t xml:space="preserve"> punkte nurodytas </w:t>
      </w:r>
      <w:r w:rsidRPr="003142D7">
        <w:rPr>
          <w:rFonts w:ascii="Times New Roman" w:hAnsi="Times New Roman" w:cs="Times New Roman"/>
          <w:color w:val="auto"/>
        </w:rPr>
        <w:t>Prekes</w:t>
      </w:r>
      <w:r w:rsidRPr="003142D7">
        <w:rPr>
          <w:rFonts w:ascii="Times New Roman" w:hAnsi="Times New Roman" w:cs="Times New Roman"/>
        </w:rPr>
        <w:t xml:space="preserve">, o Pirkėjas įsipareigoja Sutarties 6 skyriuje nustatyta tvarka priimti Prekes ir sumokėti Tiekėjui Sutartyje numatytą kainą Sutarties 3 skyriuje nustatytomis sąlygomis ir terminais. </w:t>
      </w:r>
    </w:p>
    <w:p w14:paraId="20D602FD" w14:textId="77777777" w:rsidR="000E1A71" w:rsidRPr="003142D7" w:rsidRDefault="000E1A71" w:rsidP="000E1A71">
      <w:pPr>
        <w:pStyle w:val="L1"/>
        <w:rPr>
          <w:rFonts w:ascii="Times New Roman" w:hAnsi="Times New Roman" w:cs="Times New Roman"/>
        </w:rPr>
      </w:pPr>
      <w:r w:rsidRPr="003142D7">
        <w:rPr>
          <w:rFonts w:ascii="Times New Roman" w:hAnsi="Times New Roman" w:cs="Times New Roman"/>
        </w:rPr>
        <w:t>Pristatymo terminai</w:t>
      </w:r>
    </w:p>
    <w:p w14:paraId="4D3D6313" w14:textId="528D7759" w:rsidR="000E1A71" w:rsidRPr="003142D7" w:rsidRDefault="000E1A71" w:rsidP="000E1A71">
      <w:pPr>
        <w:pStyle w:val="L2"/>
        <w:rPr>
          <w:rFonts w:ascii="Times New Roman" w:hAnsi="Times New Roman" w:cs="Times New Roman"/>
        </w:rPr>
      </w:pPr>
      <w:bookmarkStart w:id="1" w:name="_Ref180595241"/>
      <w:r w:rsidRPr="003142D7">
        <w:rPr>
          <w:rFonts w:ascii="Times New Roman" w:hAnsi="Times New Roman" w:cs="Times New Roman"/>
        </w:rPr>
        <w:t xml:space="preserve">Tiekėjas Transporto priemones Pirkėjui savo jėgomis ir sąskaita turi pristatyti ir perduoti ne vėliau kaip per </w:t>
      </w:r>
      <w:r w:rsidR="00952DA3">
        <w:rPr>
          <w:rFonts w:ascii="Times New Roman" w:hAnsi="Times New Roman" w:cs="Times New Roman"/>
        </w:rPr>
        <w:t>4</w:t>
      </w:r>
      <w:r w:rsidRPr="003142D7">
        <w:rPr>
          <w:rFonts w:ascii="Times New Roman" w:hAnsi="Times New Roman" w:cs="Times New Roman"/>
        </w:rPr>
        <w:t xml:space="preserve"> (</w:t>
      </w:r>
      <w:r w:rsidR="00952DA3">
        <w:rPr>
          <w:rFonts w:ascii="Times New Roman" w:hAnsi="Times New Roman" w:cs="Times New Roman"/>
        </w:rPr>
        <w:t>ketur</w:t>
      </w:r>
      <w:r w:rsidR="008864CD" w:rsidRPr="003142D7">
        <w:rPr>
          <w:rFonts w:ascii="Times New Roman" w:hAnsi="Times New Roman" w:cs="Times New Roman"/>
        </w:rPr>
        <w:t>is</w:t>
      </w:r>
      <w:r w:rsidRPr="003142D7">
        <w:rPr>
          <w:rFonts w:ascii="Times New Roman" w:hAnsi="Times New Roman" w:cs="Times New Roman"/>
        </w:rPr>
        <w:t>) mėnesi</w:t>
      </w:r>
      <w:r w:rsidR="008864CD" w:rsidRPr="003142D7">
        <w:rPr>
          <w:rFonts w:ascii="Times New Roman" w:hAnsi="Times New Roman" w:cs="Times New Roman"/>
        </w:rPr>
        <w:t>us</w:t>
      </w:r>
      <w:r w:rsidRPr="003142D7">
        <w:rPr>
          <w:rFonts w:ascii="Times New Roman" w:hAnsi="Times New Roman" w:cs="Times New Roman"/>
        </w:rPr>
        <w:t xml:space="preserve"> nuo </w:t>
      </w:r>
      <w:r w:rsidR="008864CD" w:rsidRPr="003142D7">
        <w:rPr>
          <w:rFonts w:ascii="Times New Roman" w:hAnsi="Times New Roman" w:cs="Times New Roman"/>
        </w:rPr>
        <w:t>S</w:t>
      </w:r>
      <w:r w:rsidRPr="003142D7">
        <w:rPr>
          <w:rFonts w:ascii="Times New Roman" w:hAnsi="Times New Roman" w:cs="Times New Roman"/>
        </w:rPr>
        <w:t xml:space="preserve">utarties </w:t>
      </w:r>
      <w:r w:rsidR="008864CD" w:rsidRPr="003142D7">
        <w:rPr>
          <w:rFonts w:ascii="Times New Roman" w:hAnsi="Times New Roman" w:cs="Times New Roman"/>
        </w:rPr>
        <w:t>sudarymo</w:t>
      </w:r>
      <w:r w:rsidRPr="003142D7">
        <w:rPr>
          <w:rFonts w:ascii="Times New Roman" w:hAnsi="Times New Roman" w:cs="Times New Roman"/>
        </w:rPr>
        <w:t xml:space="preserve"> dienos. Transporto priemonės laikomos pristatytomis tada, kai </w:t>
      </w:r>
      <w:r w:rsidR="008864CD" w:rsidRPr="003142D7">
        <w:rPr>
          <w:rFonts w:ascii="Times New Roman" w:hAnsi="Times New Roman" w:cs="Times New Roman"/>
        </w:rPr>
        <w:t>Š</w:t>
      </w:r>
      <w:r w:rsidRPr="003142D7">
        <w:rPr>
          <w:rFonts w:ascii="Times New Roman" w:hAnsi="Times New Roman" w:cs="Times New Roman"/>
        </w:rPr>
        <w:t>alys pasirašo Prekių perdavimo</w:t>
      </w:r>
      <w:r w:rsidR="008864CD" w:rsidRPr="003142D7">
        <w:rPr>
          <w:rFonts w:ascii="Times New Roman" w:hAnsi="Times New Roman" w:cs="Times New Roman"/>
        </w:rPr>
        <w:t>–</w:t>
      </w:r>
      <w:r w:rsidRPr="003142D7">
        <w:rPr>
          <w:rFonts w:ascii="Times New Roman" w:hAnsi="Times New Roman" w:cs="Times New Roman"/>
        </w:rPr>
        <w:t>priėmimo aktą (-</w:t>
      </w:r>
      <w:proofErr w:type="spellStart"/>
      <w:r w:rsidRPr="003142D7">
        <w:rPr>
          <w:rFonts w:ascii="Times New Roman" w:hAnsi="Times New Roman" w:cs="Times New Roman"/>
        </w:rPr>
        <w:t>us</w:t>
      </w:r>
      <w:proofErr w:type="spellEnd"/>
      <w:r w:rsidRPr="003142D7">
        <w:rPr>
          <w:rFonts w:ascii="Times New Roman" w:hAnsi="Times New Roman" w:cs="Times New Roman"/>
        </w:rPr>
        <w:t>).</w:t>
      </w:r>
      <w:bookmarkEnd w:id="1"/>
    </w:p>
    <w:p w14:paraId="470EAE76" w14:textId="77777777" w:rsidR="000E1A71" w:rsidRPr="003142D7" w:rsidRDefault="000E1A71" w:rsidP="000E1A71">
      <w:pPr>
        <w:pStyle w:val="L2"/>
        <w:rPr>
          <w:rFonts w:ascii="Times New Roman" w:hAnsi="Times New Roman" w:cs="Times New Roman"/>
        </w:rPr>
      </w:pPr>
      <w:r w:rsidRPr="003142D7">
        <w:rPr>
          <w:rFonts w:ascii="Times New Roman" w:hAnsi="Times New Roman" w:cs="Times New Roman"/>
        </w:rPr>
        <w:t>Transporto priemonių pristatymo termin</w:t>
      </w:r>
      <w:r w:rsidR="008864CD" w:rsidRPr="003142D7">
        <w:rPr>
          <w:rFonts w:ascii="Times New Roman" w:hAnsi="Times New Roman" w:cs="Times New Roman"/>
        </w:rPr>
        <w:t>o pratęsim</w:t>
      </w:r>
      <w:r w:rsidRPr="003142D7">
        <w:rPr>
          <w:rFonts w:ascii="Times New Roman" w:hAnsi="Times New Roman" w:cs="Times New Roman"/>
        </w:rPr>
        <w:t xml:space="preserve">as </w:t>
      </w:r>
      <w:r w:rsidR="008864CD" w:rsidRPr="003142D7">
        <w:rPr>
          <w:rFonts w:ascii="Times New Roman" w:hAnsi="Times New Roman" w:cs="Times New Roman"/>
        </w:rPr>
        <w:t>nenumatomas.</w:t>
      </w:r>
      <w:r w:rsidRPr="003142D7">
        <w:rPr>
          <w:rFonts w:ascii="Times New Roman" w:hAnsi="Times New Roman" w:cs="Times New Roman"/>
        </w:rPr>
        <w:t xml:space="preserve"> </w:t>
      </w:r>
    </w:p>
    <w:p w14:paraId="1947C78D" w14:textId="77777777" w:rsidR="000E1A71" w:rsidRPr="003142D7" w:rsidRDefault="000E1A71" w:rsidP="000E1A71">
      <w:pPr>
        <w:pStyle w:val="L2"/>
        <w:rPr>
          <w:rFonts w:ascii="Times New Roman" w:hAnsi="Times New Roman" w:cs="Times New Roman"/>
        </w:rPr>
      </w:pPr>
      <w:r w:rsidRPr="003142D7">
        <w:rPr>
          <w:rFonts w:ascii="Times New Roman" w:hAnsi="Times New Roman" w:cs="Times New Roman"/>
        </w:rPr>
        <w:t xml:space="preserve">Tiekėjas, planuodamas Transporto priemonių pristatymą, turi atsižvelgti į 5 skyriuje nustatytas Transporto priemonių patikrinimo procedūras, jų atlikimo terminus bei jų metu nustatytų trūkumų taisymo terminus bei įsiskaičiuoti tam reikalingus terminus į Sutarties </w:t>
      </w:r>
      <w:r w:rsidRPr="003142D7">
        <w:rPr>
          <w:rFonts w:ascii="Times New Roman" w:hAnsi="Times New Roman" w:cs="Times New Roman"/>
          <w:highlight w:val="cyan"/>
        </w:rPr>
        <w:t>2.1</w:t>
      </w:r>
      <w:r w:rsidRPr="003142D7">
        <w:rPr>
          <w:rFonts w:ascii="Times New Roman" w:hAnsi="Times New Roman" w:cs="Times New Roman"/>
        </w:rPr>
        <w:t xml:space="preserve"> punkte nustatytą Prekių pristatymo terminą. Netesybos už pristatymo pažeidimus Tiekėjui nebus taikomos tuo atveju, jeigu pažeidimai įvyks dėl Pirkėjo laiku neatliktų </w:t>
      </w:r>
      <w:r w:rsidRPr="003142D7">
        <w:rPr>
          <w:rFonts w:ascii="Times New Roman" w:hAnsi="Times New Roman" w:cs="Times New Roman"/>
        </w:rPr>
        <w:lastRenderedPageBreak/>
        <w:t xml:space="preserve">patikrinimų. </w:t>
      </w:r>
      <w:r w:rsidR="00622011" w:rsidRPr="003142D7">
        <w:rPr>
          <w:rFonts w:ascii="Times New Roman" w:hAnsi="Times New Roman" w:cs="Times New Roman"/>
        </w:rPr>
        <w:t>Į Transporto priemonių pristatymo terminą įskaičiuojamas ir Transporto priemonių registracijos Akcinėje bendrovėje „Regitra“ Pirkėjo vardu laikas.</w:t>
      </w:r>
    </w:p>
    <w:p w14:paraId="71BF282A" w14:textId="77777777" w:rsidR="000E1A71" w:rsidRPr="003142D7" w:rsidRDefault="000E1A71" w:rsidP="000E1A71">
      <w:pPr>
        <w:pStyle w:val="L2"/>
        <w:rPr>
          <w:rFonts w:ascii="Times New Roman" w:hAnsi="Times New Roman" w:cs="Times New Roman"/>
        </w:rPr>
      </w:pPr>
      <w:r w:rsidRPr="003142D7">
        <w:rPr>
          <w:rFonts w:ascii="Times New Roman" w:hAnsi="Times New Roman" w:cs="Times New Roman"/>
        </w:rPr>
        <w:t xml:space="preserve">Tiekėjas kartu su Prekėmis turi pateikti Pirkėjui </w:t>
      </w:r>
      <w:r w:rsidR="00622011" w:rsidRPr="003142D7">
        <w:rPr>
          <w:rFonts w:ascii="Times New Roman" w:hAnsi="Times New Roman" w:cs="Times New Roman"/>
        </w:rPr>
        <w:t>Prekės naudojimosi vadovą, kitus privalomus kartu su Transporto priemone techninius dokumentus; lietuvių arba anglų k.)</w:t>
      </w:r>
      <w:r w:rsidRPr="003142D7">
        <w:rPr>
          <w:rFonts w:ascii="Times New Roman" w:hAnsi="Times New Roman" w:cs="Times New Roman"/>
        </w:rPr>
        <w:t>.</w:t>
      </w:r>
    </w:p>
    <w:p w14:paraId="4D74B916" w14:textId="77777777" w:rsidR="000E1A71" w:rsidRPr="003142D7" w:rsidRDefault="000E1A71" w:rsidP="000E1A71">
      <w:pPr>
        <w:pStyle w:val="L2"/>
        <w:rPr>
          <w:rFonts w:ascii="Times New Roman" w:hAnsi="Times New Roman" w:cs="Times New Roman"/>
        </w:rPr>
      </w:pPr>
      <w:r w:rsidRPr="003142D7">
        <w:rPr>
          <w:rFonts w:ascii="Times New Roman" w:hAnsi="Times New Roman" w:cs="Times New Roman"/>
        </w:rPr>
        <w:t xml:space="preserve">Tiekėjas įsipareigoja su pirmos transporto priemonės pristatymu Pirkėjui pateikti visus reikalingus sertifikatus ir dokumentų komplektus transporto priemonės registracijai Lietuvoje. Transporto priemones registruoja </w:t>
      </w:r>
      <w:r w:rsidR="00622011" w:rsidRPr="003142D7">
        <w:rPr>
          <w:rFonts w:ascii="Times New Roman" w:hAnsi="Times New Roman" w:cs="Times New Roman"/>
        </w:rPr>
        <w:t>Tiek</w:t>
      </w:r>
      <w:r w:rsidRPr="003142D7">
        <w:rPr>
          <w:rFonts w:ascii="Times New Roman" w:hAnsi="Times New Roman" w:cs="Times New Roman"/>
        </w:rPr>
        <w:t>ėjas</w:t>
      </w:r>
      <w:r w:rsidR="00622011" w:rsidRPr="003142D7">
        <w:rPr>
          <w:rFonts w:ascii="Times New Roman" w:hAnsi="Times New Roman" w:cs="Times New Roman"/>
        </w:rPr>
        <w:t xml:space="preserve"> Pirkėjo vardu</w:t>
      </w:r>
      <w:r w:rsidRPr="003142D7">
        <w:rPr>
          <w:rFonts w:ascii="Times New Roman" w:hAnsi="Times New Roman" w:cs="Times New Roman"/>
        </w:rPr>
        <w:t>.</w:t>
      </w:r>
    </w:p>
    <w:p w14:paraId="11ED5524" w14:textId="77777777" w:rsidR="000E1A71" w:rsidRPr="003142D7" w:rsidRDefault="000E1A71" w:rsidP="000E1A71">
      <w:pPr>
        <w:pStyle w:val="L2"/>
        <w:rPr>
          <w:rFonts w:ascii="Times New Roman" w:hAnsi="Times New Roman" w:cs="Times New Roman"/>
        </w:rPr>
      </w:pPr>
      <w:r w:rsidRPr="003142D7">
        <w:rPr>
          <w:rFonts w:ascii="Times New Roman" w:hAnsi="Times New Roman" w:cs="Times New Roman"/>
        </w:rPr>
        <w:t>Tiekėjas transporto priemonių garantinę priežiūrą, garantinį remontą ir kitas su transporto priemonių garantine priežiūra ir garantiniu remontu susijusias paslaugas turi suteikti kaip numatyta Sutartyje ir šios Sutarties priede „Techninė specifikacija“.</w:t>
      </w:r>
    </w:p>
    <w:p w14:paraId="58E7F8E1" w14:textId="77777777" w:rsidR="000E1A71" w:rsidRPr="003142D7" w:rsidRDefault="000E1A71" w:rsidP="000E1A71">
      <w:pPr>
        <w:pStyle w:val="L1"/>
        <w:rPr>
          <w:rFonts w:ascii="Times New Roman" w:hAnsi="Times New Roman" w:cs="Times New Roman"/>
          <w:color w:val="000000" w:themeColor="text1"/>
        </w:rPr>
      </w:pPr>
      <w:r w:rsidRPr="003142D7">
        <w:rPr>
          <w:rFonts w:ascii="Times New Roman" w:hAnsi="Times New Roman" w:cs="Times New Roman"/>
        </w:rPr>
        <w:t>Sutarties kaina ir apmokėjimas</w:t>
      </w:r>
      <w:r w:rsidRPr="003142D7">
        <w:rPr>
          <w:rFonts w:ascii="Times New Roman" w:hAnsi="Times New Roman" w:cs="Times New Roman"/>
          <w:color w:val="000000" w:themeColor="text1"/>
        </w:rPr>
        <w:t xml:space="preserve">: </w:t>
      </w:r>
    </w:p>
    <w:p w14:paraId="5643AF6C" w14:textId="77777777" w:rsidR="00622011" w:rsidRPr="003142D7" w:rsidRDefault="000E1A71" w:rsidP="00622011">
      <w:pPr>
        <w:pStyle w:val="L2"/>
        <w:rPr>
          <w:rFonts w:ascii="Times New Roman" w:hAnsi="Times New Roman" w:cs="Times New Roman"/>
        </w:rPr>
      </w:pPr>
      <w:r w:rsidRPr="003142D7">
        <w:rPr>
          <w:rFonts w:ascii="Times New Roman" w:hAnsi="Times New Roman" w:cs="Times New Roman"/>
          <w:lang w:eastAsia="lt-LT"/>
        </w:rPr>
        <w:t>Pradinė sutarties vertė</w:t>
      </w:r>
      <w:r w:rsidRPr="003142D7">
        <w:rPr>
          <w:rFonts w:ascii="Times New Roman" w:hAnsi="Times New Roman" w:cs="Times New Roman"/>
        </w:rPr>
        <w:t xml:space="preserve"> yra _______ (</w:t>
      </w:r>
      <w:r w:rsidRPr="003142D7">
        <w:rPr>
          <w:rFonts w:ascii="Times New Roman" w:hAnsi="Times New Roman" w:cs="Times New Roman"/>
          <w:i/>
          <w:iCs/>
        </w:rPr>
        <w:t>suma žodžiais</w:t>
      </w:r>
      <w:r w:rsidR="00622011" w:rsidRPr="003142D7">
        <w:rPr>
          <w:rFonts w:ascii="Times New Roman" w:hAnsi="Times New Roman" w:cs="Times New Roman"/>
        </w:rPr>
        <w:t>) Eur be PVM:</w:t>
      </w:r>
    </w:p>
    <w:p w14:paraId="7DAD9A59" w14:textId="77777777" w:rsidR="00E837A4" w:rsidRPr="003142D7" w:rsidRDefault="00E837A4" w:rsidP="00E837A4">
      <w:pPr>
        <w:pStyle w:val="L2"/>
        <w:numPr>
          <w:ilvl w:val="0"/>
          <w:numId w:val="0"/>
        </w:numPr>
        <w:rPr>
          <w:rFonts w:ascii="Times New Roman" w:hAnsi="Times New Roman" w:cs="Times New Roman"/>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3"/>
        <w:gridCol w:w="2734"/>
        <w:gridCol w:w="1527"/>
        <w:gridCol w:w="1567"/>
        <w:gridCol w:w="1401"/>
        <w:gridCol w:w="2021"/>
      </w:tblGrid>
      <w:tr w:rsidR="00622011" w:rsidRPr="003142D7" w14:paraId="4E410F2D" w14:textId="77777777" w:rsidTr="00791ACA">
        <w:trPr>
          <w:tblHeader/>
        </w:trPr>
        <w:tc>
          <w:tcPr>
            <w:tcW w:w="673" w:type="dxa"/>
            <w:shd w:val="clear" w:color="auto" w:fill="DEEAF6"/>
            <w:vAlign w:val="center"/>
          </w:tcPr>
          <w:p w14:paraId="0807398D" w14:textId="77777777" w:rsidR="00622011" w:rsidRPr="003142D7" w:rsidRDefault="00622011" w:rsidP="00791ACA">
            <w:pPr>
              <w:spacing w:line="240" w:lineRule="auto"/>
              <w:ind w:firstLine="22"/>
              <w:jc w:val="both"/>
              <w:rPr>
                <w:rFonts w:ascii="Times New Roman" w:hAnsi="Times New Roman" w:cs="Times New Roman"/>
                <w:b/>
                <w:sz w:val="22"/>
                <w:szCs w:val="22"/>
                <w:lang w:val="lt-LT"/>
              </w:rPr>
            </w:pPr>
            <w:r w:rsidRPr="003142D7">
              <w:rPr>
                <w:rFonts w:ascii="Times New Roman" w:hAnsi="Times New Roman" w:cs="Times New Roman"/>
                <w:b/>
                <w:sz w:val="22"/>
                <w:szCs w:val="22"/>
                <w:lang w:val="lt-LT"/>
              </w:rPr>
              <w:t>Eil. Nr.</w:t>
            </w:r>
          </w:p>
        </w:tc>
        <w:tc>
          <w:tcPr>
            <w:tcW w:w="2734" w:type="dxa"/>
            <w:shd w:val="clear" w:color="auto" w:fill="DEEAF6"/>
            <w:vAlign w:val="center"/>
          </w:tcPr>
          <w:p w14:paraId="18379B62" w14:textId="77777777" w:rsidR="00622011" w:rsidRPr="003142D7" w:rsidRDefault="00622011" w:rsidP="00622011">
            <w:pPr>
              <w:spacing w:line="240" w:lineRule="auto"/>
              <w:jc w:val="both"/>
              <w:rPr>
                <w:rFonts w:ascii="Times New Roman" w:hAnsi="Times New Roman" w:cs="Times New Roman"/>
                <w:b/>
                <w:iCs/>
                <w:color w:val="00B050"/>
                <w:sz w:val="22"/>
                <w:szCs w:val="22"/>
                <w:lang w:val="lt-LT"/>
              </w:rPr>
            </w:pPr>
            <w:r w:rsidRPr="003142D7">
              <w:rPr>
                <w:rFonts w:ascii="Times New Roman" w:hAnsi="Times New Roman" w:cs="Times New Roman"/>
                <w:b/>
                <w:sz w:val="22"/>
                <w:szCs w:val="22"/>
                <w:lang w:val="lt-LT"/>
              </w:rPr>
              <w:t>Prekių pavadinimas</w:t>
            </w:r>
          </w:p>
        </w:tc>
        <w:tc>
          <w:tcPr>
            <w:tcW w:w="1527" w:type="dxa"/>
            <w:shd w:val="clear" w:color="auto" w:fill="DEEAF6"/>
            <w:vAlign w:val="center"/>
          </w:tcPr>
          <w:p w14:paraId="2850CB2E" w14:textId="77777777" w:rsidR="00622011" w:rsidRPr="003142D7" w:rsidRDefault="00622011" w:rsidP="00791ACA">
            <w:pPr>
              <w:spacing w:line="240" w:lineRule="auto"/>
              <w:jc w:val="center"/>
              <w:rPr>
                <w:rFonts w:ascii="Times New Roman" w:hAnsi="Times New Roman" w:cs="Times New Roman"/>
                <w:b/>
                <w:bCs/>
                <w:iCs/>
                <w:color w:val="000000"/>
                <w:sz w:val="22"/>
                <w:szCs w:val="22"/>
                <w:lang w:val="lt-LT"/>
              </w:rPr>
            </w:pPr>
            <w:r w:rsidRPr="003142D7">
              <w:rPr>
                <w:rFonts w:ascii="Times New Roman" w:hAnsi="Times New Roman" w:cs="Times New Roman"/>
                <w:b/>
                <w:bCs/>
                <w:iCs/>
                <w:color w:val="000000"/>
                <w:sz w:val="22"/>
                <w:szCs w:val="22"/>
                <w:lang w:val="lt-LT"/>
              </w:rPr>
              <w:t>Kiekis</w:t>
            </w:r>
          </w:p>
        </w:tc>
        <w:tc>
          <w:tcPr>
            <w:tcW w:w="1567" w:type="dxa"/>
            <w:shd w:val="clear" w:color="auto" w:fill="DEEAF6"/>
            <w:vAlign w:val="center"/>
          </w:tcPr>
          <w:p w14:paraId="3E8F6F9D" w14:textId="77777777" w:rsidR="00622011" w:rsidRPr="003142D7" w:rsidRDefault="00622011" w:rsidP="00791ACA">
            <w:pPr>
              <w:spacing w:line="240" w:lineRule="auto"/>
              <w:jc w:val="center"/>
              <w:rPr>
                <w:rFonts w:ascii="Times New Roman" w:hAnsi="Times New Roman" w:cs="Times New Roman"/>
                <w:b/>
                <w:bCs/>
                <w:iCs/>
                <w:color w:val="000000"/>
                <w:sz w:val="22"/>
                <w:szCs w:val="22"/>
                <w:lang w:val="lt-LT"/>
              </w:rPr>
            </w:pPr>
            <w:r w:rsidRPr="003142D7">
              <w:rPr>
                <w:rFonts w:ascii="Times New Roman" w:hAnsi="Times New Roman" w:cs="Times New Roman"/>
                <w:b/>
                <w:bCs/>
                <w:iCs/>
                <w:color w:val="000000"/>
                <w:sz w:val="22"/>
                <w:szCs w:val="22"/>
                <w:lang w:val="lt-LT"/>
              </w:rPr>
              <w:t>Mato vnt.</w:t>
            </w:r>
          </w:p>
        </w:tc>
        <w:tc>
          <w:tcPr>
            <w:tcW w:w="1401" w:type="dxa"/>
            <w:shd w:val="clear" w:color="auto" w:fill="DEEAF6"/>
            <w:vAlign w:val="center"/>
          </w:tcPr>
          <w:p w14:paraId="1FB9B3F4" w14:textId="77777777" w:rsidR="00622011" w:rsidRPr="003142D7" w:rsidRDefault="00622011" w:rsidP="00791ACA">
            <w:pPr>
              <w:spacing w:line="240" w:lineRule="auto"/>
              <w:jc w:val="center"/>
              <w:rPr>
                <w:rFonts w:ascii="Times New Roman" w:hAnsi="Times New Roman" w:cs="Times New Roman"/>
                <w:b/>
                <w:sz w:val="22"/>
                <w:szCs w:val="22"/>
                <w:lang w:val="lt-LT"/>
              </w:rPr>
            </w:pPr>
            <w:r w:rsidRPr="003142D7">
              <w:rPr>
                <w:rFonts w:ascii="Times New Roman" w:hAnsi="Times New Roman" w:cs="Times New Roman"/>
                <w:b/>
                <w:sz w:val="22"/>
                <w:szCs w:val="22"/>
                <w:lang w:val="lt-LT"/>
              </w:rPr>
              <w:t>Mato vieneto kaina Eur be PVM</w:t>
            </w:r>
          </w:p>
        </w:tc>
        <w:tc>
          <w:tcPr>
            <w:tcW w:w="2021" w:type="dxa"/>
            <w:shd w:val="clear" w:color="auto" w:fill="DEEAF6"/>
            <w:vAlign w:val="center"/>
          </w:tcPr>
          <w:p w14:paraId="323949EB" w14:textId="77777777" w:rsidR="00622011" w:rsidRPr="003142D7" w:rsidRDefault="00622011" w:rsidP="00791ACA">
            <w:pPr>
              <w:spacing w:line="240" w:lineRule="auto"/>
              <w:jc w:val="center"/>
              <w:rPr>
                <w:rFonts w:ascii="Times New Roman" w:hAnsi="Times New Roman" w:cs="Times New Roman"/>
                <w:b/>
                <w:sz w:val="22"/>
                <w:szCs w:val="22"/>
                <w:lang w:val="lt-LT"/>
              </w:rPr>
            </w:pPr>
            <w:r w:rsidRPr="003142D7">
              <w:rPr>
                <w:rFonts w:ascii="Times New Roman" w:hAnsi="Times New Roman" w:cs="Times New Roman"/>
                <w:b/>
                <w:sz w:val="22"/>
                <w:szCs w:val="22"/>
                <w:lang w:val="lt-LT"/>
              </w:rPr>
              <w:t>Kaina EUR</w:t>
            </w:r>
            <w:r w:rsidRPr="003142D7">
              <w:rPr>
                <w:rFonts w:ascii="Times New Roman" w:hAnsi="Times New Roman" w:cs="Times New Roman"/>
                <w:b/>
                <w:color w:val="FF0000"/>
                <w:sz w:val="22"/>
                <w:szCs w:val="22"/>
                <w:lang w:val="lt-LT"/>
              </w:rPr>
              <w:t xml:space="preserve"> </w:t>
            </w:r>
            <w:r w:rsidRPr="003142D7">
              <w:rPr>
                <w:rFonts w:ascii="Times New Roman" w:hAnsi="Times New Roman" w:cs="Times New Roman"/>
                <w:b/>
                <w:sz w:val="22"/>
                <w:szCs w:val="22"/>
                <w:lang w:val="lt-LT"/>
              </w:rPr>
              <w:t>be PVM</w:t>
            </w:r>
          </w:p>
          <w:p w14:paraId="5AD591A3" w14:textId="77777777" w:rsidR="00622011" w:rsidRPr="003142D7" w:rsidRDefault="00622011" w:rsidP="00791ACA">
            <w:pPr>
              <w:spacing w:line="240" w:lineRule="auto"/>
              <w:jc w:val="center"/>
              <w:rPr>
                <w:rFonts w:ascii="Times New Roman" w:hAnsi="Times New Roman" w:cs="Times New Roman"/>
                <w:i/>
                <w:sz w:val="22"/>
                <w:szCs w:val="22"/>
                <w:lang w:val="lt-LT"/>
              </w:rPr>
            </w:pPr>
          </w:p>
        </w:tc>
      </w:tr>
      <w:tr w:rsidR="00622011" w:rsidRPr="003142D7" w14:paraId="39BF0AB8" w14:textId="77777777" w:rsidTr="00791ACA">
        <w:tc>
          <w:tcPr>
            <w:tcW w:w="673" w:type="dxa"/>
          </w:tcPr>
          <w:p w14:paraId="30F01FF1" w14:textId="77777777" w:rsidR="00622011" w:rsidRPr="003142D7" w:rsidRDefault="00622011" w:rsidP="00791ACA">
            <w:pPr>
              <w:spacing w:line="240" w:lineRule="auto"/>
              <w:ind w:firstLine="22"/>
              <w:jc w:val="both"/>
              <w:rPr>
                <w:rFonts w:ascii="Times New Roman" w:hAnsi="Times New Roman" w:cs="Times New Roman"/>
                <w:bCs/>
                <w:sz w:val="22"/>
                <w:szCs w:val="22"/>
                <w:lang w:val="lt-LT"/>
              </w:rPr>
            </w:pPr>
            <w:r w:rsidRPr="003142D7">
              <w:rPr>
                <w:rFonts w:ascii="Times New Roman" w:hAnsi="Times New Roman" w:cs="Times New Roman"/>
                <w:bCs/>
                <w:sz w:val="22"/>
                <w:szCs w:val="22"/>
                <w:lang w:val="lt-LT"/>
              </w:rPr>
              <w:t>1.</w:t>
            </w:r>
          </w:p>
        </w:tc>
        <w:tc>
          <w:tcPr>
            <w:tcW w:w="2734" w:type="dxa"/>
          </w:tcPr>
          <w:p w14:paraId="07063E4A" w14:textId="77777777" w:rsidR="00622011" w:rsidRPr="003142D7" w:rsidRDefault="00622011" w:rsidP="00791ACA">
            <w:pPr>
              <w:spacing w:line="240" w:lineRule="auto"/>
              <w:jc w:val="both"/>
              <w:rPr>
                <w:rFonts w:ascii="Times New Roman" w:hAnsi="Times New Roman" w:cs="Times New Roman"/>
                <w:color w:val="000000"/>
                <w:sz w:val="22"/>
                <w:szCs w:val="22"/>
                <w:lang w:val="lt-LT"/>
              </w:rPr>
            </w:pPr>
            <w:r w:rsidRPr="003142D7">
              <w:rPr>
                <w:rFonts w:ascii="Times New Roman" w:eastAsia="Calibri" w:hAnsi="Times New Roman" w:cs="Times New Roman"/>
                <w:color w:val="000000" w:themeColor="text1"/>
                <w:sz w:val="22"/>
                <w:szCs w:val="22"/>
                <w:lang w:val="lt-LT"/>
              </w:rPr>
              <w:t xml:space="preserve">Automobilis su </w:t>
            </w:r>
            <w:r w:rsidRPr="003142D7">
              <w:rPr>
                <w:rFonts w:ascii="Times New Roman" w:hAnsi="Times New Roman" w:cs="Times New Roman"/>
                <w:sz w:val="22"/>
                <w:szCs w:val="22"/>
                <w:shd w:val="clear" w:color="auto" w:fill="FCFDFD"/>
                <w:lang w:val="lt-LT"/>
              </w:rPr>
              <w:t xml:space="preserve">kibirkštinio uždegimo (benzininiu) varikliu </w:t>
            </w:r>
            <w:r w:rsidR="00C3316E" w:rsidRPr="003142D7">
              <w:rPr>
                <w:rFonts w:ascii="Times New Roman" w:hAnsi="Times New Roman" w:cs="Times New Roman"/>
                <w:i/>
                <w:sz w:val="22"/>
                <w:szCs w:val="22"/>
                <w:shd w:val="clear" w:color="auto" w:fill="FCFDFD"/>
                <w:lang w:val="lt-LT"/>
              </w:rPr>
              <w:t>(automobilio gamintojas, modelis ir markė)</w:t>
            </w:r>
          </w:p>
        </w:tc>
        <w:tc>
          <w:tcPr>
            <w:tcW w:w="1527" w:type="dxa"/>
          </w:tcPr>
          <w:p w14:paraId="15905947" w14:textId="77777777" w:rsidR="00622011" w:rsidRPr="003142D7" w:rsidRDefault="00622011" w:rsidP="00791ACA">
            <w:pPr>
              <w:spacing w:line="240" w:lineRule="auto"/>
              <w:jc w:val="center"/>
              <w:rPr>
                <w:rFonts w:ascii="Times New Roman" w:hAnsi="Times New Roman" w:cs="Times New Roman"/>
                <w:color w:val="000000"/>
                <w:sz w:val="22"/>
                <w:szCs w:val="22"/>
                <w:lang w:val="lt-LT"/>
              </w:rPr>
            </w:pPr>
            <w:r w:rsidRPr="003142D7">
              <w:rPr>
                <w:rFonts w:ascii="Times New Roman" w:hAnsi="Times New Roman" w:cs="Times New Roman"/>
                <w:color w:val="000000"/>
                <w:sz w:val="22"/>
                <w:szCs w:val="22"/>
                <w:lang w:val="lt-LT"/>
              </w:rPr>
              <w:t>1</w:t>
            </w:r>
          </w:p>
        </w:tc>
        <w:tc>
          <w:tcPr>
            <w:tcW w:w="1567" w:type="dxa"/>
          </w:tcPr>
          <w:p w14:paraId="5DBDBBB4" w14:textId="77777777" w:rsidR="00622011" w:rsidRPr="003142D7" w:rsidRDefault="00622011" w:rsidP="00791ACA">
            <w:pPr>
              <w:spacing w:line="240" w:lineRule="auto"/>
              <w:jc w:val="center"/>
              <w:rPr>
                <w:rFonts w:ascii="Times New Roman" w:hAnsi="Times New Roman" w:cs="Times New Roman"/>
                <w:color w:val="000000"/>
                <w:sz w:val="22"/>
                <w:szCs w:val="22"/>
                <w:lang w:val="lt-LT"/>
              </w:rPr>
            </w:pPr>
            <w:r w:rsidRPr="003142D7">
              <w:rPr>
                <w:rFonts w:ascii="Times New Roman" w:hAnsi="Times New Roman" w:cs="Times New Roman"/>
                <w:color w:val="000000"/>
                <w:sz w:val="22"/>
                <w:szCs w:val="22"/>
                <w:lang w:val="lt-LT"/>
              </w:rPr>
              <w:t>automobilis</w:t>
            </w:r>
          </w:p>
        </w:tc>
        <w:tc>
          <w:tcPr>
            <w:tcW w:w="1401" w:type="dxa"/>
          </w:tcPr>
          <w:p w14:paraId="52D6CA19" w14:textId="77777777" w:rsidR="00622011" w:rsidRPr="003142D7" w:rsidRDefault="00622011" w:rsidP="00791ACA">
            <w:pPr>
              <w:spacing w:line="240" w:lineRule="auto"/>
              <w:jc w:val="center"/>
              <w:rPr>
                <w:rFonts w:ascii="Times New Roman" w:hAnsi="Times New Roman" w:cs="Times New Roman"/>
                <w:sz w:val="22"/>
                <w:szCs w:val="22"/>
                <w:lang w:val="lt-LT"/>
              </w:rPr>
            </w:pPr>
          </w:p>
        </w:tc>
        <w:tc>
          <w:tcPr>
            <w:tcW w:w="2021" w:type="dxa"/>
          </w:tcPr>
          <w:p w14:paraId="1513F587" w14:textId="77777777" w:rsidR="00622011" w:rsidRPr="003142D7" w:rsidRDefault="00622011" w:rsidP="00791ACA">
            <w:pPr>
              <w:spacing w:line="240" w:lineRule="auto"/>
              <w:jc w:val="center"/>
              <w:rPr>
                <w:rFonts w:ascii="Times New Roman" w:hAnsi="Times New Roman" w:cs="Times New Roman"/>
                <w:sz w:val="22"/>
                <w:szCs w:val="22"/>
                <w:lang w:val="lt-LT"/>
              </w:rPr>
            </w:pPr>
          </w:p>
        </w:tc>
      </w:tr>
      <w:tr w:rsidR="00622011" w:rsidRPr="003142D7" w14:paraId="013E1168" w14:textId="77777777" w:rsidTr="00791ACA">
        <w:tc>
          <w:tcPr>
            <w:tcW w:w="673" w:type="dxa"/>
          </w:tcPr>
          <w:p w14:paraId="710B040A" w14:textId="77777777" w:rsidR="00622011" w:rsidRPr="003142D7" w:rsidRDefault="00622011" w:rsidP="00791ACA">
            <w:pPr>
              <w:spacing w:line="240" w:lineRule="auto"/>
              <w:ind w:firstLine="22"/>
              <w:jc w:val="both"/>
              <w:rPr>
                <w:rFonts w:ascii="Times New Roman" w:hAnsi="Times New Roman" w:cs="Times New Roman"/>
                <w:bCs/>
                <w:sz w:val="22"/>
                <w:szCs w:val="22"/>
                <w:lang w:val="lt-LT"/>
              </w:rPr>
            </w:pPr>
            <w:r w:rsidRPr="003142D7">
              <w:rPr>
                <w:rFonts w:ascii="Times New Roman" w:hAnsi="Times New Roman" w:cs="Times New Roman"/>
                <w:bCs/>
                <w:sz w:val="22"/>
                <w:szCs w:val="22"/>
                <w:lang w:val="lt-LT"/>
              </w:rPr>
              <w:t>2.</w:t>
            </w:r>
          </w:p>
        </w:tc>
        <w:tc>
          <w:tcPr>
            <w:tcW w:w="2734" w:type="dxa"/>
          </w:tcPr>
          <w:p w14:paraId="4EA6F39C" w14:textId="77777777" w:rsidR="00622011" w:rsidRPr="003142D7" w:rsidRDefault="00622011" w:rsidP="00791ACA">
            <w:pPr>
              <w:spacing w:line="240" w:lineRule="auto"/>
              <w:jc w:val="both"/>
              <w:rPr>
                <w:rFonts w:ascii="Times New Roman" w:hAnsi="Times New Roman" w:cs="Times New Roman"/>
                <w:color w:val="000000"/>
                <w:sz w:val="22"/>
                <w:szCs w:val="22"/>
                <w:lang w:val="lt-LT"/>
              </w:rPr>
            </w:pPr>
            <w:r w:rsidRPr="003142D7">
              <w:rPr>
                <w:rFonts w:ascii="Times New Roman" w:hAnsi="Times New Roman" w:cs="Times New Roman"/>
                <w:sz w:val="22"/>
                <w:szCs w:val="22"/>
                <w:shd w:val="clear" w:color="auto" w:fill="FCFDFD"/>
                <w:lang w:val="lt-LT"/>
              </w:rPr>
              <w:t>Automobilis su slėginio uždegimo (dyzeliniu) varikliu</w:t>
            </w:r>
            <w:r w:rsidR="00C3316E" w:rsidRPr="003142D7">
              <w:rPr>
                <w:rFonts w:ascii="Times New Roman" w:hAnsi="Times New Roman" w:cs="Times New Roman"/>
                <w:sz w:val="22"/>
                <w:szCs w:val="22"/>
                <w:shd w:val="clear" w:color="auto" w:fill="FCFDFD"/>
                <w:lang w:val="lt-LT"/>
              </w:rPr>
              <w:t xml:space="preserve"> </w:t>
            </w:r>
            <w:r w:rsidR="00C3316E" w:rsidRPr="003142D7">
              <w:rPr>
                <w:rFonts w:ascii="Times New Roman" w:hAnsi="Times New Roman" w:cs="Times New Roman"/>
                <w:i/>
                <w:sz w:val="22"/>
                <w:szCs w:val="22"/>
                <w:shd w:val="clear" w:color="auto" w:fill="FCFDFD"/>
                <w:lang w:val="lt-LT"/>
              </w:rPr>
              <w:t>(automobilio gamintojas, modelis ir markė)</w:t>
            </w:r>
          </w:p>
        </w:tc>
        <w:tc>
          <w:tcPr>
            <w:tcW w:w="1527" w:type="dxa"/>
          </w:tcPr>
          <w:p w14:paraId="75DC8ACD" w14:textId="77777777" w:rsidR="00622011" w:rsidRPr="003142D7" w:rsidRDefault="00622011" w:rsidP="00791ACA">
            <w:pPr>
              <w:spacing w:line="240" w:lineRule="auto"/>
              <w:jc w:val="center"/>
              <w:rPr>
                <w:rFonts w:ascii="Times New Roman" w:hAnsi="Times New Roman" w:cs="Times New Roman"/>
                <w:color w:val="000000"/>
                <w:sz w:val="22"/>
                <w:szCs w:val="22"/>
                <w:lang w:val="lt-LT"/>
              </w:rPr>
            </w:pPr>
            <w:r w:rsidRPr="003142D7">
              <w:rPr>
                <w:rFonts w:ascii="Times New Roman" w:hAnsi="Times New Roman" w:cs="Times New Roman"/>
                <w:color w:val="000000"/>
                <w:sz w:val="22"/>
                <w:szCs w:val="22"/>
                <w:lang w:val="lt-LT"/>
              </w:rPr>
              <w:t>1</w:t>
            </w:r>
          </w:p>
        </w:tc>
        <w:tc>
          <w:tcPr>
            <w:tcW w:w="1567" w:type="dxa"/>
          </w:tcPr>
          <w:p w14:paraId="28C5C03A" w14:textId="77777777" w:rsidR="00622011" w:rsidRPr="003142D7" w:rsidRDefault="00622011" w:rsidP="00791ACA">
            <w:pPr>
              <w:spacing w:line="240" w:lineRule="auto"/>
              <w:jc w:val="center"/>
              <w:rPr>
                <w:rFonts w:ascii="Times New Roman" w:hAnsi="Times New Roman" w:cs="Times New Roman"/>
                <w:color w:val="000000"/>
                <w:sz w:val="22"/>
                <w:szCs w:val="22"/>
                <w:lang w:val="lt-LT"/>
              </w:rPr>
            </w:pPr>
            <w:r w:rsidRPr="003142D7">
              <w:rPr>
                <w:rFonts w:ascii="Times New Roman" w:hAnsi="Times New Roman" w:cs="Times New Roman"/>
                <w:color w:val="000000"/>
                <w:sz w:val="22"/>
                <w:szCs w:val="22"/>
                <w:lang w:val="lt-LT"/>
              </w:rPr>
              <w:t>automobilis</w:t>
            </w:r>
          </w:p>
        </w:tc>
        <w:tc>
          <w:tcPr>
            <w:tcW w:w="1401" w:type="dxa"/>
          </w:tcPr>
          <w:p w14:paraId="456C3E2C" w14:textId="77777777" w:rsidR="00622011" w:rsidRPr="003142D7" w:rsidRDefault="00622011" w:rsidP="00791ACA">
            <w:pPr>
              <w:spacing w:line="240" w:lineRule="auto"/>
              <w:jc w:val="center"/>
              <w:rPr>
                <w:rFonts w:ascii="Times New Roman" w:hAnsi="Times New Roman" w:cs="Times New Roman"/>
                <w:sz w:val="22"/>
                <w:szCs w:val="22"/>
                <w:lang w:val="lt-LT"/>
              </w:rPr>
            </w:pPr>
          </w:p>
        </w:tc>
        <w:tc>
          <w:tcPr>
            <w:tcW w:w="2021" w:type="dxa"/>
          </w:tcPr>
          <w:p w14:paraId="6499F44D" w14:textId="77777777" w:rsidR="00622011" w:rsidRPr="003142D7" w:rsidRDefault="00622011" w:rsidP="00791ACA">
            <w:pPr>
              <w:spacing w:line="240" w:lineRule="auto"/>
              <w:jc w:val="center"/>
              <w:rPr>
                <w:rFonts w:ascii="Times New Roman" w:hAnsi="Times New Roman" w:cs="Times New Roman"/>
                <w:sz w:val="22"/>
                <w:szCs w:val="22"/>
                <w:lang w:val="lt-LT"/>
              </w:rPr>
            </w:pPr>
          </w:p>
        </w:tc>
      </w:tr>
      <w:tr w:rsidR="00622011" w:rsidRPr="003142D7" w14:paraId="4D40DAF4" w14:textId="77777777" w:rsidTr="00791ACA">
        <w:tc>
          <w:tcPr>
            <w:tcW w:w="673" w:type="dxa"/>
          </w:tcPr>
          <w:p w14:paraId="452E77AE" w14:textId="77777777" w:rsidR="00622011" w:rsidRPr="003142D7" w:rsidRDefault="00622011" w:rsidP="00791ACA">
            <w:pPr>
              <w:spacing w:line="240" w:lineRule="auto"/>
              <w:ind w:firstLine="22"/>
              <w:jc w:val="both"/>
              <w:rPr>
                <w:rFonts w:ascii="Times New Roman" w:hAnsi="Times New Roman" w:cs="Times New Roman"/>
                <w:b/>
                <w:sz w:val="22"/>
                <w:szCs w:val="22"/>
                <w:lang w:val="lt-LT"/>
              </w:rPr>
            </w:pPr>
          </w:p>
        </w:tc>
        <w:tc>
          <w:tcPr>
            <w:tcW w:w="7229" w:type="dxa"/>
            <w:gridSpan w:val="4"/>
          </w:tcPr>
          <w:p w14:paraId="22B23132" w14:textId="77777777" w:rsidR="00622011" w:rsidRPr="003142D7" w:rsidRDefault="00622011" w:rsidP="00791ACA">
            <w:pPr>
              <w:spacing w:line="240" w:lineRule="auto"/>
              <w:jc w:val="right"/>
              <w:rPr>
                <w:rFonts w:ascii="Times New Roman" w:hAnsi="Times New Roman" w:cs="Times New Roman"/>
                <w:sz w:val="22"/>
                <w:szCs w:val="22"/>
                <w:lang w:val="lt-LT"/>
              </w:rPr>
            </w:pPr>
            <w:r w:rsidRPr="003142D7">
              <w:rPr>
                <w:rFonts w:ascii="Times New Roman" w:hAnsi="Times New Roman" w:cs="Times New Roman"/>
                <w:b/>
                <w:sz w:val="22"/>
                <w:szCs w:val="22"/>
                <w:lang w:val="lt-LT"/>
              </w:rPr>
              <w:t xml:space="preserve">Kaina </w:t>
            </w:r>
            <w:r w:rsidRPr="003142D7">
              <w:rPr>
                <w:rFonts w:ascii="Times New Roman" w:hAnsi="Times New Roman" w:cs="Times New Roman"/>
                <w:b/>
                <w:iCs/>
                <w:sz w:val="22"/>
                <w:szCs w:val="22"/>
                <w:lang w:val="lt-LT"/>
              </w:rPr>
              <w:t>EUR</w:t>
            </w:r>
            <w:r w:rsidRPr="003142D7">
              <w:rPr>
                <w:rFonts w:ascii="Times New Roman" w:hAnsi="Times New Roman" w:cs="Times New Roman"/>
                <w:b/>
                <w:sz w:val="22"/>
                <w:szCs w:val="22"/>
                <w:lang w:val="lt-LT"/>
              </w:rPr>
              <w:t xml:space="preserve"> be PVM:</w:t>
            </w:r>
          </w:p>
        </w:tc>
        <w:tc>
          <w:tcPr>
            <w:tcW w:w="2021" w:type="dxa"/>
          </w:tcPr>
          <w:p w14:paraId="29160815" w14:textId="77777777" w:rsidR="00622011" w:rsidRPr="003142D7" w:rsidRDefault="00622011" w:rsidP="00791ACA">
            <w:pPr>
              <w:spacing w:line="240" w:lineRule="auto"/>
              <w:jc w:val="both"/>
              <w:rPr>
                <w:rFonts w:ascii="Times New Roman" w:hAnsi="Times New Roman" w:cs="Times New Roman"/>
                <w:sz w:val="22"/>
                <w:szCs w:val="22"/>
                <w:lang w:val="lt-LT"/>
              </w:rPr>
            </w:pPr>
          </w:p>
        </w:tc>
      </w:tr>
      <w:tr w:rsidR="00622011" w:rsidRPr="003142D7" w14:paraId="6786110B" w14:textId="77777777" w:rsidTr="00791ACA">
        <w:tc>
          <w:tcPr>
            <w:tcW w:w="673" w:type="dxa"/>
          </w:tcPr>
          <w:p w14:paraId="4C1CADDD" w14:textId="77777777" w:rsidR="00622011" w:rsidRPr="003142D7" w:rsidRDefault="00622011" w:rsidP="00791ACA">
            <w:pPr>
              <w:spacing w:line="240" w:lineRule="auto"/>
              <w:ind w:firstLine="22"/>
              <w:jc w:val="both"/>
              <w:rPr>
                <w:rFonts w:ascii="Times New Roman" w:hAnsi="Times New Roman" w:cs="Times New Roman"/>
                <w:b/>
                <w:sz w:val="22"/>
                <w:szCs w:val="22"/>
                <w:lang w:val="lt-LT"/>
              </w:rPr>
            </w:pPr>
          </w:p>
        </w:tc>
        <w:tc>
          <w:tcPr>
            <w:tcW w:w="7229" w:type="dxa"/>
            <w:gridSpan w:val="4"/>
          </w:tcPr>
          <w:p w14:paraId="0346CE5B" w14:textId="77777777" w:rsidR="00622011" w:rsidRPr="003142D7" w:rsidRDefault="00622011" w:rsidP="00791ACA">
            <w:pPr>
              <w:spacing w:line="240" w:lineRule="auto"/>
              <w:jc w:val="right"/>
              <w:rPr>
                <w:rFonts w:ascii="Times New Roman" w:hAnsi="Times New Roman" w:cs="Times New Roman"/>
                <w:sz w:val="22"/>
                <w:szCs w:val="22"/>
                <w:lang w:val="lt-LT"/>
              </w:rPr>
            </w:pPr>
            <w:r w:rsidRPr="003142D7">
              <w:rPr>
                <w:rFonts w:ascii="Times New Roman" w:hAnsi="Times New Roman" w:cs="Times New Roman"/>
                <w:b/>
                <w:sz w:val="22"/>
                <w:szCs w:val="22"/>
                <w:lang w:val="lt-LT"/>
              </w:rPr>
              <w:t>PVM:</w:t>
            </w:r>
          </w:p>
        </w:tc>
        <w:tc>
          <w:tcPr>
            <w:tcW w:w="2021" w:type="dxa"/>
          </w:tcPr>
          <w:p w14:paraId="4E672F15" w14:textId="77777777" w:rsidR="00622011" w:rsidRPr="003142D7" w:rsidRDefault="00622011" w:rsidP="00791ACA">
            <w:pPr>
              <w:spacing w:line="240" w:lineRule="auto"/>
              <w:jc w:val="both"/>
              <w:rPr>
                <w:rFonts w:ascii="Times New Roman" w:hAnsi="Times New Roman" w:cs="Times New Roman"/>
                <w:sz w:val="22"/>
                <w:szCs w:val="22"/>
                <w:lang w:val="lt-LT"/>
              </w:rPr>
            </w:pPr>
          </w:p>
        </w:tc>
      </w:tr>
      <w:tr w:rsidR="00622011" w:rsidRPr="003142D7" w14:paraId="57CBDCE7" w14:textId="77777777" w:rsidTr="00791ACA">
        <w:tc>
          <w:tcPr>
            <w:tcW w:w="673" w:type="dxa"/>
          </w:tcPr>
          <w:p w14:paraId="1D48D0BA" w14:textId="77777777" w:rsidR="00622011" w:rsidRPr="003142D7" w:rsidRDefault="00622011" w:rsidP="00791ACA">
            <w:pPr>
              <w:spacing w:line="240" w:lineRule="auto"/>
              <w:ind w:firstLine="22"/>
              <w:jc w:val="both"/>
              <w:rPr>
                <w:rFonts w:ascii="Times New Roman" w:hAnsi="Times New Roman" w:cs="Times New Roman"/>
                <w:b/>
                <w:sz w:val="22"/>
                <w:szCs w:val="22"/>
                <w:lang w:val="lt-LT"/>
              </w:rPr>
            </w:pPr>
          </w:p>
        </w:tc>
        <w:tc>
          <w:tcPr>
            <w:tcW w:w="7229" w:type="dxa"/>
            <w:gridSpan w:val="4"/>
          </w:tcPr>
          <w:p w14:paraId="0D7C4178" w14:textId="77777777" w:rsidR="00622011" w:rsidRPr="003142D7" w:rsidRDefault="00622011" w:rsidP="00791ACA">
            <w:pPr>
              <w:spacing w:line="240" w:lineRule="auto"/>
              <w:jc w:val="right"/>
              <w:rPr>
                <w:rFonts w:ascii="Times New Roman" w:hAnsi="Times New Roman" w:cs="Times New Roman"/>
                <w:b/>
                <w:sz w:val="22"/>
                <w:szCs w:val="22"/>
                <w:lang w:val="lt-LT"/>
              </w:rPr>
            </w:pPr>
            <w:r w:rsidRPr="003142D7">
              <w:rPr>
                <w:rFonts w:ascii="Times New Roman" w:hAnsi="Times New Roman" w:cs="Times New Roman"/>
                <w:b/>
                <w:sz w:val="22"/>
                <w:szCs w:val="22"/>
              </w:rPr>
              <w:t xml:space="preserve">PVM </w:t>
            </w:r>
            <w:proofErr w:type="spellStart"/>
            <w:r w:rsidRPr="003142D7">
              <w:rPr>
                <w:rFonts w:ascii="Times New Roman" w:hAnsi="Times New Roman" w:cs="Times New Roman"/>
                <w:b/>
                <w:sz w:val="22"/>
                <w:szCs w:val="22"/>
              </w:rPr>
              <w:t>dydis</w:t>
            </w:r>
            <w:proofErr w:type="spellEnd"/>
            <w:r w:rsidRPr="003142D7">
              <w:rPr>
                <w:rFonts w:ascii="Times New Roman" w:hAnsi="Times New Roman" w:cs="Times New Roman"/>
                <w:b/>
                <w:sz w:val="22"/>
                <w:szCs w:val="22"/>
              </w:rPr>
              <w:t xml:space="preserve"> </w:t>
            </w:r>
            <w:proofErr w:type="spellStart"/>
            <w:r w:rsidRPr="003142D7">
              <w:rPr>
                <w:rFonts w:ascii="Times New Roman" w:hAnsi="Times New Roman" w:cs="Times New Roman"/>
                <w:b/>
                <w:sz w:val="22"/>
                <w:szCs w:val="22"/>
              </w:rPr>
              <w:t>procentais</w:t>
            </w:r>
            <w:proofErr w:type="spellEnd"/>
            <w:r w:rsidRPr="003142D7">
              <w:rPr>
                <w:rFonts w:ascii="Times New Roman" w:hAnsi="Times New Roman" w:cs="Times New Roman"/>
                <w:b/>
                <w:sz w:val="22"/>
                <w:szCs w:val="22"/>
              </w:rPr>
              <w:t>:</w:t>
            </w:r>
          </w:p>
        </w:tc>
        <w:tc>
          <w:tcPr>
            <w:tcW w:w="2021" w:type="dxa"/>
          </w:tcPr>
          <w:p w14:paraId="72E86086" w14:textId="77777777" w:rsidR="00622011" w:rsidRPr="003142D7" w:rsidRDefault="00622011" w:rsidP="00791ACA">
            <w:pPr>
              <w:spacing w:line="240" w:lineRule="auto"/>
              <w:jc w:val="both"/>
              <w:rPr>
                <w:rFonts w:ascii="Times New Roman" w:hAnsi="Times New Roman" w:cs="Times New Roman"/>
                <w:sz w:val="22"/>
                <w:szCs w:val="22"/>
                <w:lang w:val="lt-LT"/>
              </w:rPr>
            </w:pPr>
          </w:p>
        </w:tc>
      </w:tr>
      <w:tr w:rsidR="00622011" w:rsidRPr="003142D7" w14:paraId="54DD4354" w14:textId="77777777" w:rsidTr="00791ACA">
        <w:tc>
          <w:tcPr>
            <w:tcW w:w="673" w:type="dxa"/>
          </w:tcPr>
          <w:p w14:paraId="42E67D3C" w14:textId="77777777" w:rsidR="00622011" w:rsidRPr="003142D7" w:rsidRDefault="00622011" w:rsidP="00791ACA">
            <w:pPr>
              <w:spacing w:line="240" w:lineRule="auto"/>
              <w:ind w:firstLine="22"/>
              <w:jc w:val="both"/>
              <w:rPr>
                <w:rFonts w:ascii="Times New Roman" w:hAnsi="Times New Roman" w:cs="Times New Roman"/>
                <w:b/>
                <w:sz w:val="22"/>
                <w:szCs w:val="22"/>
                <w:lang w:val="lt-LT"/>
              </w:rPr>
            </w:pPr>
          </w:p>
        </w:tc>
        <w:tc>
          <w:tcPr>
            <w:tcW w:w="7229" w:type="dxa"/>
            <w:gridSpan w:val="4"/>
          </w:tcPr>
          <w:p w14:paraId="1F5F2F2E" w14:textId="77777777" w:rsidR="00622011" w:rsidRPr="003142D7" w:rsidRDefault="00622011" w:rsidP="00791ACA">
            <w:pPr>
              <w:spacing w:line="240" w:lineRule="auto"/>
              <w:jc w:val="right"/>
              <w:rPr>
                <w:rFonts w:ascii="Times New Roman" w:hAnsi="Times New Roman" w:cs="Times New Roman"/>
                <w:b/>
                <w:sz w:val="22"/>
                <w:szCs w:val="22"/>
                <w:lang w:val="lt-LT"/>
              </w:rPr>
            </w:pPr>
            <w:r w:rsidRPr="003142D7">
              <w:rPr>
                <w:rFonts w:ascii="Times New Roman" w:hAnsi="Times New Roman" w:cs="Times New Roman"/>
                <w:b/>
                <w:sz w:val="22"/>
                <w:szCs w:val="22"/>
                <w:lang w:val="lt-LT"/>
              </w:rPr>
              <w:t xml:space="preserve">Kaina </w:t>
            </w:r>
            <w:r w:rsidRPr="003142D7">
              <w:rPr>
                <w:rFonts w:ascii="Times New Roman" w:hAnsi="Times New Roman" w:cs="Times New Roman"/>
                <w:b/>
                <w:iCs/>
                <w:sz w:val="22"/>
                <w:szCs w:val="22"/>
                <w:lang w:val="lt-LT"/>
              </w:rPr>
              <w:t>EUR</w:t>
            </w:r>
            <w:r w:rsidRPr="003142D7">
              <w:rPr>
                <w:rFonts w:ascii="Times New Roman" w:hAnsi="Times New Roman" w:cs="Times New Roman"/>
                <w:b/>
                <w:sz w:val="22"/>
                <w:szCs w:val="22"/>
                <w:lang w:val="lt-LT"/>
              </w:rPr>
              <w:t xml:space="preserve"> su PVM:</w:t>
            </w:r>
          </w:p>
        </w:tc>
        <w:tc>
          <w:tcPr>
            <w:tcW w:w="2021" w:type="dxa"/>
          </w:tcPr>
          <w:p w14:paraId="21A1BD06" w14:textId="77777777" w:rsidR="00622011" w:rsidRPr="003142D7" w:rsidRDefault="00622011" w:rsidP="00791ACA">
            <w:pPr>
              <w:spacing w:line="240" w:lineRule="auto"/>
              <w:jc w:val="both"/>
              <w:rPr>
                <w:rFonts w:ascii="Times New Roman" w:hAnsi="Times New Roman" w:cs="Times New Roman"/>
                <w:sz w:val="22"/>
                <w:szCs w:val="22"/>
                <w:lang w:val="lt-LT"/>
              </w:rPr>
            </w:pPr>
          </w:p>
        </w:tc>
      </w:tr>
    </w:tbl>
    <w:p w14:paraId="476CD78A" w14:textId="77777777" w:rsidR="000E1A71" w:rsidRPr="003142D7" w:rsidRDefault="000E1A71" w:rsidP="000E1A71">
      <w:pPr>
        <w:pStyle w:val="L2"/>
        <w:numPr>
          <w:ilvl w:val="1"/>
          <w:numId w:val="2"/>
        </w:numPr>
        <w:ind w:left="0" w:firstLine="0"/>
        <w:rPr>
          <w:rFonts w:ascii="Times New Roman" w:hAnsi="Times New Roman" w:cs="Times New Roman"/>
        </w:rPr>
      </w:pPr>
      <w:r w:rsidRPr="003142D7">
        <w:rPr>
          <w:rFonts w:ascii="Times New Roman" w:hAnsi="Times New Roman" w:cs="Times New Roman"/>
        </w:rPr>
        <w:t>Prekių kaina (įkainis) apima visas tiesiogines ir netiesiogines Tiekėjo išlaidas, visus mokesčius ir rinkliavas bei kitas išlaidas, susijusias su Sutartyje numatytų įsipareigojimų.</w:t>
      </w:r>
    </w:p>
    <w:p w14:paraId="3595A3CC" w14:textId="77777777" w:rsidR="000E1A71" w:rsidRPr="003142D7" w:rsidRDefault="00C3316E" w:rsidP="000E1A71">
      <w:pPr>
        <w:pStyle w:val="L2"/>
        <w:rPr>
          <w:rFonts w:ascii="Times New Roman" w:hAnsi="Times New Roman" w:cs="Times New Roman"/>
        </w:rPr>
      </w:pPr>
      <w:r w:rsidRPr="003142D7">
        <w:rPr>
          <w:rFonts w:ascii="Times New Roman" w:hAnsi="Times New Roman" w:cs="Times New Roman"/>
          <w:kern w:val="2"/>
        </w:rPr>
        <w:t>Pirkėjas atsiskaito su Tiekėju ne vėliau kaip per 30 (trisdešimt) dienų terminą nuo Prekių priėmimo-perdavimo akto pasirašymo ir Sąskaitos gavimo dienos.</w:t>
      </w:r>
    </w:p>
    <w:p w14:paraId="48B99AB5" w14:textId="77777777" w:rsidR="000E1A71" w:rsidRPr="003142D7" w:rsidRDefault="000E1A71" w:rsidP="000E1A71">
      <w:pPr>
        <w:pStyle w:val="L2"/>
        <w:rPr>
          <w:rFonts w:ascii="Times New Roman" w:hAnsi="Times New Roman" w:cs="Times New Roman"/>
          <w:i/>
        </w:rPr>
      </w:pPr>
      <w:r w:rsidRPr="003142D7">
        <w:rPr>
          <w:rFonts w:ascii="Times New Roman" w:hAnsi="Times New Roman" w:cs="Times New Roman"/>
          <w:color w:val="000000" w:themeColor="text1"/>
        </w:rPr>
        <w:t xml:space="preserve">Pirkėjas už Prekes </w:t>
      </w:r>
      <w:r w:rsidRPr="003142D7">
        <w:rPr>
          <w:rFonts w:ascii="Times New Roman" w:hAnsi="Times New Roman" w:cs="Times New Roman"/>
        </w:rPr>
        <w:t>Tiekėjui atsiskaito mokėjimo pavedimais į Tiekėjo nurodytą sąskaitą banke. Atsiskaitymo data laikoma pinigų nuskaitymo iš Pirkėjo sąskaitos diena.</w:t>
      </w:r>
    </w:p>
    <w:p w14:paraId="1370E42E" w14:textId="77777777" w:rsidR="000E1A71" w:rsidRPr="003142D7" w:rsidRDefault="000E1A71" w:rsidP="000E1A71">
      <w:pPr>
        <w:pStyle w:val="L2"/>
        <w:rPr>
          <w:rFonts w:ascii="Times New Roman" w:hAnsi="Times New Roman" w:cs="Times New Roman"/>
          <w:i/>
        </w:rPr>
      </w:pPr>
      <w:r w:rsidRPr="003142D7">
        <w:rPr>
          <w:rFonts w:ascii="Times New Roman" w:hAnsi="Times New Roman" w:cs="Times New Roman"/>
        </w:rPr>
        <w:t xml:space="preserve">Nepaisant to, kas nurodyta mokėjimo pavedimuose, Pirkėjui atlikus mokėjimus Tiekėjui pagal Sutartį, įmokos pirmiausia yra skiriamos padengti anksčiausiai atsiradusiems įsiskolinimams pagal Sutartį, antrąja eile – delspinigiams apmokėti, jeigu jie buvo priskaičiuoti pagal Sutartį, trečiąja eile – palūkanoms. </w:t>
      </w:r>
    </w:p>
    <w:p w14:paraId="6CEE64B1" w14:textId="77777777" w:rsidR="000E1A71" w:rsidRPr="003142D7" w:rsidRDefault="00145D7D" w:rsidP="000E1A71">
      <w:pPr>
        <w:pStyle w:val="L2"/>
        <w:numPr>
          <w:ilvl w:val="1"/>
          <w:numId w:val="2"/>
        </w:numPr>
        <w:ind w:left="0" w:firstLine="0"/>
        <w:rPr>
          <w:rFonts w:ascii="Times New Roman" w:hAnsi="Times New Roman" w:cs="Times New Roman"/>
        </w:rPr>
      </w:pPr>
      <w:r w:rsidRPr="003142D7">
        <w:rPr>
          <w:rFonts w:ascii="Times New Roman" w:eastAsiaTheme="minorEastAsia" w:hAnsi="Times New Roman" w:cs="Times New Roman"/>
        </w:rPr>
        <w:t xml:space="preserve">Sutarčiai taikoma </w:t>
      </w:r>
      <w:r w:rsidR="000E1A71" w:rsidRPr="003142D7">
        <w:rPr>
          <w:rFonts w:ascii="Times New Roman" w:eastAsiaTheme="minorEastAsia" w:hAnsi="Times New Roman" w:cs="Times New Roman"/>
        </w:rPr>
        <w:t xml:space="preserve">fiksuota kaina. </w:t>
      </w:r>
      <w:r w:rsidR="000E1A71" w:rsidRPr="003142D7">
        <w:rPr>
          <w:rFonts w:ascii="Times New Roman" w:hAnsi="Times New Roman" w:cs="Times New Roman"/>
          <w:color w:val="auto"/>
        </w:rPr>
        <w:t>Prekių įkainiai be PVM, nurodyti pasiūlymo formoje (</w:t>
      </w:r>
      <w:r w:rsidRPr="003142D7">
        <w:rPr>
          <w:rFonts w:ascii="Times New Roman" w:hAnsi="Times New Roman" w:cs="Times New Roman"/>
          <w:color w:val="auto"/>
        </w:rPr>
        <w:t>S</w:t>
      </w:r>
      <w:r w:rsidR="000E1A71" w:rsidRPr="003142D7">
        <w:rPr>
          <w:rFonts w:ascii="Times New Roman" w:hAnsi="Times New Roman" w:cs="Times New Roman"/>
          <w:color w:val="000000" w:themeColor="text1"/>
        </w:rPr>
        <w:t xml:space="preserve">utarties </w:t>
      </w:r>
      <w:r w:rsidRPr="003142D7">
        <w:rPr>
          <w:rFonts w:ascii="Times New Roman" w:hAnsi="Times New Roman" w:cs="Times New Roman"/>
          <w:color w:val="000000" w:themeColor="text1"/>
        </w:rPr>
        <w:t xml:space="preserve">2 </w:t>
      </w:r>
      <w:r w:rsidR="000E1A71" w:rsidRPr="003142D7">
        <w:rPr>
          <w:rFonts w:ascii="Times New Roman" w:hAnsi="Times New Roman" w:cs="Times New Roman"/>
          <w:color w:val="000000" w:themeColor="text1"/>
        </w:rPr>
        <w:t>priede)</w:t>
      </w:r>
      <w:r w:rsidR="000E1A71" w:rsidRPr="003142D7">
        <w:rPr>
          <w:rFonts w:ascii="Times New Roman" w:hAnsi="Times New Roman" w:cs="Times New Roman"/>
          <w:color w:val="auto"/>
        </w:rPr>
        <w:t xml:space="preserve">, </w:t>
      </w:r>
      <w:r w:rsidR="000E1A71" w:rsidRPr="003142D7">
        <w:rPr>
          <w:rFonts w:ascii="Times New Roman" w:eastAsia="Arial Unicode MS" w:hAnsi="Times New Roman" w:cs="Times New Roman"/>
          <w:color w:val="auto"/>
        </w:rPr>
        <w:t xml:space="preserve">visą Sutarties galiojimo laikotarpį yra nekeičiami. </w:t>
      </w:r>
      <w:r w:rsidR="000E1A71" w:rsidRPr="003142D7">
        <w:rPr>
          <w:rFonts w:ascii="Times New Roman" w:hAnsi="Times New Roman" w:cs="Times New Roman"/>
        </w:rPr>
        <w:t xml:space="preserve">Jei Transporto priemonių pristatymo ir perdavimo terminu Lietuvos Respublikos teisės aktų nustatyta tvarka pasikeistų taikomas PVM dydis, Šalys per įmanomai trumpiausią laiką nuo šių </w:t>
      </w:r>
      <w:r w:rsidRPr="003142D7">
        <w:rPr>
          <w:rFonts w:ascii="Times New Roman" w:hAnsi="Times New Roman" w:cs="Times New Roman"/>
        </w:rPr>
        <w:t>Lietuvos Respublikos</w:t>
      </w:r>
      <w:r w:rsidR="000E1A71" w:rsidRPr="003142D7">
        <w:rPr>
          <w:rFonts w:ascii="Times New Roman" w:hAnsi="Times New Roman" w:cs="Times New Roman"/>
        </w:rPr>
        <w:t xml:space="preserve"> teisės aktų įsigaliojimo dienos sutars, kad nuo naujojo </w:t>
      </w:r>
      <w:r w:rsidR="000E1A71" w:rsidRPr="003142D7">
        <w:rPr>
          <w:rFonts w:ascii="Times New Roman" w:hAnsi="Times New Roman" w:cs="Times New Roman"/>
        </w:rPr>
        <w:lastRenderedPageBreak/>
        <w:t>Transporto priemonėms taikomo PVM dydžio įsigaliojimo dienos Tiekėjo pristatomoms ir Pirkėjui perduodamoms Transporto priemonėms bus taikomas naujasis PVM dydis. Jei teikdamas pasiūlymą Tiekėjas į kainos pasiūlymą neįtraukė PVM dydžio, tai Prekių įkainiai nebus keičiami ir Tiekėjui nebus mokamas PVM dėl šios situacijos pasikeitimo.</w:t>
      </w:r>
    </w:p>
    <w:p w14:paraId="1099CC0C" w14:textId="77777777" w:rsidR="000E1A71" w:rsidRPr="003142D7" w:rsidRDefault="000E1A71" w:rsidP="000E1A71">
      <w:pPr>
        <w:pStyle w:val="L2"/>
        <w:rPr>
          <w:rFonts w:ascii="Times New Roman" w:hAnsi="Times New Roman" w:cs="Times New Roman"/>
          <w:iCs/>
        </w:rPr>
      </w:pPr>
      <w:r w:rsidRPr="003142D7">
        <w:rPr>
          <w:rFonts w:ascii="Times New Roman" w:hAnsi="Times New Roman" w:cs="Times New Roman"/>
        </w:rPr>
        <w:t xml:space="preserve">Šalių perskaičiavimai ir sutarimai, nurodyti </w:t>
      </w:r>
      <w:r w:rsidR="001A1107" w:rsidRPr="003142D7">
        <w:rPr>
          <w:rFonts w:ascii="Times New Roman" w:hAnsi="Times New Roman" w:cs="Times New Roman"/>
        </w:rPr>
        <w:t xml:space="preserve">Sutarties </w:t>
      </w:r>
      <w:r w:rsidRPr="003142D7">
        <w:rPr>
          <w:rFonts w:ascii="Times New Roman" w:hAnsi="Times New Roman" w:cs="Times New Roman"/>
          <w:highlight w:val="cyan"/>
        </w:rPr>
        <w:t>3.6</w:t>
      </w:r>
      <w:r w:rsidRPr="003142D7">
        <w:rPr>
          <w:rFonts w:ascii="Times New Roman" w:hAnsi="Times New Roman" w:cs="Times New Roman"/>
        </w:rPr>
        <w:t xml:space="preserve"> punkte, bus įforminami Šalių rašytiniu susitarimu, kuris įsigalios jo pasirašymo dieną ir taps neatsiejama Sutarties dalimi. Susitarimas pasirašomas ne vėliau kaip per 14 kalendorinių dienų.</w:t>
      </w:r>
    </w:p>
    <w:p w14:paraId="7735917E" w14:textId="77777777" w:rsidR="000E1A71" w:rsidRPr="003142D7" w:rsidRDefault="000E1A71" w:rsidP="000E1A71">
      <w:pPr>
        <w:pStyle w:val="L2"/>
        <w:rPr>
          <w:rFonts w:ascii="Times New Roman" w:hAnsi="Times New Roman" w:cs="Times New Roman"/>
          <w:iCs/>
        </w:rPr>
      </w:pPr>
      <w:r w:rsidRPr="003142D7">
        <w:rPr>
          <w:rFonts w:ascii="Times New Roman" w:hAnsi="Times New Roman" w:cs="Times New Roman"/>
        </w:rPr>
        <w:t>Prekių kaina (įkainis) pasikeitus kitiems mokesčiams (išskyrus PVM) nebus perskaičiuojama.</w:t>
      </w:r>
    </w:p>
    <w:p w14:paraId="5D1B8442" w14:textId="77777777" w:rsidR="000E1A71" w:rsidRPr="003142D7" w:rsidRDefault="000E1A71" w:rsidP="000E1A71">
      <w:pPr>
        <w:pStyle w:val="L2"/>
        <w:rPr>
          <w:rFonts w:ascii="Times New Roman" w:hAnsi="Times New Roman" w:cs="Times New Roman"/>
        </w:rPr>
      </w:pPr>
      <w:r w:rsidRPr="003142D7">
        <w:rPr>
          <w:rFonts w:ascii="Times New Roman" w:hAnsi="Times New Roman" w:cs="Times New Roman"/>
        </w:rPr>
        <w:t>Prekių kaina (įkainis) dėl bendro kainų lygio kitimo perskaičiuojama nebus.</w:t>
      </w:r>
      <w:r w:rsidRPr="003142D7">
        <w:rPr>
          <w:rFonts w:ascii="Times New Roman" w:hAnsi="Times New Roman" w:cs="Times New Roman"/>
          <w:iCs/>
        </w:rPr>
        <w:t xml:space="preserve"> Visą</w:t>
      </w:r>
      <w:r w:rsidRPr="003142D7">
        <w:rPr>
          <w:rFonts w:ascii="Times New Roman" w:hAnsi="Times New Roman" w:cs="Times New Roman"/>
        </w:rPr>
        <w:t xml:space="preserve"> riziką dėl Sutarties objekto kainos padidėjimo prisiima Tiekėjas.</w:t>
      </w:r>
      <w:r w:rsidRPr="003142D7" w:rsidDel="00DB4452">
        <w:rPr>
          <w:rFonts w:ascii="Times New Roman" w:hAnsi="Times New Roman" w:cs="Times New Roman"/>
          <w:iCs/>
        </w:rPr>
        <w:t xml:space="preserve"> </w:t>
      </w:r>
    </w:p>
    <w:p w14:paraId="03ADD0FD" w14:textId="77777777" w:rsidR="00145D7D" w:rsidRPr="003142D7" w:rsidRDefault="00145D7D" w:rsidP="000E1A71">
      <w:pPr>
        <w:pStyle w:val="L2"/>
        <w:rPr>
          <w:rFonts w:ascii="Times New Roman" w:hAnsi="Times New Roman" w:cs="Times New Roman"/>
        </w:rPr>
      </w:pPr>
      <w:r w:rsidRPr="003142D7">
        <w:rPr>
          <w:rFonts w:ascii="Times New Roman" w:hAnsi="Times New Roman" w:cs="Times New Roman"/>
          <w:iCs/>
        </w:rPr>
        <w:t>Avansas Tiekėjui nebus mokamas.</w:t>
      </w:r>
    </w:p>
    <w:p w14:paraId="3E373ACC" w14:textId="77777777" w:rsidR="000E1A71" w:rsidRPr="003142D7" w:rsidRDefault="000E1A71" w:rsidP="000E1A71">
      <w:pPr>
        <w:pStyle w:val="L1"/>
        <w:rPr>
          <w:rFonts w:ascii="Times New Roman" w:hAnsi="Times New Roman" w:cs="Times New Roman"/>
        </w:rPr>
      </w:pPr>
      <w:r w:rsidRPr="003142D7">
        <w:rPr>
          <w:rFonts w:ascii="Times New Roman" w:hAnsi="Times New Roman" w:cs="Times New Roman"/>
        </w:rPr>
        <w:t>Sutarties įvykdymo ir avanso grąžinimo užtikrinimai</w:t>
      </w:r>
    </w:p>
    <w:p w14:paraId="67D7897C" w14:textId="77777777" w:rsidR="00145D7D" w:rsidRPr="003142D7" w:rsidRDefault="000E1A71" w:rsidP="000E1A71">
      <w:pPr>
        <w:pStyle w:val="L2"/>
        <w:rPr>
          <w:rFonts w:ascii="Times New Roman" w:hAnsi="Times New Roman" w:cs="Times New Roman"/>
        </w:rPr>
      </w:pPr>
      <w:bookmarkStart w:id="2" w:name="_Ref180612318"/>
      <w:r w:rsidRPr="003142D7">
        <w:rPr>
          <w:rFonts w:ascii="Times New Roman" w:hAnsi="Times New Roman" w:cs="Times New Roman"/>
        </w:rPr>
        <w:t>Sutarties įvykdym</w:t>
      </w:r>
      <w:r w:rsidR="00145D7D" w:rsidRPr="003142D7">
        <w:rPr>
          <w:rFonts w:ascii="Times New Roman" w:hAnsi="Times New Roman" w:cs="Times New Roman"/>
        </w:rPr>
        <w:t>as užtikrinamas Sutartyje nustatyto dydžio netesybomis.</w:t>
      </w:r>
    </w:p>
    <w:p w14:paraId="52C25108" w14:textId="77777777" w:rsidR="00145D7D" w:rsidRPr="003142D7" w:rsidRDefault="00145D7D" w:rsidP="000E1A71">
      <w:pPr>
        <w:pStyle w:val="L2"/>
        <w:rPr>
          <w:rFonts w:ascii="Times New Roman" w:hAnsi="Times New Roman" w:cs="Times New Roman"/>
        </w:rPr>
      </w:pPr>
      <w:r w:rsidRPr="003142D7">
        <w:rPr>
          <w:rFonts w:ascii="Times New Roman" w:hAnsi="Times New Roman" w:cs="Times New Roman"/>
          <w:iCs/>
        </w:rPr>
        <w:t xml:space="preserve">Kadangi avansas Tiekėjui nebus mokamas, </w:t>
      </w:r>
      <w:r w:rsidRPr="003142D7">
        <w:rPr>
          <w:rFonts w:ascii="Times New Roman" w:hAnsi="Times New Roman" w:cs="Times New Roman"/>
        </w:rPr>
        <w:t>avanso grąžinimo užtikrinimas nereikalaujamas.</w:t>
      </w:r>
    </w:p>
    <w:bookmarkEnd w:id="2"/>
    <w:p w14:paraId="03AB8AD5" w14:textId="77777777" w:rsidR="00BA3410" w:rsidRPr="003142D7" w:rsidRDefault="00BA3410" w:rsidP="000E1A71">
      <w:pPr>
        <w:pStyle w:val="L1"/>
        <w:rPr>
          <w:rFonts w:ascii="Times New Roman" w:hAnsi="Times New Roman" w:cs="Times New Roman"/>
        </w:rPr>
      </w:pPr>
      <w:r w:rsidRPr="003142D7">
        <w:rPr>
          <w:rFonts w:ascii="Times New Roman" w:hAnsi="Times New Roman" w:cs="Times New Roman"/>
        </w:rPr>
        <w:t>Aplinkosauginiai kriterijai</w:t>
      </w:r>
    </w:p>
    <w:p w14:paraId="66F9C892" w14:textId="77777777" w:rsidR="00BA3410" w:rsidRPr="003142D7" w:rsidRDefault="00BA3410" w:rsidP="00BA3410">
      <w:pPr>
        <w:pStyle w:val="L2"/>
        <w:rPr>
          <w:rStyle w:val="cf01"/>
          <w:rFonts w:ascii="Times New Roman" w:hAnsi="Times New Roman" w:cs="Times New Roman"/>
          <w:sz w:val="22"/>
          <w:szCs w:val="22"/>
        </w:rPr>
      </w:pPr>
      <w:r w:rsidRPr="003142D7">
        <w:rPr>
          <w:rStyle w:val="cf01"/>
          <w:rFonts w:ascii="Times New Roman" w:hAnsi="Times New Roman" w:cs="Times New Roman"/>
          <w:sz w:val="22"/>
          <w:szCs w:val="22"/>
        </w:rPr>
        <w:t xml:space="preserve">Pirkimo objektui taikomi aplinkos apsaugos kriterijai nustatyti, vadovaujantis </w:t>
      </w:r>
      <w:r w:rsidRPr="003142D7">
        <w:rPr>
          <w:rFonts w:ascii="Times New Roman" w:hAnsi="Times New Roman" w:cs="Times New Roman"/>
          <w:shd w:val="clear" w:color="auto" w:fill="FFFFFF"/>
        </w:rPr>
        <w:t>Aplinkos apsaugos kriterijų taikymo, vykdant žaliuosius pirkimus, tvarkos apraš</w:t>
      </w:r>
      <w:r w:rsidRPr="003142D7">
        <w:rPr>
          <w:rFonts w:ascii="Times New Roman" w:hAnsi="Times New Roman" w:cs="Times New Roman"/>
        </w:rPr>
        <w:t xml:space="preserve">o, patvirtinto Lietuvos Respublikos aplinkos ministro 2011 m. birželio 28 d. įsakymu Nr. D1-508 „Dėl </w:t>
      </w:r>
      <w:r w:rsidRPr="003142D7">
        <w:rPr>
          <w:rFonts w:ascii="Times New Roman" w:hAnsi="Times New Roman" w:cs="Times New Roman"/>
          <w:shd w:val="clear" w:color="auto" w:fill="FFFFFF"/>
        </w:rPr>
        <w:t>Aplinkos apsaugos kriterijų taikymo, vykdant žaliuosius pirkimus, tvarkos apraš</w:t>
      </w:r>
      <w:r w:rsidRPr="003142D7">
        <w:rPr>
          <w:rFonts w:ascii="Times New Roman" w:hAnsi="Times New Roman" w:cs="Times New Roman"/>
        </w:rPr>
        <w:t xml:space="preserve">o patvirtinimo“, </w:t>
      </w:r>
      <w:r w:rsidRPr="003142D7">
        <w:rPr>
          <w:rFonts w:ascii="Times New Roman" w:hAnsi="Times New Roman" w:cs="Times New Roman"/>
          <w:kern w:val="2"/>
          <w:shd w:val="clear" w:color="auto" w:fill="FFFFFF"/>
        </w:rPr>
        <w:t xml:space="preserve">4.4.4 papunkčiu. </w:t>
      </w:r>
      <w:r w:rsidRPr="003142D7">
        <w:rPr>
          <w:rStyle w:val="cf01"/>
          <w:rFonts w:ascii="Times New Roman" w:hAnsi="Times New Roman" w:cs="Times New Roman"/>
          <w:sz w:val="22"/>
          <w:szCs w:val="22"/>
        </w:rPr>
        <w:t xml:space="preserve">Pirkimo objektui taikomi aplinkos apsaugos kriterijai nurodyti </w:t>
      </w:r>
      <w:r w:rsidR="0040323F" w:rsidRPr="003142D7">
        <w:rPr>
          <w:rStyle w:val="cf01"/>
          <w:rFonts w:ascii="Times New Roman" w:hAnsi="Times New Roman" w:cs="Times New Roman"/>
          <w:sz w:val="22"/>
          <w:szCs w:val="22"/>
        </w:rPr>
        <w:t>Sutarties</w:t>
      </w:r>
      <w:r w:rsidRPr="003142D7">
        <w:rPr>
          <w:rStyle w:val="cf01"/>
          <w:rFonts w:ascii="Times New Roman" w:hAnsi="Times New Roman" w:cs="Times New Roman"/>
          <w:sz w:val="22"/>
          <w:szCs w:val="22"/>
        </w:rPr>
        <w:t xml:space="preserve"> 1 priede „Techninė specifikacija“.</w:t>
      </w:r>
    </w:p>
    <w:p w14:paraId="179075EA" w14:textId="58604AE1" w:rsidR="00BA3410" w:rsidRPr="003142D7" w:rsidRDefault="00BA3410" w:rsidP="00BA3410">
      <w:pPr>
        <w:pStyle w:val="L2"/>
        <w:rPr>
          <w:rFonts w:ascii="Times New Roman" w:hAnsi="Times New Roman" w:cs="Times New Roman"/>
        </w:rPr>
      </w:pPr>
      <w:r w:rsidRPr="003142D7">
        <w:rPr>
          <w:rFonts w:ascii="Times New Roman" w:hAnsi="Times New Roman" w:cs="Times New Roman"/>
          <w:kern w:val="2"/>
          <w:shd w:val="clear" w:color="auto" w:fill="FFFFFF"/>
        </w:rPr>
        <w:t>Jeigu Prekės supakuojamos į antrinę pakuotę, ji turi būti perdirbamoji pakuotė pagal Lietuvos Respublikos mokesčio už aplinkos teršimą įstatymo nuostatas. Tiekėjas</w:t>
      </w:r>
      <w:r w:rsidR="0040323F" w:rsidRPr="003142D7">
        <w:rPr>
          <w:rFonts w:ascii="Times New Roman" w:hAnsi="Times New Roman" w:cs="Times New Roman"/>
          <w:kern w:val="2"/>
          <w:shd w:val="clear" w:color="auto" w:fill="FFFFFF"/>
        </w:rPr>
        <w:t>,</w:t>
      </w:r>
      <w:r w:rsidRPr="003142D7">
        <w:rPr>
          <w:rFonts w:ascii="Times New Roman" w:hAnsi="Times New Roman" w:cs="Times New Roman"/>
          <w:kern w:val="2"/>
          <w:shd w:val="clear" w:color="auto" w:fill="FFFFFF"/>
        </w:rPr>
        <w:t xml:space="preserve"> patiekdamas Prekes Pirkėjui, pateikia Prekės antrinės pakuotės tinkamumą perdirbti (</w:t>
      </w:r>
      <w:proofErr w:type="spellStart"/>
      <w:r w:rsidRPr="003142D7">
        <w:rPr>
          <w:rFonts w:ascii="Times New Roman" w:hAnsi="Times New Roman" w:cs="Times New Roman"/>
          <w:kern w:val="2"/>
          <w:shd w:val="clear" w:color="auto" w:fill="FFFFFF"/>
        </w:rPr>
        <w:t>perdirbamumą</w:t>
      </w:r>
      <w:proofErr w:type="spellEnd"/>
      <w:r w:rsidRPr="003142D7">
        <w:rPr>
          <w:rFonts w:ascii="Times New Roman" w:hAnsi="Times New Roman" w:cs="Times New Roman"/>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3142D7">
        <w:rPr>
          <w:rFonts w:ascii="Times New Roman" w:hAnsi="Times New Roman" w:cs="Times New Roman"/>
          <w:kern w:val="2"/>
        </w:rPr>
        <w:t xml:space="preserve">, kuriuos Tiekėjas privalo ištaisyti, kitu atveju Tiekėjui taikoma </w:t>
      </w:r>
      <w:r w:rsidR="0040323F" w:rsidRPr="003142D7">
        <w:rPr>
          <w:rFonts w:ascii="Times New Roman" w:hAnsi="Times New Roman" w:cs="Times New Roman"/>
          <w:kern w:val="2"/>
        </w:rPr>
        <w:t>Sutarties</w:t>
      </w:r>
      <w:r w:rsidRPr="003142D7">
        <w:rPr>
          <w:rFonts w:ascii="Times New Roman" w:hAnsi="Times New Roman" w:cs="Times New Roman"/>
          <w:kern w:val="2"/>
        </w:rPr>
        <w:t xml:space="preserve"> </w:t>
      </w:r>
      <w:r w:rsidR="001B3AAD">
        <w:rPr>
          <w:rFonts w:ascii="Times New Roman" w:hAnsi="Times New Roman" w:cs="Times New Roman"/>
          <w:kern w:val="2"/>
          <w:highlight w:val="cyan"/>
        </w:rPr>
        <w:t>7</w:t>
      </w:r>
      <w:r w:rsidR="0040323F" w:rsidRPr="003142D7">
        <w:rPr>
          <w:rFonts w:ascii="Times New Roman" w:hAnsi="Times New Roman" w:cs="Times New Roman"/>
          <w:kern w:val="2"/>
          <w:highlight w:val="cyan"/>
        </w:rPr>
        <w:t>.4</w:t>
      </w:r>
      <w:r w:rsidR="0040323F" w:rsidRPr="003142D7">
        <w:rPr>
          <w:rFonts w:ascii="Times New Roman" w:hAnsi="Times New Roman" w:cs="Times New Roman"/>
          <w:kern w:val="2"/>
        </w:rPr>
        <w:t xml:space="preserve"> </w:t>
      </w:r>
      <w:r w:rsidRPr="003142D7">
        <w:rPr>
          <w:rFonts w:ascii="Times New Roman" w:hAnsi="Times New Roman" w:cs="Times New Roman"/>
          <w:kern w:val="2"/>
        </w:rPr>
        <w:t>punkte nurodyto dydžio bauda.</w:t>
      </w:r>
    </w:p>
    <w:p w14:paraId="1C084290" w14:textId="188CFB60" w:rsidR="00BA3410" w:rsidRPr="003142D7" w:rsidRDefault="00BA3410" w:rsidP="00BA3410">
      <w:pPr>
        <w:pStyle w:val="L2"/>
        <w:rPr>
          <w:rFonts w:ascii="Times New Roman" w:hAnsi="Times New Roman" w:cs="Times New Roman"/>
        </w:rPr>
      </w:pPr>
      <w:r w:rsidRPr="003142D7">
        <w:rPr>
          <w:rFonts w:ascii="Times New Roman" w:hAnsi="Times New Roman" w:cs="Times New Roman"/>
          <w:kern w:val="2"/>
          <w:shd w:val="clear" w:color="auto" w:fill="FFFFFF"/>
        </w:rPr>
        <w:t>Tiekėjas privalo Prekes pristatyti Pirkėjui ne kelių eismo piko valandomis, pirmadieniais − ketvirtadieniais nuo 10:00 iki 15:00 val., penktadieniais ir švenčių dienų išvakarėse nuo 10:00 iki 14:00 val. ir trumpiausiais galimais maršrutais. Už Prekių priėmimą atsakingas Pirkėjo atstovas</w:t>
      </w:r>
      <w:r w:rsidR="0040323F" w:rsidRPr="003142D7">
        <w:rPr>
          <w:rFonts w:ascii="Times New Roman" w:hAnsi="Times New Roman" w:cs="Times New Roman"/>
          <w:kern w:val="2"/>
          <w:shd w:val="clear" w:color="auto" w:fill="FFFFFF"/>
        </w:rPr>
        <w:t>,</w:t>
      </w:r>
      <w:r w:rsidRPr="003142D7">
        <w:rPr>
          <w:rFonts w:ascii="Times New Roman" w:hAnsi="Times New Roman" w:cs="Times New Roman"/>
          <w:kern w:val="2"/>
          <w:shd w:val="clear" w:color="auto" w:fill="FFFFFF"/>
        </w:rPr>
        <w:t xml:space="preserve"> priimdamas Prekes</w:t>
      </w:r>
      <w:r w:rsidR="0040323F" w:rsidRPr="003142D7">
        <w:rPr>
          <w:rFonts w:ascii="Times New Roman" w:hAnsi="Times New Roman" w:cs="Times New Roman"/>
          <w:kern w:val="2"/>
          <w:shd w:val="clear" w:color="auto" w:fill="FFFFFF"/>
        </w:rPr>
        <w:t>,</w:t>
      </w:r>
      <w:r w:rsidRPr="003142D7">
        <w:rPr>
          <w:rFonts w:ascii="Times New Roman" w:hAnsi="Times New Roman" w:cs="Times New Roman"/>
          <w:kern w:val="2"/>
          <w:shd w:val="clear" w:color="auto" w:fill="FFFFFF"/>
        </w:rPr>
        <w:t xml:space="preserve">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w:t>
      </w:r>
      <w:r w:rsidR="0040323F" w:rsidRPr="003142D7">
        <w:rPr>
          <w:rFonts w:ascii="Times New Roman" w:hAnsi="Times New Roman" w:cs="Times New Roman"/>
          <w:kern w:val="2"/>
          <w:shd w:val="clear" w:color="auto" w:fill="FFFFFF"/>
        </w:rPr>
        <w:t xml:space="preserve">Sutarties </w:t>
      </w:r>
      <w:r w:rsidR="001B3AAD">
        <w:rPr>
          <w:rFonts w:ascii="Times New Roman" w:hAnsi="Times New Roman" w:cs="Times New Roman"/>
          <w:kern w:val="2"/>
          <w:highlight w:val="cyan"/>
          <w:shd w:val="clear" w:color="auto" w:fill="FFFFFF"/>
        </w:rPr>
        <w:t>7</w:t>
      </w:r>
      <w:r w:rsidR="0040323F" w:rsidRPr="003142D7">
        <w:rPr>
          <w:rFonts w:ascii="Times New Roman" w:hAnsi="Times New Roman" w:cs="Times New Roman"/>
          <w:kern w:val="2"/>
          <w:highlight w:val="cyan"/>
          <w:shd w:val="clear" w:color="auto" w:fill="FFFFFF"/>
        </w:rPr>
        <w:t>.4</w:t>
      </w:r>
      <w:r w:rsidRPr="003142D7">
        <w:rPr>
          <w:rFonts w:ascii="Times New Roman" w:hAnsi="Times New Roman" w:cs="Times New Roman"/>
          <w:kern w:val="2"/>
          <w:shd w:val="clear" w:color="auto" w:fill="FFFFFF"/>
        </w:rPr>
        <w:t xml:space="preserve"> punkte nurodyto dydžio bauda.</w:t>
      </w:r>
    </w:p>
    <w:p w14:paraId="53E12AA1" w14:textId="77777777" w:rsidR="000E1A71" w:rsidRPr="003142D7" w:rsidRDefault="000E1A71" w:rsidP="000E1A71">
      <w:pPr>
        <w:pStyle w:val="L1"/>
        <w:rPr>
          <w:rFonts w:ascii="Times New Roman" w:hAnsi="Times New Roman" w:cs="Times New Roman"/>
        </w:rPr>
      </w:pPr>
      <w:r w:rsidRPr="003142D7">
        <w:rPr>
          <w:rFonts w:ascii="Times New Roman" w:hAnsi="Times New Roman" w:cs="Times New Roman"/>
        </w:rPr>
        <w:t>Prekių pristatymas ir priėmimas</w:t>
      </w:r>
    </w:p>
    <w:p w14:paraId="002D48C5" w14:textId="77777777" w:rsidR="000E1A71" w:rsidRPr="003142D7" w:rsidRDefault="000E1A71" w:rsidP="000E1A71">
      <w:pPr>
        <w:pStyle w:val="L2"/>
        <w:rPr>
          <w:rFonts w:ascii="Times New Roman" w:hAnsi="Times New Roman" w:cs="Times New Roman"/>
        </w:rPr>
      </w:pPr>
      <w:r w:rsidRPr="003142D7">
        <w:rPr>
          <w:rFonts w:ascii="Times New Roman" w:hAnsi="Times New Roman" w:cs="Times New Roman"/>
        </w:rPr>
        <w:t xml:space="preserve">Prekės turi būti pristatytos ir Pirkėjui perduotos </w:t>
      </w:r>
      <w:r w:rsidR="00756BAF" w:rsidRPr="003142D7">
        <w:rPr>
          <w:rFonts w:ascii="Times New Roman" w:hAnsi="Times New Roman" w:cs="Times New Roman"/>
        </w:rPr>
        <w:t>techninėje specifikacijoje nurodytu adresu</w:t>
      </w:r>
      <w:r w:rsidRPr="003142D7">
        <w:rPr>
          <w:rFonts w:ascii="Times New Roman" w:hAnsi="Times New Roman" w:cs="Times New Roman"/>
        </w:rPr>
        <w:t>. Pirkėjas jokių išlaidų dėl Prekių pristatymo ir perdavimo Pirkėjui patirti negali.</w:t>
      </w:r>
    </w:p>
    <w:p w14:paraId="644D5EB8" w14:textId="77777777" w:rsidR="000E1A71" w:rsidRPr="003142D7" w:rsidRDefault="000E1A71" w:rsidP="000E1A71">
      <w:pPr>
        <w:pStyle w:val="L2"/>
        <w:rPr>
          <w:rFonts w:ascii="Times New Roman" w:hAnsi="Times New Roman" w:cs="Times New Roman"/>
          <w:b/>
        </w:rPr>
      </w:pPr>
      <w:r w:rsidRPr="003142D7">
        <w:rPr>
          <w:rFonts w:ascii="Times New Roman" w:hAnsi="Times New Roman" w:cs="Times New Roman"/>
        </w:rPr>
        <w:t>Tiekėjas privalo užtikrinti tokią Prekių komplektaciją ir techninę būklę, kad Prekės jų perdavimo Pirkėjui metu atitiktų visus pirkimo dokumentuose nustatytus reikalavimus, Tiekėjo pasiūlyme nurodytą techninę specifikaciją bei visus Lietuvos Respublikos standartus ir kitus privalomus standartus bei saugaus eismo ir aplinkosaugos reikalavimus. Pirkėjui perduodamų Prekių techninės charakteristikos privalo atitikti privalomus Europos Sąjungos reikalavimus, taikomus Prekių perdavimo Pirkėjui metu.</w:t>
      </w:r>
    </w:p>
    <w:p w14:paraId="073798AF" w14:textId="77777777" w:rsidR="000E1A71" w:rsidRPr="003142D7" w:rsidRDefault="000E1A71" w:rsidP="000E1A71">
      <w:pPr>
        <w:pStyle w:val="L2"/>
        <w:rPr>
          <w:rFonts w:ascii="Times New Roman" w:hAnsi="Times New Roman" w:cs="Times New Roman"/>
          <w:b/>
        </w:rPr>
      </w:pPr>
      <w:r w:rsidRPr="003142D7">
        <w:rPr>
          <w:rFonts w:ascii="Times New Roman" w:hAnsi="Times New Roman" w:cs="Times New Roman"/>
        </w:rPr>
        <w:t>Kartu su Prekėmis Tiekėjas turi pristatyti ir visus Pirkimo dokumentuose nustatytus dokumentus, parengtus Pirkimo dokumentuose nustatytomis kalbomis, bei kitus reikalingus dokumentus, įskaitant bet neapsiribojant:</w:t>
      </w:r>
    </w:p>
    <w:p w14:paraId="7AE91948" w14:textId="77777777" w:rsidR="000E1A71" w:rsidRPr="003142D7" w:rsidRDefault="000E1A71" w:rsidP="000E1A71">
      <w:pPr>
        <w:pStyle w:val="L3"/>
        <w:rPr>
          <w:rFonts w:ascii="Times New Roman" w:hAnsi="Times New Roman" w:cs="Times New Roman"/>
        </w:rPr>
      </w:pPr>
      <w:r w:rsidRPr="003142D7">
        <w:rPr>
          <w:rFonts w:ascii="Times New Roman" w:hAnsi="Times New Roman" w:cs="Times New Roman"/>
        </w:rPr>
        <w:lastRenderedPageBreak/>
        <w:t>Tiekėjo sudarytas Prekių perdavimo-priėmimo aktas (-ai);</w:t>
      </w:r>
    </w:p>
    <w:p w14:paraId="5B7BE9B3" w14:textId="1B747C84" w:rsidR="000E1A71" w:rsidRPr="00952DA3" w:rsidRDefault="000E1A71" w:rsidP="000E1A71">
      <w:pPr>
        <w:pStyle w:val="L3"/>
        <w:rPr>
          <w:rFonts w:ascii="Times New Roman" w:hAnsi="Times New Roman" w:cs="Times New Roman"/>
        </w:rPr>
      </w:pPr>
      <w:r w:rsidRPr="00952DA3">
        <w:rPr>
          <w:rFonts w:ascii="Times New Roman" w:hAnsi="Times New Roman" w:cs="Times New Roman"/>
        </w:rPr>
        <w:t xml:space="preserve">Gamintojo garantiniai raštai dėl Sutarties </w:t>
      </w:r>
      <w:r w:rsidR="001B3AAD" w:rsidRPr="001B3AAD">
        <w:rPr>
          <w:rFonts w:ascii="Times New Roman" w:hAnsi="Times New Roman" w:cs="Times New Roman"/>
          <w:highlight w:val="cyan"/>
        </w:rPr>
        <w:t>8</w:t>
      </w:r>
      <w:r w:rsidRPr="00952DA3">
        <w:rPr>
          <w:rFonts w:ascii="Times New Roman" w:hAnsi="Times New Roman" w:cs="Times New Roman"/>
        </w:rPr>
        <w:t xml:space="preserve"> punkte įvardintų įsipareigojimų</w:t>
      </w:r>
      <w:r w:rsidR="0040323F" w:rsidRPr="00952DA3">
        <w:rPr>
          <w:rFonts w:ascii="Times New Roman" w:hAnsi="Times New Roman" w:cs="Times New Roman"/>
        </w:rPr>
        <w:t>;</w:t>
      </w:r>
    </w:p>
    <w:p w14:paraId="3BC14C52" w14:textId="77777777" w:rsidR="000E1A71" w:rsidRPr="00952DA3" w:rsidRDefault="000E1A71" w:rsidP="000E1A71">
      <w:pPr>
        <w:pStyle w:val="L3"/>
        <w:rPr>
          <w:rFonts w:ascii="Times New Roman" w:hAnsi="Times New Roman" w:cs="Times New Roman"/>
        </w:rPr>
      </w:pPr>
      <w:r w:rsidRPr="00952DA3">
        <w:rPr>
          <w:rFonts w:ascii="Times New Roman" w:hAnsi="Times New Roman" w:cs="Times New Roman"/>
        </w:rPr>
        <w:t>transporto priemonės gamintojo ir (arba) autorizuoto serviso parengtas (kaip numatyta transporto priemonės gamintojo) siūlomos transporto priemonės techninio (garantinio) aptarnavimo ir priežiūros darbų periodiškumo dokumentas;</w:t>
      </w:r>
    </w:p>
    <w:p w14:paraId="0199CCE5" w14:textId="77777777" w:rsidR="000E1A71" w:rsidRPr="00952DA3" w:rsidRDefault="000E1A71" w:rsidP="000E1A71">
      <w:pPr>
        <w:pStyle w:val="L3"/>
        <w:rPr>
          <w:rFonts w:ascii="Times New Roman" w:hAnsi="Times New Roman" w:cs="Times New Roman"/>
        </w:rPr>
      </w:pPr>
      <w:r w:rsidRPr="00952DA3">
        <w:rPr>
          <w:rFonts w:ascii="Times New Roman" w:hAnsi="Times New Roman" w:cs="Times New Roman"/>
        </w:rPr>
        <w:t>transporto priemonės gamintojo ir (arba) autorizuoto serviso parengtas (kaip numatyta transporto priemonės gamintojo) techninio (garantinio) aptarnavimo ir priežiūros darbų operacijų laiko normų dokumentas;</w:t>
      </w:r>
    </w:p>
    <w:p w14:paraId="04561E46" w14:textId="77777777" w:rsidR="000E1A71" w:rsidRPr="006964A1" w:rsidRDefault="000E1A71" w:rsidP="000E1A71">
      <w:pPr>
        <w:pStyle w:val="L3"/>
        <w:rPr>
          <w:rFonts w:ascii="Times New Roman" w:hAnsi="Times New Roman" w:cs="Times New Roman"/>
        </w:rPr>
      </w:pPr>
      <w:r w:rsidRPr="00952DA3">
        <w:rPr>
          <w:rFonts w:ascii="Times New Roman" w:hAnsi="Times New Roman" w:cs="Times New Roman"/>
        </w:rPr>
        <w:t>transporto priemonės gamintojo ir (arba) autorizuoto serviso parengtas (</w:t>
      </w:r>
      <w:r w:rsidRPr="006964A1">
        <w:rPr>
          <w:rFonts w:ascii="Times New Roman" w:hAnsi="Times New Roman" w:cs="Times New Roman"/>
        </w:rPr>
        <w:t>kaip numatyta transporto priemonės gamintojo) techninės (garantinės) priežiūros ir aptarnavimo darbams reikiamų medžiagų ir dalių kiekių dokumentas;</w:t>
      </w:r>
    </w:p>
    <w:p w14:paraId="76D415EE" w14:textId="48AF3B92" w:rsidR="000E1A71" w:rsidRPr="00A8629F" w:rsidRDefault="000E1A71" w:rsidP="000E1A71">
      <w:pPr>
        <w:pStyle w:val="L3"/>
        <w:rPr>
          <w:rFonts w:ascii="Times New Roman" w:hAnsi="Times New Roman" w:cs="Times New Roman"/>
        </w:rPr>
      </w:pPr>
      <w:r w:rsidRPr="00A8629F">
        <w:rPr>
          <w:rFonts w:ascii="Times New Roman" w:hAnsi="Times New Roman" w:cs="Times New Roman"/>
        </w:rPr>
        <w:t xml:space="preserve">transporto priemonės gamintojo ir (arba) autorizuoto serviso parengtas </w:t>
      </w:r>
      <w:r w:rsidR="002735AE" w:rsidRPr="00A8629F">
        <w:rPr>
          <w:rFonts w:ascii="Times New Roman" w:hAnsi="Times New Roman" w:cs="Times New Roman"/>
        </w:rPr>
        <w:t xml:space="preserve">eksploatavimo </w:t>
      </w:r>
      <w:r w:rsidR="002735AE" w:rsidRPr="00A8629F">
        <w:rPr>
          <w:rFonts w:ascii="Times New Roman" w:hAnsi="Times New Roman" w:cs="Times New Roman"/>
          <w:b/>
        </w:rPr>
        <w:t>(</w:t>
      </w:r>
      <w:r w:rsidR="002735AE" w:rsidRPr="00A8629F">
        <w:rPr>
          <w:rStyle w:val="Strong"/>
          <w:rFonts w:ascii="Times New Roman" w:hAnsi="Times New Roman" w:cs="Times New Roman"/>
          <w:b w:val="0"/>
        </w:rPr>
        <w:t>naudotojo) vadovas</w:t>
      </w:r>
      <w:r w:rsidRPr="00A8629F">
        <w:rPr>
          <w:rFonts w:ascii="Times New Roman" w:hAnsi="Times New Roman" w:cs="Times New Roman"/>
        </w:rPr>
        <w:t>;</w:t>
      </w:r>
    </w:p>
    <w:p w14:paraId="415A4123" w14:textId="7515D67D" w:rsidR="000E1A71" w:rsidRPr="00952DA3" w:rsidRDefault="002735AE" w:rsidP="000E1A71">
      <w:pPr>
        <w:pStyle w:val="L3"/>
        <w:rPr>
          <w:rFonts w:ascii="Times New Roman" w:hAnsi="Times New Roman" w:cs="Times New Roman"/>
        </w:rPr>
      </w:pPr>
      <w:r w:rsidRPr="00A8629F">
        <w:rPr>
          <w:rFonts w:ascii="Times New Roman" w:hAnsi="Times New Roman" w:cs="Times New Roman"/>
        </w:rPr>
        <w:t>EB tipo patvirtinimo liudijimo</w:t>
      </w:r>
      <w:r w:rsidR="00FA1429" w:rsidRPr="00A8629F">
        <w:rPr>
          <w:rFonts w:ascii="Times New Roman" w:hAnsi="Times New Roman" w:cs="Times New Roman"/>
        </w:rPr>
        <w:t xml:space="preserve">, </w:t>
      </w:r>
      <w:r w:rsidR="00FA1429" w:rsidRPr="00A8629F">
        <w:rPr>
          <w:rFonts w:ascii="Times New Roman" w:eastAsia="Times New Roman" w:hAnsi="Times New Roman" w:cs="Times New Roman"/>
          <w:color w:val="333333"/>
          <w:lang w:eastAsia="en-GB"/>
        </w:rPr>
        <w:t>reglamentuojamo </w:t>
      </w:r>
      <w:r w:rsidR="00FA1429" w:rsidRPr="00A8629F">
        <w:rPr>
          <w:rFonts w:ascii="Times New Roman" w:eastAsia="Times New Roman" w:hAnsi="Times New Roman" w:cs="Times New Roman"/>
          <w:color w:val="333333"/>
          <w:shd w:val="clear" w:color="auto" w:fill="FFFFFF"/>
          <w:lang w:eastAsia="en-GB"/>
        </w:rPr>
        <w:t>2018 m. gegužės 30 d. Europos Parlamento ir Tarybos reglamentu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w:t>
      </w:r>
      <w:r w:rsidRPr="00A8629F">
        <w:rPr>
          <w:rFonts w:ascii="Times New Roman" w:hAnsi="Times New Roman" w:cs="Times New Roman"/>
        </w:rPr>
        <w:t xml:space="preserve"> arba, vadovaujantis</w:t>
      </w:r>
      <w:r w:rsidRPr="00A8629F">
        <w:rPr>
          <w:rFonts w:ascii="Times New Roman" w:eastAsia="Times New Roman" w:hAnsi="Times New Roman" w:cs="Times New Roman"/>
          <w:color w:val="333333"/>
          <w:lang w:eastAsia="en-GB"/>
        </w:rPr>
        <w:t xml:space="preserve"> ES tipo patvirtinimo liudijimu, gamintojo išduoto transporto priemonei atitikties sertifikato (CoC</w:t>
      </w:r>
      <w:r w:rsidRPr="00A8629F">
        <w:rPr>
          <w:rFonts w:ascii="Times New Roman" w:eastAsia="Times New Roman" w:hAnsi="Times New Roman" w:cs="Times New Roman"/>
          <w:bCs/>
          <w:color w:val="333333"/>
          <w:lang w:eastAsia="en-GB"/>
        </w:rPr>
        <w:t>)</w:t>
      </w:r>
      <w:r w:rsidR="006964A1" w:rsidRPr="00A8629F">
        <w:rPr>
          <w:rFonts w:ascii="Times New Roman" w:eastAsia="Times New Roman" w:hAnsi="Times New Roman" w:cs="Times New Roman"/>
          <w:bCs/>
          <w:color w:val="333333"/>
          <w:lang w:eastAsia="en-GB"/>
        </w:rPr>
        <w:t xml:space="preserve"> kopija</w:t>
      </w:r>
      <w:r w:rsidR="006964A1" w:rsidRPr="00A8629F">
        <w:rPr>
          <w:rFonts w:ascii="Times New Roman" w:eastAsia="Times New Roman" w:hAnsi="Times New Roman" w:cs="Times New Roman"/>
          <w:b/>
          <w:bCs/>
          <w:color w:val="333333"/>
          <w:lang w:eastAsia="en-GB"/>
        </w:rPr>
        <w:t xml:space="preserve"> </w:t>
      </w:r>
      <w:r w:rsidR="000E1A71" w:rsidRPr="00A8629F">
        <w:rPr>
          <w:rFonts w:ascii="Times New Roman" w:hAnsi="Times New Roman" w:cs="Times New Roman"/>
        </w:rPr>
        <w:t>arba atskiros direktyvos ar reglamento atitinkamame priede nustatyto liudijimo kopijas arba</w:t>
      </w:r>
      <w:r w:rsidR="000E1A71" w:rsidRPr="006964A1">
        <w:rPr>
          <w:rFonts w:ascii="Times New Roman" w:hAnsi="Times New Roman" w:cs="Times New Roman"/>
        </w:rPr>
        <w:t xml:space="preserve"> nacionalinio tipo patvirtinimo sertifikatus (atitikties liudijimus</w:t>
      </w:r>
      <w:r w:rsidR="000E1A71" w:rsidRPr="00952DA3">
        <w:rPr>
          <w:rFonts w:ascii="Times New Roman" w:hAnsi="Times New Roman" w:cs="Times New Roman"/>
        </w:rPr>
        <w:t>), arba kitus Europos standartų sertifikatus bei Europos standartą perimančio Lietuvos standarto, arba Europos ar kitų lygiaverčių standartų sertifikatus.</w:t>
      </w:r>
    </w:p>
    <w:p w14:paraId="3E81AC90" w14:textId="77777777" w:rsidR="000E1A71" w:rsidRPr="003142D7" w:rsidRDefault="000E1A71" w:rsidP="000E1A71">
      <w:pPr>
        <w:pStyle w:val="L2"/>
        <w:rPr>
          <w:rFonts w:ascii="Times New Roman" w:hAnsi="Times New Roman" w:cs="Times New Roman"/>
          <w:b/>
        </w:rPr>
      </w:pPr>
      <w:bookmarkStart w:id="3" w:name="_Ref180601533"/>
      <w:r w:rsidRPr="003142D7">
        <w:rPr>
          <w:rFonts w:ascii="Times New Roman" w:hAnsi="Times New Roman" w:cs="Times New Roman"/>
        </w:rPr>
        <w:t>Pirkėjas turi patikrinti pristatytas Prekes per 5 (penkias) darbo dienas ir:</w:t>
      </w:r>
      <w:bookmarkEnd w:id="3"/>
    </w:p>
    <w:p w14:paraId="0FC5E9C8" w14:textId="77777777" w:rsidR="000E1A71" w:rsidRPr="003142D7" w:rsidRDefault="000E1A71" w:rsidP="000E1A71">
      <w:pPr>
        <w:pStyle w:val="L3"/>
        <w:rPr>
          <w:rFonts w:ascii="Times New Roman" w:hAnsi="Times New Roman" w:cs="Times New Roman"/>
          <w:b/>
        </w:rPr>
      </w:pPr>
      <w:r w:rsidRPr="003142D7">
        <w:rPr>
          <w:rFonts w:ascii="Times New Roman" w:hAnsi="Times New Roman" w:cs="Times New Roman"/>
        </w:rPr>
        <w:t>Nenustačius pristatytų ir patikrintų Prekių trūkumų, per 2 (dvi) darbo dienas pasirašyti Prekių perdavimo-priėmimo aktą (-us);</w:t>
      </w:r>
    </w:p>
    <w:p w14:paraId="36A64C7D" w14:textId="77777777" w:rsidR="000E1A71" w:rsidRPr="003142D7" w:rsidRDefault="000E1A71" w:rsidP="000E1A71">
      <w:pPr>
        <w:pStyle w:val="L3"/>
        <w:rPr>
          <w:rFonts w:ascii="Times New Roman" w:hAnsi="Times New Roman" w:cs="Times New Roman"/>
          <w:b/>
        </w:rPr>
      </w:pPr>
      <w:r w:rsidRPr="003142D7">
        <w:rPr>
          <w:rFonts w:ascii="Times New Roman" w:hAnsi="Times New Roman" w:cs="Times New Roman"/>
        </w:rPr>
        <w:t xml:space="preserve">Nustačius pristatytų ir patikrintų Prekių trūkumų, Prekių priėmimo perdavimo aktas </w:t>
      </w:r>
      <w:r w:rsidR="00756BAF" w:rsidRPr="003142D7">
        <w:rPr>
          <w:rFonts w:ascii="Times New Roman" w:hAnsi="Times New Roman" w:cs="Times New Roman"/>
        </w:rPr>
        <w:t>(-ai) nepasirašomas (-i)</w:t>
      </w:r>
      <w:r w:rsidRPr="003142D7">
        <w:rPr>
          <w:rFonts w:ascii="Times New Roman" w:hAnsi="Times New Roman" w:cs="Times New Roman"/>
        </w:rPr>
        <w:t xml:space="preserve"> ir per 2 (dvi) darbo dienas Pirkėjas turi surašyti Transporto priemonių patikros aktą, kuriame nurodomi visi Prekių ar atskirų jų dalių, agregatų, įrenginių ir sistemų defekt</w:t>
      </w:r>
      <w:r w:rsidR="00756BAF" w:rsidRPr="003142D7">
        <w:rPr>
          <w:rFonts w:ascii="Times New Roman" w:hAnsi="Times New Roman" w:cs="Times New Roman"/>
        </w:rPr>
        <w:t>ai ar trūkum</w:t>
      </w:r>
      <w:r w:rsidRPr="003142D7">
        <w:rPr>
          <w:rFonts w:ascii="Times New Roman" w:hAnsi="Times New Roman" w:cs="Times New Roman"/>
        </w:rPr>
        <w:t>ai, neatitiktis techninėje specifikacijoje nustatytiems techniniams arba kokybės reikalavimams.</w:t>
      </w:r>
    </w:p>
    <w:p w14:paraId="24D11F0B" w14:textId="77777777" w:rsidR="000E1A71" w:rsidRPr="003142D7" w:rsidRDefault="000E1A71" w:rsidP="000E1A71">
      <w:pPr>
        <w:pStyle w:val="L2"/>
        <w:rPr>
          <w:rFonts w:ascii="Times New Roman" w:hAnsi="Times New Roman" w:cs="Times New Roman"/>
        </w:rPr>
      </w:pPr>
      <w:bookmarkStart w:id="4" w:name="_Ref180601451"/>
      <w:r w:rsidRPr="003142D7">
        <w:rPr>
          <w:rFonts w:ascii="Times New Roman" w:hAnsi="Times New Roman" w:cs="Times New Roman"/>
        </w:rPr>
        <w:t>Visus Transporto priemonių patikros akte nurodytus Transporto priemonės defektus ar trūkumus, ar neatitiktis techninėje specifikacijoje nustatytiems techniniams arba kokybės reikalavimams Tiekėjas turi pašalinti per įmanomai trumpiausią protingą Šalių sutartą terminą ir informuoti apie tai Pirkėją.</w:t>
      </w:r>
      <w:bookmarkEnd w:id="4"/>
    </w:p>
    <w:p w14:paraId="05A0B55A" w14:textId="72D73A52" w:rsidR="000E1A71" w:rsidRPr="003142D7" w:rsidRDefault="000E1A71" w:rsidP="000E1A71">
      <w:pPr>
        <w:pStyle w:val="L2"/>
        <w:rPr>
          <w:rFonts w:ascii="Times New Roman" w:hAnsi="Times New Roman" w:cs="Times New Roman"/>
        </w:rPr>
      </w:pPr>
      <w:r w:rsidRPr="003142D7">
        <w:rPr>
          <w:rFonts w:ascii="Times New Roman" w:hAnsi="Times New Roman" w:cs="Times New Roman"/>
        </w:rPr>
        <w:t xml:space="preserve">Sutarties </w:t>
      </w:r>
      <w:r w:rsidR="001B3AAD">
        <w:rPr>
          <w:rFonts w:ascii="Times New Roman" w:hAnsi="Times New Roman" w:cs="Times New Roman"/>
          <w:highlight w:val="cyan"/>
        </w:rPr>
        <w:t>6</w:t>
      </w:r>
      <w:r w:rsidR="0040323F" w:rsidRPr="003142D7">
        <w:rPr>
          <w:rFonts w:ascii="Times New Roman" w:hAnsi="Times New Roman" w:cs="Times New Roman"/>
          <w:highlight w:val="cyan"/>
        </w:rPr>
        <w:t>.5</w:t>
      </w:r>
      <w:r w:rsidRPr="003142D7">
        <w:rPr>
          <w:rFonts w:ascii="Times New Roman" w:hAnsi="Times New Roman" w:cs="Times New Roman"/>
        </w:rPr>
        <w:t xml:space="preserve"> p</w:t>
      </w:r>
      <w:r w:rsidR="0040323F" w:rsidRPr="003142D7">
        <w:rPr>
          <w:rFonts w:ascii="Times New Roman" w:hAnsi="Times New Roman" w:cs="Times New Roman"/>
        </w:rPr>
        <w:t>unkte</w:t>
      </w:r>
      <w:r w:rsidRPr="003142D7">
        <w:rPr>
          <w:rFonts w:ascii="Times New Roman" w:hAnsi="Times New Roman" w:cs="Times New Roman"/>
        </w:rPr>
        <w:t xml:space="preserve"> nustatyta tvarka gavus informaciją apie trūkumų pašalinimą, Transporto priemonių patikros akte nustatytų trūkumų apimtimi Pirkėjas iš naujo antrą kartą atlieka Sutarties </w:t>
      </w:r>
      <w:r w:rsidRPr="003142D7">
        <w:rPr>
          <w:rFonts w:ascii="Times New Roman" w:hAnsi="Times New Roman" w:cs="Times New Roman"/>
        </w:rPr>
        <w:fldChar w:fldCharType="begin"/>
      </w:r>
      <w:r w:rsidRPr="003142D7">
        <w:rPr>
          <w:rFonts w:ascii="Times New Roman" w:hAnsi="Times New Roman" w:cs="Times New Roman"/>
        </w:rPr>
        <w:instrText xml:space="preserve"> REF _Ref180601533 \r \h </w:instrText>
      </w:r>
      <w:r w:rsidR="008B2A17" w:rsidRPr="003142D7">
        <w:rPr>
          <w:rFonts w:ascii="Times New Roman" w:hAnsi="Times New Roman" w:cs="Times New Roman"/>
        </w:rPr>
        <w:instrText xml:space="preserve"> \* MERGEFORMAT </w:instrText>
      </w:r>
      <w:r w:rsidRPr="003142D7">
        <w:rPr>
          <w:rFonts w:ascii="Times New Roman" w:hAnsi="Times New Roman" w:cs="Times New Roman"/>
        </w:rPr>
      </w:r>
      <w:r w:rsidRPr="003142D7">
        <w:rPr>
          <w:rFonts w:ascii="Times New Roman" w:hAnsi="Times New Roman" w:cs="Times New Roman"/>
        </w:rPr>
        <w:fldChar w:fldCharType="separate"/>
      </w:r>
      <w:r w:rsidRPr="003142D7">
        <w:rPr>
          <w:rFonts w:ascii="Times New Roman" w:hAnsi="Times New Roman" w:cs="Times New Roman"/>
        </w:rPr>
        <w:t>6.4</w:t>
      </w:r>
      <w:r w:rsidRPr="003142D7">
        <w:rPr>
          <w:rFonts w:ascii="Times New Roman" w:hAnsi="Times New Roman" w:cs="Times New Roman"/>
        </w:rPr>
        <w:fldChar w:fldCharType="end"/>
      </w:r>
      <w:r w:rsidRPr="003142D7">
        <w:rPr>
          <w:rFonts w:ascii="Times New Roman" w:hAnsi="Times New Roman" w:cs="Times New Roman"/>
        </w:rPr>
        <w:t> p. nustatytą Prekių priėmimo procedūrą.</w:t>
      </w:r>
    </w:p>
    <w:p w14:paraId="0159F4B2" w14:textId="77777777" w:rsidR="000E1A71" w:rsidRPr="003142D7" w:rsidRDefault="000E1A71" w:rsidP="000E1A71">
      <w:pPr>
        <w:pStyle w:val="L2"/>
        <w:rPr>
          <w:rFonts w:ascii="Times New Roman" w:hAnsi="Times New Roman" w:cs="Times New Roman"/>
        </w:rPr>
      </w:pPr>
      <w:r w:rsidRPr="003142D7">
        <w:rPr>
          <w:rFonts w:ascii="Times New Roman" w:hAnsi="Times New Roman" w:cs="Times New Roman"/>
        </w:rPr>
        <w:t xml:space="preserve">Tiekėjas turi dėti pastangas, kad visi Transporto priemonių patikros akte nustatyti trūkumai būtų pašalinti iš pirmo karto. Esant objektyviam poreikiui, Prekių priėmimo procedūra gali būti kartojama ne daugiau kaip iš viso tris kartus su sąlyga, kad nėra pažeidžiamas Sutarties </w:t>
      </w:r>
      <w:r w:rsidRPr="003142D7">
        <w:rPr>
          <w:rFonts w:ascii="Times New Roman" w:hAnsi="Times New Roman" w:cs="Times New Roman"/>
        </w:rPr>
        <w:fldChar w:fldCharType="begin"/>
      </w:r>
      <w:r w:rsidRPr="003142D7">
        <w:rPr>
          <w:rFonts w:ascii="Times New Roman" w:hAnsi="Times New Roman" w:cs="Times New Roman"/>
        </w:rPr>
        <w:instrText xml:space="preserve"> REF _Ref180595241 \r \h </w:instrText>
      </w:r>
      <w:r w:rsidR="008B2A17" w:rsidRPr="003142D7">
        <w:rPr>
          <w:rFonts w:ascii="Times New Roman" w:hAnsi="Times New Roman" w:cs="Times New Roman"/>
        </w:rPr>
        <w:instrText xml:space="preserve"> \* MERGEFORMAT </w:instrText>
      </w:r>
      <w:r w:rsidRPr="003142D7">
        <w:rPr>
          <w:rFonts w:ascii="Times New Roman" w:hAnsi="Times New Roman" w:cs="Times New Roman"/>
        </w:rPr>
      </w:r>
      <w:r w:rsidRPr="003142D7">
        <w:rPr>
          <w:rFonts w:ascii="Times New Roman" w:hAnsi="Times New Roman" w:cs="Times New Roman"/>
        </w:rPr>
        <w:fldChar w:fldCharType="separate"/>
      </w:r>
      <w:r w:rsidRPr="003142D7">
        <w:rPr>
          <w:rFonts w:ascii="Times New Roman" w:hAnsi="Times New Roman" w:cs="Times New Roman"/>
          <w:highlight w:val="cyan"/>
        </w:rPr>
        <w:t>2.1</w:t>
      </w:r>
      <w:r w:rsidRPr="003142D7">
        <w:rPr>
          <w:rFonts w:ascii="Times New Roman" w:hAnsi="Times New Roman" w:cs="Times New Roman"/>
        </w:rPr>
        <w:fldChar w:fldCharType="end"/>
      </w:r>
      <w:r w:rsidRPr="003142D7">
        <w:rPr>
          <w:rFonts w:ascii="Times New Roman" w:hAnsi="Times New Roman" w:cs="Times New Roman"/>
        </w:rPr>
        <w:t xml:space="preserve"> p</w:t>
      </w:r>
      <w:r w:rsidR="0040323F" w:rsidRPr="003142D7">
        <w:rPr>
          <w:rFonts w:ascii="Times New Roman" w:hAnsi="Times New Roman" w:cs="Times New Roman"/>
        </w:rPr>
        <w:t>unkte</w:t>
      </w:r>
      <w:r w:rsidRPr="003142D7">
        <w:rPr>
          <w:rFonts w:ascii="Times New Roman" w:hAnsi="Times New Roman" w:cs="Times New Roman"/>
        </w:rPr>
        <w:t xml:space="preserve"> nustatytas terminas. </w:t>
      </w:r>
    </w:p>
    <w:p w14:paraId="730D1093" w14:textId="77777777" w:rsidR="000E1A71" w:rsidRPr="003142D7" w:rsidRDefault="000E1A71" w:rsidP="000E1A71">
      <w:pPr>
        <w:pStyle w:val="L2"/>
        <w:rPr>
          <w:rFonts w:ascii="Times New Roman" w:hAnsi="Times New Roman" w:cs="Times New Roman"/>
        </w:rPr>
      </w:pPr>
      <w:r w:rsidRPr="003142D7">
        <w:rPr>
          <w:rFonts w:ascii="Times New Roman" w:hAnsi="Times New Roman" w:cs="Times New Roman"/>
        </w:rPr>
        <w:t>Prekių nuosavybės teisė pereina Pirkėjui nuo Prekių perdavimo-priėmimo akto pasirašymo momento.</w:t>
      </w:r>
    </w:p>
    <w:p w14:paraId="5741D548" w14:textId="07A897D2" w:rsidR="000E1A71" w:rsidRPr="003142D7" w:rsidRDefault="000E1A71" w:rsidP="000E1A71">
      <w:pPr>
        <w:pStyle w:val="L2"/>
        <w:rPr>
          <w:rFonts w:ascii="Times New Roman" w:eastAsia="Arial Unicode MS" w:hAnsi="Times New Roman" w:cs="Times New Roman"/>
        </w:rPr>
      </w:pPr>
      <w:bookmarkStart w:id="5" w:name="_Ref180603686"/>
      <w:r w:rsidRPr="003142D7">
        <w:rPr>
          <w:rFonts w:ascii="Times New Roman" w:hAnsi="Times New Roman" w:cs="Times New Roman"/>
        </w:rPr>
        <w:t>Jeigu Pirkėjas nusprendžia, kad Prekių trūkumai yra neesminiai ir netrukdo jų naudojimui pagal numatytą paskirtį, Pirkėjas turi teisę pasirašyti Prekių perdavimo-priėmimo aktą nepriklausomai nuo nustatytų neesminių Prekių trūkumų su sąlyga, kad Prekių perdavimo-priėmimo akte yra nurodomi visi nustatyti neesminiai trūkumai ir konkretus terminas šiems neesminiams trūkumams pašalinti. Tokiu atveju Prekių nuosavybė pereina Pirkėjui įprasta Sutarties</w:t>
      </w:r>
      <w:bookmarkEnd w:id="5"/>
      <w:r w:rsidRPr="003142D7">
        <w:rPr>
          <w:rFonts w:ascii="Times New Roman" w:hAnsi="Times New Roman" w:cs="Times New Roman"/>
        </w:rPr>
        <w:t xml:space="preserve"> </w:t>
      </w:r>
      <w:r w:rsidR="001B3AAD">
        <w:rPr>
          <w:rFonts w:ascii="Times New Roman" w:hAnsi="Times New Roman" w:cs="Times New Roman"/>
          <w:highlight w:val="cyan"/>
        </w:rPr>
        <w:t>6</w:t>
      </w:r>
      <w:r w:rsidR="0040323F" w:rsidRPr="003142D7">
        <w:rPr>
          <w:rFonts w:ascii="Times New Roman" w:hAnsi="Times New Roman" w:cs="Times New Roman"/>
          <w:highlight w:val="cyan"/>
        </w:rPr>
        <w:t>.</w:t>
      </w:r>
      <w:r w:rsidR="00F404A1" w:rsidRPr="003142D7">
        <w:rPr>
          <w:rFonts w:ascii="Times New Roman" w:hAnsi="Times New Roman" w:cs="Times New Roman"/>
          <w:highlight w:val="cyan"/>
        </w:rPr>
        <w:t>8</w:t>
      </w:r>
      <w:r w:rsidRPr="003142D7">
        <w:rPr>
          <w:rFonts w:ascii="Times New Roman" w:hAnsi="Times New Roman" w:cs="Times New Roman"/>
        </w:rPr>
        <w:t xml:space="preserve"> p</w:t>
      </w:r>
      <w:r w:rsidR="0040323F" w:rsidRPr="003142D7">
        <w:rPr>
          <w:rFonts w:ascii="Times New Roman" w:hAnsi="Times New Roman" w:cs="Times New Roman"/>
        </w:rPr>
        <w:t>unkte</w:t>
      </w:r>
      <w:r w:rsidRPr="003142D7">
        <w:rPr>
          <w:rFonts w:ascii="Times New Roman" w:hAnsi="Times New Roman" w:cs="Times New Roman"/>
        </w:rPr>
        <w:t xml:space="preserve"> nustatyta tvarka.</w:t>
      </w:r>
    </w:p>
    <w:p w14:paraId="13A01688" w14:textId="77777777" w:rsidR="000E1A71" w:rsidRPr="003142D7" w:rsidRDefault="000E1A71" w:rsidP="000E1A71">
      <w:pPr>
        <w:pStyle w:val="L1"/>
        <w:rPr>
          <w:rFonts w:ascii="Times New Roman" w:hAnsi="Times New Roman" w:cs="Times New Roman"/>
        </w:rPr>
      </w:pPr>
      <w:r w:rsidRPr="003142D7">
        <w:rPr>
          <w:rFonts w:ascii="Times New Roman" w:hAnsi="Times New Roman" w:cs="Times New Roman"/>
        </w:rPr>
        <w:t>Šalių atsakomybė</w:t>
      </w:r>
    </w:p>
    <w:p w14:paraId="7F8D1E0B" w14:textId="77777777" w:rsidR="000E1A71" w:rsidRPr="003142D7" w:rsidRDefault="000E1A71" w:rsidP="000E1A71">
      <w:pPr>
        <w:pStyle w:val="L2"/>
        <w:rPr>
          <w:rFonts w:ascii="Times New Roman" w:hAnsi="Times New Roman" w:cs="Times New Roman"/>
        </w:rPr>
      </w:pPr>
      <w:r w:rsidRPr="003142D7">
        <w:rPr>
          <w:rFonts w:ascii="Times New Roman" w:hAnsi="Times New Roman" w:cs="Times New Roman"/>
        </w:rPr>
        <w:lastRenderedPageBreak/>
        <w:t xml:space="preserve">Pirkėjas, uždelsęs atsiskaityti Sutartyje nustatytu terminu, Tiekėjui pareikalavus, nuo kitos dienos moka </w:t>
      </w:r>
      <w:r w:rsidR="00E46C35" w:rsidRPr="003142D7">
        <w:rPr>
          <w:rFonts w:ascii="Times New Roman" w:hAnsi="Times New Roman" w:cs="Times New Roman"/>
          <w:kern w:val="2"/>
        </w:rPr>
        <w:t xml:space="preserve">0,03 (trys šimtosios) </w:t>
      </w:r>
      <w:r w:rsidR="00E837A4" w:rsidRPr="003142D7">
        <w:rPr>
          <w:rFonts w:ascii="Times New Roman" w:hAnsi="Times New Roman" w:cs="Times New Roman"/>
          <w:kern w:val="2"/>
        </w:rPr>
        <w:t xml:space="preserve">proc. nuo </w:t>
      </w:r>
      <w:r w:rsidRPr="003142D7">
        <w:rPr>
          <w:rFonts w:ascii="Times New Roman" w:hAnsi="Times New Roman" w:cs="Times New Roman"/>
        </w:rPr>
        <w:t>pavėluoto mokėjimo sumos dydžio delspinigius už kiekvieną uždelstą dieną, bet ne daugiau nei 6 (šešis) procentus nuo pavėluoto mokėjimo sumos.</w:t>
      </w:r>
    </w:p>
    <w:p w14:paraId="63C68681" w14:textId="77777777" w:rsidR="000E1A71" w:rsidRPr="003142D7" w:rsidRDefault="000E1A71" w:rsidP="000E1A71">
      <w:pPr>
        <w:pStyle w:val="L2"/>
        <w:rPr>
          <w:rFonts w:ascii="Times New Roman" w:hAnsi="Times New Roman" w:cs="Times New Roman"/>
        </w:rPr>
      </w:pPr>
      <w:r w:rsidRPr="003142D7">
        <w:rPr>
          <w:rFonts w:ascii="Times New Roman" w:hAnsi="Times New Roman" w:cs="Times New Roman"/>
          <w:lang w:eastAsia="lt-LT"/>
        </w:rPr>
        <w:t xml:space="preserve">Tiekėjas, vėluojantis Sutarties </w:t>
      </w:r>
      <w:r w:rsidRPr="003142D7">
        <w:rPr>
          <w:rFonts w:ascii="Times New Roman" w:hAnsi="Times New Roman" w:cs="Times New Roman"/>
          <w:highlight w:val="cyan"/>
          <w:lang w:eastAsia="lt-LT"/>
        </w:rPr>
        <w:fldChar w:fldCharType="begin"/>
      </w:r>
      <w:r w:rsidRPr="003142D7">
        <w:rPr>
          <w:rFonts w:ascii="Times New Roman" w:hAnsi="Times New Roman" w:cs="Times New Roman"/>
          <w:highlight w:val="cyan"/>
          <w:lang w:eastAsia="lt-LT"/>
        </w:rPr>
        <w:instrText xml:space="preserve"> REF _Ref180595241 \r \h </w:instrText>
      </w:r>
      <w:r w:rsidR="008B2A17" w:rsidRPr="003142D7">
        <w:rPr>
          <w:rFonts w:ascii="Times New Roman" w:hAnsi="Times New Roman" w:cs="Times New Roman"/>
          <w:highlight w:val="cyan"/>
          <w:lang w:eastAsia="lt-LT"/>
        </w:rPr>
        <w:instrText xml:space="preserve"> \* MERGEFORMAT </w:instrText>
      </w:r>
      <w:r w:rsidRPr="003142D7">
        <w:rPr>
          <w:rFonts w:ascii="Times New Roman" w:hAnsi="Times New Roman" w:cs="Times New Roman"/>
          <w:highlight w:val="cyan"/>
          <w:lang w:eastAsia="lt-LT"/>
        </w:rPr>
      </w:r>
      <w:r w:rsidRPr="003142D7">
        <w:rPr>
          <w:rFonts w:ascii="Times New Roman" w:hAnsi="Times New Roman" w:cs="Times New Roman"/>
          <w:highlight w:val="cyan"/>
          <w:lang w:eastAsia="lt-LT"/>
        </w:rPr>
        <w:fldChar w:fldCharType="separate"/>
      </w:r>
      <w:r w:rsidRPr="003142D7">
        <w:rPr>
          <w:rFonts w:ascii="Times New Roman" w:hAnsi="Times New Roman" w:cs="Times New Roman"/>
          <w:highlight w:val="cyan"/>
          <w:lang w:eastAsia="lt-LT"/>
        </w:rPr>
        <w:t>2.1</w:t>
      </w:r>
      <w:r w:rsidRPr="003142D7">
        <w:rPr>
          <w:rFonts w:ascii="Times New Roman" w:hAnsi="Times New Roman" w:cs="Times New Roman"/>
          <w:highlight w:val="cyan"/>
          <w:lang w:eastAsia="lt-LT"/>
        </w:rPr>
        <w:fldChar w:fldCharType="end"/>
      </w:r>
      <w:r w:rsidRPr="003142D7">
        <w:rPr>
          <w:rFonts w:ascii="Times New Roman" w:hAnsi="Times New Roman" w:cs="Times New Roman"/>
          <w:lang w:eastAsia="lt-LT"/>
        </w:rPr>
        <w:t xml:space="preserve"> p</w:t>
      </w:r>
      <w:r w:rsidR="0040323F" w:rsidRPr="003142D7">
        <w:rPr>
          <w:rFonts w:ascii="Times New Roman" w:hAnsi="Times New Roman" w:cs="Times New Roman"/>
          <w:lang w:eastAsia="lt-LT"/>
        </w:rPr>
        <w:t>unkte</w:t>
      </w:r>
      <w:r w:rsidRPr="003142D7">
        <w:rPr>
          <w:rFonts w:ascii="Times New Roman" w:hAnsi="Times New Roman" w:cs="Times New Roman"/>
          <w:lang w:eastAsia="lt-LT"/>
        </w:rPr>
        <w:t xml:space="preserve"> nustatytu terminu pristatyti Transporto priemones, Pirkėjui pareikalavus, moka už kiekvieną uždelstą dieną </w:t>
      </w:r>
      <w:r w:rsidR="00E46C35" w:rsidRPr="003142D7">
        <w:rPr>
          <w:rFonts w:ascii="Times New Roman" w:hAnsi="Times New Roman" w:cs="Times New Roman"/>
          <w:kern w:val="2"/>
        </w:rPr>
        <w:t xml:space="preserve">0,03 (trys šimtosios) </w:t>
      </w:r>
      <w:r w:rsidR="00E837A4" w:rsidRPr="003142D7">
        <w:rPr>
          <w:rFonts w:ascii="Times New Roman" w:hAnsi="Times New Roman" w:cs="Times New Roman"/>
          <w:kern w:val="2"/>
        </w:rPr>
        <w:t xml:space="preserve">proc. </w:t>
      </w:r>
      <w:r w:rsidRPr="003142D7">
        <w:rPr>
          <w:rFonts w:ascii="Times New Roman" w:hAnsi="Times New Roman" w:cs="Times New Roman"/>
          <w:lang w:eastAsia="lt-LT"/>
        </w:rPr>
        <w:t xml:space="preserve">nuo </w:t>
      </w:r>
      <w:r w:rsidR="00E837A4" w:rsidRPr="003142D7">
        <w:rPr>
          <w:rFonts w:ascii="Times New Roman" w:hAnsi="Times New Roman" w:cs="Times New Roman"/>
          <w:lang w:eastAsia="lt-LT"/>
        </w:rPr>
        <w:t xml:space="preserve">laiku nepristatytų </w:t>
      </w:r>
      <w:r w:rsidRPr="003142D7">
        <w:rPr>
          <w:rFonts w:ascii="Times New Roman" w:hAnsi="Times New Roman" w:cs="Times New Roman"/>
          <w:lang w:eastAsia="lt-LT"/>
        </w:rPr>
        <w:t>Prekių kainos</w:t>
      </w:r>
      <w:r w:rsidRPr="003142D7">
        <w:rPr>
          <w:rFonts w:ascii="Times New Roman" w:hAnsi="Times New Roman" w:cs="Times New Roman"/>
        </w:rPr>
        <w:t xml:space="preserve"> dydžio delspinigius</w:t>
      </w:r>
      <w:r w:rsidRPr="003142D7">
        <w:rPr>
          <w:rFonts w:ascii="Times New Roman" w:hAnsi="Times New Roman" w:cs="Times New Roman"/>
          <w:lang w:eastAsia="lt-LT"/>
        </w:rPr>
        <w:t>, kuri laikoma minimaliais Pirkėjo nuostoliais ir kuri gali būti išskaičiuojama iš Pirkėjui priklausančių mokėjimų Tiekėjui sumos</w:t>
      </w:r>
      <w:r w:rsidRPr="003142D7">
        <w:rPr>
          <w:rFonts w:ascii="Times New Roman" w:hAnsi="Times New Roman" w:cs="Times New Roman"/>
        </w:rPr>
        <w:t xml:space="preserve">. </w:t>
      </w:r>
    </w:p>
    <w:p w14:paraId="5222DC1A" w14:textId="77777777" w:rsidR="00E46C35" w:rsidRPr="003142D7" w:rsidRDefault="00E46C35" w:rsidP="000E1A71">
      <w:pPr>
        <w:pStyle w:val="L2"/>
        <w:rPr>
          <w:rFonts w:ascii="Times New Roman" w:hAnsi="Times New Roman" w:cs="Times New Roman"/>
        </w:rPr>
      </w:pPr>
      <w:r w:rsidRPr="003142D7">
        <w:rPr>
          <w:rFonts w:ascii="Times New Roman" w:hAnsi="Times New Roman" w:cs="Times New Roman"/>
          <w:kern w:val="2"/>
        </w:rPr>
        <w:t>Nutraukus Sutartį dėl esminio Sutarties pažeidimo, kalta Šalis moka nukentėjusiajai Šaliai 10 (dešimt) procentų dydžio baudą nuo Pradinės Sutarties vertės be PVM.</w:t>
      </w:r>
    </w:p>
    <w:p w14:paraId="1E62B819" w14:textId="77777777" w:rsidR="0040323F" w:rsidRPr="003142D7" w:rsidRDefault="0040323F" w:rsidP="000E1A71">
      <w:pPr>
        <w:pStyle w:val="L2"/>
        <w:rPr>
          <w:rFonts w:ascii="Times New Roman" w:hAnsi="Times New Roman" w:cs="Times New Roman"/>
        </w:rPr>
      </w:pPr>
      <w:r w:rsidRPr="003142D7">
        <w:rPr>
          <w:rFonts w:ascii="Times New Roman" w:hAnsi="Times New Roman" w:cs="Times New Roman"/>
        </w:rPr>
        <w:t xml:space="preserve">Už aplinkosauginių kriterijų, nurodytų Sutarties </w:t>
      </w:r>
      <w:r w:rsidRPr="003142D7">
        <w:rPr>
          <w:rFonts w:ascii="Times New Roman" w:hAnsi="Times New Roman" w:cs="Times New Roman"/>
          <w:highlight w:val="cyan"/>
        </w:rPr>
        <w:t>5</w:t>
      </w:r>
      <w:r w:rsidRPr="003142D7">
        <w:rPr>
          <w:rFonts w:ascii="Times New Roman" w:hAnsi="Times New Roman" w:cs="Times New Roman"/>
        </w:rPr>
        <w:t xml:space="preserve"> punkte, nesilaikymą Tiekėjui bus taikoma 50 (penkiasdešimt) Eur bauda už kiekvieną nustatytą pažeidimo atvejį</w:t>
      </w:r>
      <w:r w:rsidRPr="003142D7">
        <w:rPr>
          <w:rFonts w:ascii="Times New Roman" w:hAnsi="Times New Roman" w:cs="Times New Roman"/>
          <w:color w:val="4471C4"/>
        </w:rPr>
        <w:t>.</w:t>
      </w:r>
    </w:p>
    <w:p w14:paraId="4C3D6B14" w14:textId="77777777" w:rsidR="000E1A71" w:rsidRPr="003142D7" w:rsidRDefault="000E1A71" w:rsidP="00F404A1">
      <w:pPr>
        <w:pStyle w:val="L2"/>
        <w:rPr>
          <w:rFonts w:ascii="Times New Roman" w:hAnsi="Times New Roman" w:cs="Times New Roman"/>
        </w:rPr>
      </w:pPr>
      <w:r w:rsidRPr="003142D7">
        <w:rPr>
          <w:rFonts w:ascii="Times New Roman" w:hAnsi="Times New Roman" w:cs="Times New Roman"/>
        </w:rPr>
        <w:t>Netesybų sumokėjimas neatleidžia Šalių nuo pareigos vykdyti Sutartyje prisiimtus įsipareigojimus ir atlyginti kitos Šalies patirtus nuostolius.</w:t>
      </w:r>
    </w:p>
    <w:p w14:paraId="6B41A97E" w14:textId="77777777" w:rsidR="000E1A71" w:rsidRPr="00A8629F" w:rsidRDefault="000E1A71" w:rsidP="000E1A71">
      <w:pPr>
        <w:pStyle w:val="L1"/>
        <w:rPr>
          <w:rFonts w:ascii="Times New Roman" w:hAnsi="Times New Roman" w:cs="Times New Roman"/>
        </w:rPr>
      </w:pPr>
      <w:r w:rsidRPr="00A8629F">
        <w:rPr>
          <w:rFonts w:ascii="Times New Roman" w:hAnsi="Times New Roman" w:cs="Times New Roman"/>
        </w:rPr>
        <w:t>Transporto priemonių garantiniai įsipareigojimai</w:t>
      </w:r>
    </w:p>
    <w:p w14:paraId="51102EB3" w14:textId="3F5205A4" w:rsidR="00F404A1" w:rsidRPr="00A8629F" w:rsidRDefault="00BF313F" w:rsidP="00F404A1">
      <w:pPr>
        <w:pStyle w:val="L2"/>
        <w:rPr>
          <w:rFonts w:ascii="Times New Roman" w:hAnsi="Times New Roman" w:cs="Times New Roman"/>
          <w:kern w:val="2"/>
        </w:rPr>
      </w:pPr>
      <w:r w:rsidRPr="00A8629F">
        <w:rPr>
          <w:rFonts w:ascii="Times New Roman" w:eastAsia="Times New Roman" w:hAnsi="Times New Roman" w:cs="Times New Roman"/>
          <w:iCs/>
          <w:color w:val="333333"/>
          <w:lang w:eastAsia="en-GB"/>
        </w:rPr>
        <w:t xml:space="preserve">Transporto priemonės kėbulo korozijai nuo kiauryminio prarūdijimo nustatomas Tiekėjo pasiūlytas arba </w:t>
      </w:r>
      <w:r w:rsidR="001B3AAD" w:rsidRPr="00A8629F">
        <w:rPr>
          <w:rFonts w:ascii="Times New Roman" w:eastAsia="Times New Roman" w:hAnsi="Times New Roman" w:cs="Times New Roman"/>
          <w:iCs/>
          <w:color w:val="333333"/>
          <w:lang w:eastAsia="en-GB"/>
        </w:rPr>
        <w:t>Transporto priemonės</w:t>
      </w:r>
      <w:r w:rsidRPr="00A8629F">
        <w:rPr>
          <w:rFonts w:ascii="Times New Roman" w:eastAsia="Times New Roman" w:hAnsi="Times New Roman" w:cs="Times New Roman"/>
          <w:iCs/>
          <w:color w:val="333333"/>
          <w:lang w:eastAsia="en-GB"/>
        </w:rPr>
        <w:t xml:space="preserve"> gamintojo taikomas Garantinis terminas, tačiau ne trump</w:t>
      </w:r>
      <w:r w:rsidR="006964A1" w:rsidRPr="00A8629F">
        <w:rPr>
          <w:rFonts w:ascii="Times New Roman" w:eastAsia="Times New Roman" w:hAnsi="Times New Roman" w:cs="Times New Roman"/>
          <w:iCs/>
          <w:color w:val="333333"/>
          <w:lang w:eastAsia="en-GB"/>
        </w:rPr>
        <w:t>esnis</w:t>
      </w:r>
      <w:r w:rsidRPr="00A8629F">
        <w:rPr>
          <w:rFonts w:ascii="Times New Roman" w:eastAsia="Times New Roman" w:hAnsi="Times New Roman" w:cs="Times New Roman"/>
          <w:iCs/>
          <w:color w:val="333333"/>
          <w:lang w:eastAsia="en-GB"/>
        </w:rPr>
        <w:t xml:space="preserve"> kaip 12 metų, kitoms Transporto priemonės dalims taikomas teisės aktuose nustatytas ir (ar) gamintojo taikomas garantinis terminas, jeigu Techninėje specifikacijoje nėra nurodytas kitas garantinis terminas.</w:t>
      </w:r>
      <w:r w:rsidR="00F404A1" w:rsidRPr="00A8629F">
        <w:rPr>
          <w:rFonts w:ascii="Times New Roman" w:hAnsi="Times New Roman" w:cs="Times New Roman"/>
          <w:kern w:val="2"/>
        </w:rPr>
        <w:t xml:space="preserve"> </w:t>
      </w:r>
    </w:p>
    <w:p w14:paraId="74DC6077" w14:textId="77777777" w:rsidR="00F404A1" w:rsidRPr="003142D7" w:rsidRDefault="000E1A71" w:rsidP="00F404A1">
      <w:pPr>
        <w:pStyle w:val="L2"/>
        <w:rPr>
          <w:rFonts w:ascii="Times New Roman" w:hAnsi="Times New Roman" w:cs="Times New Roman"/>
          <w:kern w:val="2"/>
        </w:rPr>
      </w:pPr>
      <w:r w:rsidRPr="003142D7">
        <w:rPr>
          <w:rFonts w:ascii="Times New Roman" w:hAnsi="Times New Roman" w:cs="Times New Roman"/>
        </w:rPr>
        <w:t>Garantinis laikotarpis skaičiuojamas nuo transporto priemonės perdavimo–priėm</w:t>
      </w:r>
      <w:r w:rsidR="00E46C35" w:rsidRPr="003142D7">
        <w:rPr>
          <w:rFonts w:ascii="Times New Roman" w:hAnsi="Times New Roman" w:cs="Times New Roman"/>
        </w:rPr>
        <w:t>i</w:t>
      </w:r>
      <w:r w:rsidRPr="003142D7">
        <w:rPr>
          <w:rFonts w:ascii="Times New Roman" w:hAnsi="Times New Roman" w:cs="Times New Roman"/>
        </w:rPr>
        <w:t xml:space="preserve">mo akto pasirašymo dienos. </w:t>
      </w:r>
    </w:p>
    <w:p w14:paraId="456DB475" w14:textId="77777777" w:rsidR="000E1A71" w:rsidRPr="003142D7" w:rsidRDefault="000E1A71" w:rsidP="00F404A1">
      <w:pPr>
        <w:pStyle w:val="L2"/>
        <w:rPr>
          <w:rFonts w:ascii="Times New Roman" w:hAnsi="Times New Roman" w:cs="Times New Roman"/>
          <w:kern w:val="2"/>
        </w:rPr>
      </w:pPr>
      <w:r w:rsidRPr="003142D7">
        <w:rPr>
          <w:rFonts w:ascii="Times New Roman" w:hAnsi="Times New Roman" w:cs="Times New Roman"/>
        </w:rPr>
        <w:t>Garantijos terminas pratęsiamas tokiam laikui, kurį Pirkėjas negalėjo naudoti Prekės dėl nuo Tiekėjo priklausančių kliūčių, Prekės trūkumų, atsiradusių dėl Prekių gamybos broko. Terminas stabdomas nuo tos dienos, kai Pirkėjas pranešė raštu apie trūkumus Tiekėjui ar jo įgaliotam servisui, ir pratęsiamas nuo tos dienos, kai Tiekėjas, pašalinęs trūkumus, grąžiną Prekę Pirkėjui.</w:t>
      </w:r>
    </w:p>
    <w:p w14:paraId="1CB0D6AE" w14:textId="77777777" w:rsidR="000E1A71" w:rsidRPr="003142D7" w:rsidRDefault="000E1A71" w:rsidP="000E1A71">
      <w:pPr>
        <w:pStyle w:val="L2"/>
        <w:rPr>
          <w:rFonts w:ascii="Times New Roman" w:hAnsi="Times New Roman" w:cs="Times New Roman"/>
          <w:lang w:eastAsia="lt-LT"/>
        </w:rPr>
      </w:pPr>
      <w:r w:rsidRPr="003142D7">
        <w:rPr>
          <w:rFonts w:ascii="Times New Roman" w:hAnsi="Times New Roman" w:cs="Times New Roman"/>
        </w:rPr>
        <w:t>Jei defektai išaiškėja arba gedimai įvyksta garantinio laikotarpio metu, Pirkėjas raštu informuoja apie tai Tiekėją, nurodydamas, kad Tiekėjas privalo:</w:t>
      </w:r>
    </w:p>
    <w:p w14:paraId="47289373" w14:textId="77777777" w:rsidR="000E1A71" w:rsidRPr="003142D7" w:rsidRDefault="000E1A71" w:rsidP="000E1A71">
      <w:pPr>
        <w:pStyle w:val="L3"/>
        <w:rPr>
          <w:rFonts w:ascii="Times New Roman" w:hAnsi="Times New Roman" w:cs="Times New Roman"/>
          <w:lang w:eastAsia="lt-LT"/>
        </w:rPr>
      </w:pPr>
      <w:r w:rsidRPr="003142D7">
        <w:rPr>
          <w:rFonts w:ascii="Times New Roman" w:hAnsi="Times New Roman" w:cs="Times New Roman"/>
        </w:rPr>
        <w:t>arba per Pirkėjo nustatytą terminą pašalinti defektą/gedimą;</w:t>
      </w:r>
    </w:p>
    <w:p w14:paraId="7AAD6C21" w14:textId="77777777" w:rsidR="000E1A71" w:rsidRPr="003142D7" w:rsidRDefault="000E1A71" w:rsidP="000E1A71">
      <w:pPr>
        <w:pStyle w:val="L3"/>
        <w:rPr>
          <w:rFonts w:ascii="Times New Roman" w:hAnsi="Times New Roman" w:cs="Times New Roman"/>
          <w:lang w:eastAsia="lt-LT"/>
        </w:rPr>
      </w:pPr>
      <w:r w:rsidRPr="003142D7">
        <w:rPr>
          <w:rFonts w:ascii="Times New Roman" w:hAnsi="Times New Roman" w:cs="Times New Roman"/>
        </w:rPr>
        <w:t>arba per Pirkėjo nustatytą terminą netinkamą Prekę pakeisti kita.</w:t>
      </w:r>
    </w:p>
    <w:p w14:paraId="6A1A2785" w14:textId="77777777" w:rsidR="000E1A71" w:rsidRPr="00952DA3" w:rsidRDefault="000E1A71" w:rsidP="000E1A71">
      <w:pPr>
        <w:pStyle w:val="L2"/>
        <w:rPr>
          <w:rFonts w:ascii="Times New Roman" w:hAnsi="Times New Roman" w:cs="Times New Roman"/>
          <w:lang w:eastAsia="lt-LT"/>
        </w:rPr>
      </w:pPr>
      <w:r w:rsidRPr="00952DA3">
        <w:rPr>
          <w:rFonts w:ascii="Times New Roman" w:hAnsi="Times New Roman" w:cs="Times New Roman"/>
        </w:rPr>
        <w:t xml:space="preserve">Tiekėjas įsipareigoja Transporto priemonių garantinę priežiūrą ir garantinį remontą atlikti visą Transporto priemonių garantijos laikotarpį. Garantiniu laikotarpiu Tiekėjas nemokamai atlieka Transporto priemonių garantinio remonto darbus (paslaugas), įskaitant ir suteiks atsargines dalis ir / ar medžiagas. </w:t>
      </w:r>
    </w:p>
    <w:p w14:paraId="086B0AFD" w14:textId="77777777" w:rsidR="000E1A71" w:rsidRPr="00952DA3" w:rsidRDefault="000E1A71" w:rsidP="000E1A71">
      <w:pPr>
        <w:pStyle w:val="L2"/>
        <w:rPr>
          <w:rFonts w:ascii="Times New Roman" w:hAnsi="Times New Roman" w:cs="Times New Roman"/>
        </w:rPr>
      </w:pPr>
      <w:r w:rsidRPr="00952DA3">
        <w:rPr>
          <w:rFonts w:ascii="Times New Roman" w:hAnsi="Times New Roman" w:cs="Times New Roman"/>
        </w:rPr>
        <w:t>Garantiniu laikotarpiu keičiamos detalės turi originalios, jos turi būti identiškos keičiamoms. Naujai pakeistoms detalėms suteikiama nauja garantija nuo pakeitimo datos iki transporto priemonės garantijos pabaigos, bet ne trumpiau nei 6 mėnesiai.</w:t>
      </w:r>
    </w:p>
    <w:p w14:paraId="0D912E15" w14:textId="77777777" w:rsidR="00E46C35" w:rsidRPr="003142D7" w:rsidRDefault="000E1A71" w:rsidP="00E46C35">
      <w:pPr>
        <w:pStyle w:val="L2"/>
        <w:rPr>
          <w:rFonts w:ascii="Times New Roman" w:hAnsi="Times New Roman" w:cs="Times New Roman"/>
        </w:rPr>
      </w:pPr>
      <w:bookmarkStart w:id="6" w:name="_Ref180605931"/>
      <w:r w:rsidRPr="003142D7">
        <w:rPr>
          <w:rFonts w:ascii="Times New Roman" w:hAnsi="Times New Roman" w:cs="Times New Roman"/>
        </w:rPr>
        <w:t>.</w:t>
      </w:r>
      <w:bookmarkEnd w:id="6"/>
      <w:r w:rsidR="00E46C35" w:rsidRPr="003142D7">
        <w:rPr>
          <w:rFonts w:ascii="Times New Roman" w:hAnsi="Times New Roman" w:cs="Times New Roman"/>
        </w:rPr>
        <w:t>Garantinio termino laikotarpiu Tiekėjas, gavęs pranešimą apie nustatytus Prekės trūkumus (kiauryminis kėbulo surūdijimas), turi sureaguoti ne vėliau kaip per 5 (penkias) darbo dienas nuo pranešimo apie trūkumus Tiekėjui gavimo. Garantinio laikotarpio metu pastebėtiems trūkumams šalinti nustatomas 30 darbo dienų terminas nuo Pirkėjo pranešimo nurodytą trūkumą. Tiekėjas Prekę privalo pasiimti Pirkėjo nurodytu adresu ir suremontuoti bei savo lėšomis grąžinti Pirkėjo nurodytu adresu, iš kurių jos buvo paimtos.</w:t>
      </w:r>
    </w:p>
    <w:p w14:paraId="15A18884" w14:textId="3BFDF794" w:rsidR="000E1A71" w:rsidRPr="00A8629F" w:rsidRDefault="000E1A71" w:rsidP="000E1A71">
      <w:pPr>
        <w:pStyle w:val="L2"/>
        <w:rPr>
          <w:rFonts w:ascii="Times New Roman" w:hAnsi="Times New Roman" w:cs="Times New Roman"/>
          <w:color w:val="auto"/>
          <w:lang w:eastAsia="lt-LT"/>
        </w:rPr>
      </w:pPr>
      <w:r w:rsidRPr="00A8629F">
        <w:rPr>
          <w:rFonts w:ascii="Times New Roman" w:hAnsi="Times New Roman" w:cs="Times New Roman"/>
        </w:rPr>
        <w:t>Garantija netaikoma savaime susidėvėjusioms detalėms (pvz., stabdžių trinkelėms, stabdžių diskams, padangoms, valytuvams, skysčiams, tepalams, lemputėms, diržams ir pan.)</w:t>
      </w:r>
      <w:r w:rsidR="001B3AAD" w:rsidRPr="00A8629F">
        <w:rPr>
          <w:rFonts w:ascii="Times New Roman" w:hAnsi="Times New Roman" w:cs="Times New Roman"/>
        </w:rPr>
        <w:t xml:space="preserve"> </w:t>
      </w:r>
      <w:r w:rsidR="001B3AAD" w:rsidRPr="00A8629F">
        <w:rPr>
          <w:rFonts w:ascii="Times New Roman" w:eastAsia="Times New Roman" w:hAnsi="Times New Roman" w:cs="Times New Roman"/>
          <w:color w:val="auto"/>
          <w:lang w:eastAsia="en-GB"/>
        </w:rPr>
        <w:t>ir (arba) tiems atvejams, kurie yra numatyti Transporto priemonės gamintojo garantijų sąlygose</w:t>
      </w:r>
      <w:r w:rsidR="006964A1" w:rsidRPr="00A8629F">
        <w:rPr>
          <w:rFonts w:ascii="Times New Roman" w:eastAsia="Times New Roman" w:hAnsi="Times New Roman" w:cs="Times New Roman"/>
          <w:color w:val="auto"/>
          <w:lang w:eastAsia="en-GB"/>
        </w:rPr>
        <w:t xml:space="preserve">, jei jos </w:t>
      </w:r>
      <w:r w:rsidR="006964A1" w:rsidRPr="00A8629F">
        <w:rPr>
          <w:rFonts w:ascii="Times New Roman" w:eastAsia="Times New Roman" w:hAnsi="Times New Roman" w:cs="Times New Roman"/>
          <w:iCs/>
          <w:color w:val="333333"/>
          <w:lang w:eastAsia="en-GB"/>
        </w:rPr>
        <w:t>neprieštarauja Techninės specifikacijos reikalavimams</w:t>
      </w:r>
      <w:r w:rsidRPr="00A8629F">
        <w:rPr>
          <w:rFonts w:ascii="Times New Roman" w:hAnsi="Times New Roman" w:cs="Times New Roman"/>
          <w:color w:val="auto"/>
        </w:rPr>
        <w:t>.</w:t>
      </w:r>
    </w:p>
    <w:p w14:paraId="70FEDBDC" w14:textId="77777777" w:rsidR="00E46C35" w:rsidRPr="003142D7" w:rsidRDefault="00E46C35" w:rsidP="000E1A71">
      <w:pPr>
        <w:pStyle w:val="L2"/>
        <w:rPr>
          <w:rFonts w:ascii="Times New Roman" w:hAnsi="Times New Roman" w:cs="Times New Roman"/>
          <w:lang w:eastAsia="lt-LT"/>
        </w:rPr>
      </w:pPr>
      <w:bookmarkStart w:id="7" w:name="_Ref180611899"/>
      <w:r w:rsidRPr="00A8629F">
        <w:rPr>
          <w:rFonts w:ascii="Times New Roman" w:eastAsia="Times New Roman" w:hAnsi="Times New Roman" w:cs="Times New Roman"/>
        </w:rPr>
        <w:t>Jei Tiekėjas nepripažįsta Prekių trūkumų, kiekviena iš Šalių gali kreiptis dėl nepriklausomos ekspertizės</w:t>
      </w:r>
      <w:r w:rsidRPr="003142D7">
        <w:rPr>
          <w:rFonts w:ascii="Times New Roman" w:eastAsia="Times New Roman" w:hAnsi="Times New Roman" w:cs="Times New Roman"/>
        </w:rPr>
        <w:t xml:space="preserve"> atlikimo. Jei Tiekėjas ilgiau nei 10 (dešimt) dienų nuo Pirkėjo kreipimosi neatsako / nepasitelkia nepriklausomo </w:t>
      </w:r>
      <w:r w:rsidRPr="003142D7">
        <w:rPr>
          <w:rFonts w:ascii="Times New Roman" w:eastAsia="Times New Roman" w:hAnsi="Times New Roman" w:cs="Times New Roman"/>
        </w:rPr>
        <w:lastRenderedPageBreak/>
        <w:t xml:space="preserve">su Pirkėju suderinto eksperto, tai Pirkėjas turi teisę savarankiškai kreiptis dėl ekspertizės atlikimo prieš tai suderinęs su Tiekėju nepriklausomo eksperto kandidatūrą. Tokiu atveju ekspertizės išlaidas padengia: </w:t>
      </w:r>
      <w:bookmarkStart w:id="8" w:name="part_654940aaa0b94528b50ffa9c3c10dc76"/>
      <w:bookmarkEnd w:id="8"/>
      <w:r w:rsidRPr="003142D7">
        <w:rPr>
          <w:rFonts w:ascii="Times New Roman" w:eastAsia="Times New Roman" w:hAnsi="Times New Roman" w:cs="Times New Roman"/>
        </w:rPr>
        <w:t xml:space="preserve">jei Prekės atitinka Sutartyje nurodytus reikalavimus – Pirkėjas; </w:t>
      </w:r>
      <w:bookmarkStart w:id="9" w:name="part_ac1c508a499d49978f0c12ed638c90ac"/>
      <w:bookmarkEnd w:id="9"/>
      <w:r w:rsidRPr="003142D7">
        <w:rPr>
          <w:rFonts w:ascii="Times New Roman" w:eastAsia="Times New Roman" w:hAnsi="Times New Roman" w:cs="Times New Roman"/>
        </w:rPr>
        <w:t>jei Prekės neatitinka Sutartyje nurodytų reikalavimų – Tiekėjas.</w:t>
      </w:r>
    </w:p>
    <w:p w14:paraId="7C4571B1" w14:textId="77777777" w:rsidR="000E1A71" w:rsidRPr="003142D7" w:rsidRDefault="000E1A71" w:rsidP="000E1A71">
      <w:pPr>
        <w:pStyle w:val="L2"/>
        <w:rPr>
          <w:rFonts w:ascii="Times New Roman" w:hAnsi="Times New Roman" w:cs="Times New Roman"/>
          <w:lang w:eastAsia="lt-LT"/>
        </w:rPr>
      </w:pPr>
      <w:r w:rsidRPr="003142D7">
        <w:rPr>
          <w:rFonts w:ascii="Times New Roman" w:hAnsi="Times New Roman" w:cs="Times New Roman"/>
        </w:rPr>
        <w:t xml:space="preserve">Jei Tiekėjas vėluoja atlikti iš Pirkėjo paimtos transporto priemonės garantinius aptarnavimus ir (ar) grąžinti transporto priemonę Pirkėjui ilgiau kaip iki šioje Sutartyje numatytų terminų pabaigos, Tiekėjas įsipareigoja </w:t>
      </w:r>
      <w:r w:rsidRPr="003142D7">
        <w:rPr>
          <w:rFonts w:ascii="Times New Roman" w:eastAsia="Times New Roman" w:hAnsi="Times New Roman" w:cs="Times New Roman"/>
          <w:lang w:eastAsia="lt-LT"/>
        </w:rPr>
        <w:t>už pirmąsias uždelstas 10 įsipareigojimo įvykdymo dienų sumokėti Pirkėjui po</w:t>
      </w:r>
      <w:r w:rsidR="00E46C35" w:rsidRPr="003142D7">
        <w:rPr>
          <w:rFonts w:ascii="Times New Roman" w:eastAsia="Times New Roman" w:hAnsi="Times New Roman" w:cs="Times New Roman"/>
          <w:lang w:eastAsia="lt-LT"/>
        </w:rPr>
        <w:t xml:space="preserve"> </w:t>
      </w:r>
      <w:r w:rsidRPr="003142D7">
        <w:rPr>
          <w:rFonts w:ascii="Times New Roman" w:eastAsia="Times New Roman" w:hAnsi="Times New Roman" w:cs="Times New Roman"/>
          <w:lang w:eastAsia="lt-LT"/>
        </w:rPr>
        <w:t>150 (vienas šimtas penkiasdešimt) eurų baudą už kiekvieną dieną, o už daugiau nei 10 uždelstų įsipareigojimo įvykdymo dienų sumokėti po 300 (trys šimtai) eurų baudą už kiekvieną dieną</w:t>
      </w:r>
      <w:r w:rsidRPr="003142D7">
        <w:rPr>
          <w:rFonts w:ascii="Times New Roman" w:hAnsi="Times New Roman" w:cs="Times New Roman"/>
        </w:rPr>
        <w:t>. Šiame punkte nustatyta bauda yra laikoma minimaliais ir iš anksto sutartais nuostoliais dėl negalėjimo naudotis transporto priemone, kurių dydžio Pirkėjas neturi atskirai įrodinėti.</w:t>
      </w:r>
      <w:bookmarkEnd w:id="7"/>
    </w:p>
    <w:p w14:paraId="0F278D5D" w14:textId="77777777" w:rsidR="000E1A71" w:rsidRPr="003142D7" w:rsidRDefault="000E1A71" w:rsidP="000E1A71">
      <w:pPr>
        <w:pStyle w:val="L1"/>
        <w:rPr>
          <w:rFonts w:ascii="Times New Roman" w:hAnsi="Times New Roman" w:cs="Times New Roman"/>
        </w:rPr>
      </w:pPr>
      <w:r w:rsidRPr="003142D7">
        <w:rPr>
          <w:rFonts w:ascii="Times New Roman" w:hAnsi="Times New Roman" w:cs="Times New Roman"/>
        </w:rPr>
        <w:t>Susirašinėjimas</w:t>
      </w:r>
    </w:p>
    <w:p w14:paraId="7B66D836" w14:textId="77777777" w:rsidR="000E1A71" w:rsidRPr="003142D7" w:rsidRDefault="000E1A71" w:rsidP="000E1A71">
      <w:pPr>
        <w:pStyle w:val="L2"/>
        <w:rPr>
          <w:rFonts w:ascii="Times New Roman" w:hAnsi="Times New Roman" w:cs="Times New Roman"/>
        </w:rPr>
      </w:pPr>
      <w:r w:rsidRPr="003142D7">
        <w:rPr>
          <w:rFonts w:ascii="Times New Roman" w:hAnsi="Times New Roman" w:cs="Times New Roman"/>
        </w:rPr>
        <w:t>Sutarties Šalys susirašinėja lietuvių arba anglų kalba. Visi pranešimai, sutikimai ir kitas susirašinėjimas, kuriuos Šalis gali pateikti pagal šią Sutartį, bus laikomi galiojančiais ir įteiktais tinkamai, jeigu yra asmeniškai pateikti kitai Šaliai, išsiųsti žemiau nurodytais kontaktais:</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3363"/>
        <w:gridCol w:w="3854"/>
      </w:tblGrid>
      <w:tr w:rsidR="000E1A71" w:rsidRPr="003142D7" w14:paraId="4DDFA879" w14:textId="77777777" w:rsidTr="00791ACA">
        <w:trPr>
          <w:trHeight w:val="264"/>
        </w:trPr>
        <w:tc>
          <w:tcPr>
            <w:tcW w:w="1996" w:type="dxa"/>
            <w:tcBorders>
              <w:top w:val="single" w:sz="4" w:space="0" w:color="auto"/>
              <w:left w:val="single" w:sz="4" w:space="0" w:color="auto"/>
              <w:bottom w:val="single" w:sz="4" w:space="0" w:color="auto"/>
              <w:right w:val="single" w:sz="4" w:space="0" w:color="auto"/>
            </w:tcBorders>
            <w:vAlign w:val="center"/>
          </w:tcPr>
          <w:p w14:paraId="33818EFF" w14:textId="77777777" w:rsidR="000E1A71" w:rsidRPr="003142D7" w:rsidRDefault="000E1A71" w:rsidP="00791ACA">
            <w:pPr>
              <w:tabs>
                <w:tab w:val="left" w:pos="851"/>
              </w:tabs>
              <w:jc w:val="center"/>
              <w:rPr>
                <w:rFonts w:ascii="Times New Roman" w:hAnsi="Times New Roman" w:cs="Times New Roman"/>
                <w:sz w:val="22"/>
                <w:szCs w:val="22"/>
                <w:lang w:val="lt-LT"/>
              </w:rPr>
            </w:pPr>
          </w:p>
        </w:tc>
        <w:tc>
          <w:tcPr>
            <w:tcW w:w="3363" w:type="dxa"/>
            <w:tcBorders>
              <w:top w:val="single" w:sz="4" w:space="0" w:color="auto"/>
              <w:left w:val="single" w:sz="4" w:space="0" w:color="auto"/>
              <w:bottom w:val="single" w:sz="4" w:space="0" w:color="auto"/>
              <w:right w:val="single" w:sz="4" w:space="0" w:color="auto"/>
            </w:tcBorders>
            <w:vAlign w:val="center"/>
            <w:hideMark/>
          </w:tcPr>
          <w:p w14:paraId="0C579E63" w14:textId="77777777" w:rsidR="000E1A71" w:rsidRPr="003142D7" w:rsidRDefault="000E1A71" w:rsidP="00791ACA">
            <w:pPr>
              <w:tabs>
                <w:tab w:val="left" w:pos="851"/>
              </w:tabs>
              <w:jc w:val="center"/>
              <w:rPr>
                <w:rFonts w:ascii="Times New Roman" w:hAnsi="Times New Roman" w:cs="Times New Roman"/>
                <w:b/>
                <w:bCs/>
                <w:sz w:val="22"/>
                <w:szCs w:val="22"/>
              </w:rPr>
            </w:pPr>
            <w:proofErr w:type="spellStart"/>
            <w:r w:rsidRPr="003142D7">
              <w:rPr>
                <w:rFonts w:ascii="Times New Roman" w:hAnsi="Times New Roman" w:cs="Times New Roman"/>
                <w:b/>
                <w:bCs/>
                <w:sz w:val="22"/>
                <w:szCs w:val="22"/>
              </w:rPr>
              <w:t>Pirkėjas</w:t>
            </w:r>
            <w:proofErr w:type="spellEnd"/>
          </w:p>
        </w:tc>
        <w:tc>
          <w:tcPr>
            <w:tcW w:w="3854" w:type="dxa"/>
            <w:tcBorders>
              <w:top w:val="single" w:sz="4" w:space="0" w:color="auto"/>
              <w:left w:val="single" w:sz="4" w:space="0" w:color="auto"/>
              <w:bottom w:val="single" w:sz="4" w:space="0" w:color="auto"/>
              <w:right w:val="single" w:sz="4" w:space="0" w:color="auto"/>
            </w:tcBorders>
            <w:vAlign w:val="center"/>
            <w:hideMark/>
          </w:tcPr>
          <w:p w14:paraId="1863F5F6" w14:textId="77777777" w:rsidR="000E1A71" w:rsidRPr="003142D7" w:rsidRDefault="000E1A71" w:rsidP="00791ACA">
            <w:pPr>
              <w:tabs>
                <w:tab w:val="left" w:pos="851"/>
              </w:tabs>
              <w:jc w:val="center"/>
              <w:rPr>
                <w:rFonts w:ascii="Times New Roman" w:hAnsi="Times New Roman" w:cs="Times New Roman"/>
                <w:b/>
                <w:bCs/>
                <w:sz w:val="22"/>
                <w:szCs w:val="22"/>
              </w:rPr>
            </w:pPr>
            <w:proofErr w:type="spellStart"/>
            <w:r w:rsidRPr="003142D7">
              <w:rPr>
                <w:rFonts w:ascii="Times New Roman" w:hAnsi="Times New Roman" w:cs="Times New Roman"/>
                <w:b/>
                <w:bCs/>
                <w:sz w:val="22"/>
                <w:szCs w:val="22"/>
              </w:rPr>
              <w:t>Tiekėjas</w:t>
            </w:r>
            <w:proofErr w:type="spellEnd"/>
          </w:p>
        </w:tc>
      </w:tr>
      <w:tr w:rsidR="000E1A71" w:rsidRPr="003142D7" w14:paraId="6046597A" w14:textId="77777777" w:rsidTr="00791ACA">
        <w:trPr>
          <w:trHeight w:val="264"/>
        </w:trPr>
        <w:tc>
          <w:tcPr>
            <w:tcW w:w="1996" w:type="dxa"/>
            <w:tcBorders>
              <w:top w:val="single" w:sz="4" w:space="0" w:color="auto"/>
              <w:left w:val="single" w:sz="4" w:space="0" w:color="auto"/>
              <w:bottom w:val="single" w:sz="4" w:space="0" w:color="auto"/>
              <w:right w:val="single" w:sz="4" w:space="0" w:color="auto"/>
            </w:tcBorders>
            <w:hideMark/>
          </w:tcPr>
          <w:p w14:paraId="184EF616" w14:textId="77777777" w:rsidR="000E1A71" w:rsidRPr="003142D7" w:rsidRDefault="000E1A71" w:rsidP="00791ACA">
            <w:pPr>
              <w:tabs>
                <w:tab w:val="left" w:pos="851"/>
              </w:tabs>
              <w:rPr>
                <w:rFonts w:ascii="Times New Roman" w:hAnsi="Times New Roman" w:cs="Times New Roman"/>
                <w:sz w:val="22"/>
                <w:szCs w:val="22"/>
              </w:rPr>
            </w:pPr>
            <w:proofErr w:type="spellStart"/>
            <w:r w:rsidRPr="003142D7">
              <w:rPr>
                <w:rFonts w:ascii="Times New Roman" w:hAnsi="Times New Roman" w:cs="Times New Roman"/>
                <w:sz w:val="22"/>
                <w:szCs w:val="22"/>
              </w:rPr>
              <w:t>Vardas</w:t>
            </w:r>
            <w:proofErr w:type="spellEnd"/>
            <w:r w:rsidRPr="003142D7">
              <w:rPr>
                <w:rFonts w:ascii="Times New Roman" w:hAnsi="Times New Roman" w:cs="Times New Roman"/>
                <w:sz w:val="22"/>
                <w:szCs w:val="22"/>
              </w:rPr>
              <w:t xml:space="preserve">, </w:t>
            </w:r>
            <w:proofErr w:type="spellStart"/>
            <w:r w:rsidRPr="003142D7">
              <w:rPr>
                <w:rFonts w:ascii="Times New Roman" w:hAnsi="Times New Roman" w:cs="Times New Roman"/>
                <w:sz w:val="22"/>
                <w:szCs w:val="22"/>
              </w:rPr>
              <w:t>pavardė</w:t>
            </w:r>
            <w:proofErr w:type="spellEnd"/>
            <w:r w:rsidRPr="003142D7">
              <w:rPr>
                <w:rFonts w:ascii="Times New Roman" w:hAnsi="Times New Roman" w:cs="Times New Roman"/>
                <w:sz w:val="22"/>
                <w:szCs w:val="22"/>
              </w:rPr>
              <w:t xml:space="preserve">, </w:t>
            </w:r>
            <w:proofErr w:type="spellStart"/>
            <w:r w:rsidRPr="003142D7">
              <w:rPr>
                <w:rFonts w:ascii="Times New Roman" w:hAnsi="Times New Roman" w:cs="Times New Roman"/>
                <w:sz w:val="22"/>
                <w:szCs w:val="22"/>
              </w:rPr>
              <w:t>pareigos</w:t>
            </w:r>
            <w:proofErr w:type="spellEnd"/>
          </w:p>
        </w:tc>
        <w:tc>
          <w:tcPr>
            <w:tcW w:w="3363" w:type="dxa"/>
            <w:tcBorders>
              <w:top w:val="single" w:sz="4" w:space="0" w:color="auto"/>
              <w:left w:val="single" w:sz="4" w:space="0" w:color="auto"/>
              <w:bottom w:val="single" w:sz="4" w:space="0" w:color="auto"/>
              <w:right w:val="single" w:sz="4" w:space="0" w:color="auto"/>
            </w:tcBorders>
          </w:tcPr>
          <w:p w14:paraId="28437273" w14:textId="77777777" w:rsidR="000E1A71" w:rsidRPr="003142D7" w:rsidRDefault="000E1A71" w:rsidP="00791ACA">
            <w:pPr>
              <w:tabs>
                <w:tab w:val="left" w:pos="851"/>
              </w:tabs>
              <w:rPr>
                <w:rFonts w:ascii="Times New Roman" w:hAnsi="Times New Roman" w:cs="Times New Roman"/>
                <w:sz w:val="22"/>
                <w:szCs w:val="22"/>
              </w:rPr>
            </w:pPr>
          </w:p>
        </w:tc>
        <w:tc>
          <w:tcPr>
            <w:tcW w:w="3854" w:type="dxa"/>
            <w:tcBorders>
              <w:top w:val="single" w:sz="4" w:space="0" w:color="auto"/>
              <w:left w:val="single" w:sz="4" w:space="0" w:color="auto"/>
              <w:bottom w:val="single" w:sz="4" w:space="0" w:color="auto"/>
              <w:right w:val="single" w:sz="4" w:space="0" w:color="auto"/>
            </w:tcBorders>
          </w:tcPr>
          <w:p w14:paraId="3E8A720E" w14:textId="77777777" w:rsidR="000E1A71" w:rsidRPr="003142D7" w:rsidRDefault="000E1A71" w:rsidP="00791ACA">
            <w:pPr>
              <w:tabs>
                <w:tab w:val="left" w:pos="851"/>
              </w:tabs>
              <w:rPr>
                <w:rFonts w:ascii="Times New Roman" w:hAnsi="Times New Roman" w:cs="Times New Roman"/>
                <w:sz w:val="22"/>
                <w:szCs w:val="22"/>
                <w:highlight w:val="red"/>
              </w:rPr>
            </w:pPr>
          </w:p>
        </w:tc>
      </w:tr>
      <w:tr w:rsidR="000E1A71" w:rsidRPr="003142D7" w14:paraId="2462D437" w14:textId="77777777" w:rsidTr="00791ACA">
        <w:trPr>
          <w:trHeight w:val="264"/>
        </w:trPr>
        <w:tc>
          <w:tcPr>
            <w:tcW w:w="1996" w:type="dxa"/>
            <w:tcBorders>
              <w:top w:val="single" w:sz="4" w:space="0" w:color="auto"/>
              <w:left w:val="single" w:sz="4" w:space="0" w:color="auto"/>
              <w:bottom w:val="single" w:sz="4" w:space="0" w:color="auto"/>
              <w:right w:val="single" w:sz="4" w:space="0" w:color="auto"/>
            </w:tcBorders>
            <w:hideMark/>
          </w:tcPr>
          <w:p w14:paraId="05E387B9" w14:textId="77777777" w:rsidR="000E1A71" w:rsidRPr="003142D7" w:rsidRDefault="000E1A71" w:rsidP="00791ACA">
            <w:pPr>
              <w:tabs>
                <w:tab w:val="left" w:pos="851"/>
              </w:tabs>
              <w:rPr>
                <w:rFonts w:ascii="Times New Roman" w:hAnsi="Times New Roman" w:cs="Times New Roman"/>
                <w:sz w:val="22"/>
                <w:szCs w:val="22"/>
              </w:rPr>
            </w:pPr>
            <w:proofErr w:type="spellStart"/>
            <w:r w:rsidRPr="003142D7">
              <w:rPr>
                <w:rFonts w:ascii="Times New Roman" w:hAnsi="Times New Roman" w:cs="Times New Roman"/>
                <w:sz w:val="22"/>
                <w:szCs w:val="22"/>
              </w:rPr>
              <w:t>Adresas</w:t>
            </w:r>
            <w:proofErr w:type="spellEnd"/>
          </w:p>
        </w:tc>
        <w:tc>
          <w:tcPr>
            <w:tcW w:w="3363" w:type="dxa"/>
            <w:tcBorders>
              <w:top w:val="single" w:sz="4" w:space="0" w:color="auto"/>
              <w:left w:val="single" w:sz="4" w:space="0" w:color="auto"/>
              <w:bottom w:val="single" w:sz="4" w:space="0" w:color="auto"/>
              <w:right w:val="single" w:sz="4" w:space="0" w:color="auto"/>
            </w:tcBorders>
          </w:tcPr>
          <w:p w14:paraId="04DA74FD" w14:textId="77777777" w:rsidR="000E1A71" w:rsidRPr="003142D7" w:rsidRDefault="000E1A71" w:rsidP="00791ACA">
            <w:pPr>
              <w:tabs>
                <w:tab w:val="left" w:pos="851"/>
              </w:tabs>
              <w:rPr>
                <w:rFonts w:ascii="Times New Roman" w:hAnsi="Times New Roman" w:cs="Times New Roman"/>
                <w:sz w:val="22"/>
                <w:szCs w:val="22"/>
              </w:rPr>
            </w:pPr>
          </w:p>
        </w:tc>
        <w:tc>
          <w:tcPr>
            <w:tcW w:w="3854" w:type="dxa"/>
            <w:tcBorders>
              <w:top w:val="single" w:sz="4" w:space="0" w:color="auto"/>
              <w:left w:val="single" w:sz="4" w:space="0" w:color="auto"/>
              <w:bottom w:val="single" w:sz="4" w:space="0" w:color="auto"/>
              <w:right w:val="single" w:sz="4" w:space="0" w:color="auto"/>
            </w:tcBorders>
          </w:tcPr>
          <w:p w14:paraId="4BC6CAE7" w14:textId="77777777" w:rsidR="000E1A71" w:rsidRPr="003142D7" w:rsidRDefault="000E1A71" w:rsidP="00791ACA">
            <w:pPr>
              <w:tabs>
                <w:tab w:val="left" w:pos="851"/>
              </w:tabs>
              <w:rPr>
                <w:rFonts w:ascii="Times New Roman" w:hAnsi="Times New Roman" w:cs="Times New Roman"/>
                <w:sz w:val="22"/>
                <w:szCs w:val="22"/>
              </w:rPr>
            </w:pPr>
          </w:p>
        </w:tc>
      </w:tr>
      <w:tr w:rsidR="000E1A71" w:rsidRPr="003142D7" w14:paraId="7969C2A4" w14:textId="77777777" w:rsidTr="00791ACA">
        <w:trPr>
          <w:trHeight w:val="253"/>
        </w:trPr>
        <w:tc>
          <w:tcPr>
            <w:tcW w:w="1996" w:type="dxa"/>
            <w:tcBorders>
              <w:top w:val="single" w:sz="4" w:space="0" w:color="auto"/>
              <w:left w:val="single" w:sz="4" w:space="0" w:color="auto"/>
              <w:bottom w:val="single" w:sz="4" w:space="0" w:color="auto"/>
              <w:right w:val="single" w:sz="4" w:space="0" w:color="auto"/>
            </w:tcBorders>
            <w:hideMark/>
          </w:tcPr>
          <w:p w14:paraId="7E7402B7" w14:textId="77777777" w:rsidR="000E1A71" w:rsidRPr="003142D7" w:rsidRDefault="000E1A71" w:rsidP="00791ACA">
            <w:pPr>
              <w:tabs>
                <w:tab w:val="left" w:pos="851"/>
              </w:tabs>
              <w:rPr>
                <w:rFonts w:ascii="Times New Roman" w:hAnsi="Times New Roman" w:cs="Times New Roman"/>
                <w:sz w:val="22"/>
                <w:szCs w:val="22"/>
              </w:rPr>
            </w:pPr>
            <w:proofErr w:type="spellStart"/>
            <w:r w:rsidRPr="003142D7">
              <w:rPr>
                <w:rFonts w:ascii="Times New Roman" w:hAnsi="Times New Roman" w:cs="Times New Roman"/>
                <w:sz w:val="22"/>
                <w:szCs w:val="22"/>
              </w:rPr>
              <w:t>Telefonas</w:t>
            </w:r>
            <w:proofErr w:type="spellEnd"/>
          </w:p>
        </w:tc>
        <w:tc>
          <w:tcPr>
            <w:tcW w:w="3363" w:type="dxa"/>
            <w:tcBorders>
              <w:top w:val="single" w:sz="4" w:space="0" w:color="auto"/>
              <w:left w:val="single" w:sz="4" w:space="0" w:color="auto"/>
              <w:bottom w:val="single" w:sz="4" w:space="0" w:color="auto"/>
              <w:right w:val="single" w:sz="4" w:space="0" w:color="auto"/>
            </w:tcBorders>
          </w:tcPr>
          <w:p w14:paraId="43992449" w14:textId="77777777" w:rsidR="000E1A71" w:rsidRPr="003142D7" w:rsidRDefault="000E1A71" w:rsidP="00791ACA">
            <w:pPr>
              <w:tabs>
                <w:tab w:val="left" w:pos="851"/>
              </w:tabs>
              <w:rPr>
                <w:rFonts w:ascii="Times New Roman" w:hAnsi="Times New Roman" w:cs="Times New Roman"/>
                <w:sz w:val="22"/>
                <w:szCs w:val="22"/>
              </w:rPr>
            </w:pPr>
          </w:p>
        </w:tc>
        <w:tc>
          <w:tcPr>
            <w:tcW w:w="3854" w:type="dxa"/>
            <w:tcBorders>
              <w:top w:val="single" w:sz="4" w:space="0" w:color="auto"/>
              <w:left w:val="single" w:sz="4" w:space="0" w:color="auto"/>
              <w:bottom w:val="single" w:sz="4" w:space="0" w:color="auto"/>
              <w:right w:val="single" w:sz="4" w:space="0" w:color="auto"/>
            </w:tcBorders>
          </w:tcPr>
          <w:p w14:paraId="6511DD75" w14:textId="77777777" w:rsidR="000E1A71" w:rsidRPr="003142D7" w:rsidRDefault="000E1A71" w:rsidP="00791ACA">
            <w:pPr>
              <w:tabs>
                <w:tab w:val="left" w:pos="851"/>
              </w:tabs>
              <w:rPr>
                <w:rFonts w:ascii="Times New Roman" w:hAnsi="Times New Roman" w:cs="Times New Roman"/>
                <w:sz w:val="22"/>
                <w:szCs w:val="22"/>
              </w:rPr>
            </w:pPr>
          </w:p>
        </w:tc>
      </w:tr>
      <w:tr w:rsidR="000E1A71" w:rsidRPr="003142D7" w14:paraId="1635A731" w14:textId="77777777" w:rsidTr="00791ACA">
        <w:trPr>
          <w:trHeight w:val="264"/>
        </w:trPr>
        <w:tc>
          <w:tcPr>
            <w:tcW w:w="1996" w:type="dxa"/>
            <w:tcBorders>
              <w:top w:val="single" w:sz="4" w:space="0" w:color="auto"/>
              <w:left w:val="single" w:sz="4" w:space="0" w:color="auto"/>
              <w:bottom w:val="single" w:sz="4" w:space="0" w:color="auto"/>
              <w:right w:val="single" w:sz="4" w:space="0" w:color="auto"/>
            </w:tcBorders>
            <w:hideMark/>
          </w:tcPr>
          <w:p w14:paraId="695D186B" w14:textId="77777777" w:rsidR="000E1A71" w:rsidRPr="003142D7" w:rsidRDefault="000E1A71" w:rsidP="00791ACA">
            <w:pPr>
              <w:tabs>
                <w:tab w:val="left" w:pos="851"/>
              </w:tabs>
              <w:rPr>
                <w:rFonts w:ascii="Times New Roman" w:hAnsi="Times New Roman" w:cs="Times New Roman"/>
                <w:sz w:val="22"/>
                <w:szCs w:val="22"/>
              </w:rPr>
            </w:pPr>
            <w:r w:rsidRPr="003142D7">
              <w:rPr>
                <w:rFonts w:ascii="Times New Roman" w:hAnsi="Times New Roman" w:cs="Times New Roman"/>
                <w:sz w:val="22"/>
                <w:szCs w:val="22"/>
              </w:rPr>
              <w:t xml:space="preserve">El. </w:t>
            </w:r>
            <w:proofErr w:type="spellStart"/>
            <w:r w:rsidRPr="003142D7">
              <w:rPr>
                <w:rFonts w:ascii="Times New Roman" w:hAnsi="Times New Roman" w:cs="Times New Roman"/>
                <w:sz w:val="22"/>
                <w:szCs w:val="22"/>
              </w:rPr>
              <w:t>paštas</w:t>
            </w:r>
            <w:proofErr w:type="spellEnd"/>
          </w:p>
        </w:tc>
        <w:tc>
          <w:tcPr>
            <w:tcW w:w="3363" w:type="dxa"/>
            <w:tcBorders>
              <w:top w:val="single" w:sz="4" w:space="0" w:color="auto"/>
              <w:left w:val="single" w:sz="4" w:space="0" w:color="auto"/>
              <w:bottom w:val="single" w:sz="4" w:space="0" w:color="auto"/>
              <w:right w:val="single" w:sz="4" w:space="0" w:color="auto"/>
            </w:tcBorders>
          </w:tcPr>
          <w:p w14:paraId="337EB10A" w14:textId="77777777" w:rsidR="000E1A71" w:rsidRPr="003142D7" w:rsidRDefault="000E1A71" w:rsidP="00791ACA">
            <w:pPr>
              <w:pStyle w:val="BodyText"/>
              <w:suppressAutoHyphens/>
              <w:contextualSpacing/>
              <w:rPr>
                <w:rFonts w:ascii="Times New Roman" w:hAnsi="Times New Roman" w:cs="Times New Roman"/>
                <w:color w:val="000000" w:themeColor="text1"/>
                <w:sz w:val="22"/>
                <w:szCs w:val="22"/>
                <w:u w:val="single"/>
              </w:rPr>
            </w:pPr>
          </w:p>
        </w:tc>
        <w:tc>
          <w:tcPr>
            <w:tcW w:w="3854" w:type="dxa"/>
            <w:tcBorders>
              <w:top w:val="single" w:sz="4" w:space="0" w:color="auto"/>
              <w:left w:val="single" w:sz="4" w:space="0" w:color="auto"/>
              <w:bottom w:val="single" w:sz="4" w:space="0" w:color="auto"/>
              <w:right w:val="single" w:sz="4" w:space="0" w:color="auto"/>
            </w:tcBorders>
          </w:tcPr>
          <w:p w14:paraId="1E5AA341" w14:textId="77777777" w:rsidR="000E1A71" w:rsidRPr="003142D7" w:rsidRDefault="000E1A71" w:rsidP="00791ACA">
            <w:pPr>
              <w:pStyle w:val="BodyText"/>
              <w:suppressAutoHyphens/>
              <w:contextualSpacing/>
              <w:rPr>
                <w:rFonts w:ascii="Times New Roman" w:hAnsi="Times New Roman" w:cs="Times New Roman"/>
                <w:sz w:val="22"/>
                <w:szCs w:val="22"/>
              </w:rPr>
            </w:pPr>
          </w:p>
        </w:tc>
      </w:tr>
    </w:tbl>
    <w:p w14:paraId="235BCD95" w14:textId="77777777" w:rsidR="000E1A71" w:rsidRPr="003142D7" w:rsidRDefault="000E1A71" w:rsidP="000E1A71">
      <w:pPr>
        <w:tabs>
          <w:tab w:val="left" w:pos="851"/>
        </w:tabs>
        <w:rPr>
          <w:rFonts w:ascii="Times New Roman" w:hAnsi="Times New Roman" w:cs="Times New Roman"/>
          <w:sz w:val="22"/>
          <w:szCs w:val="22"/>
        </w:rPr>
      </w:pPr>
    </w:p>
    <w:p w14:paraId="13EA8B3F" w14:textId="77777777" w:rsidR="000E1A71" w:rsidRPr="003142D7" w:rsidRDefault="000E1A71" w:rsidP="000E1A71">
      <w:pPr>
        <w:pStyle w:val="L2"/>
        <w:rPr>
          <w:rFonts w:ascii="Times New Roman" w:hAnsi="Times New Roman" w:cs="Times New Roman"/>
        </w:rPr>
      </w:pPr>
      <w:r w:rsidRPr="003142D7">
        <w:rPr>
          <w:rFonts w:ascii="Times New Roman" w:hAnsi="Times New Roman" w:cs="Times New Roman"/>
        </w:rPr>
        <w:t>Jei pasikeičia Šalies adresas ir/ar kiti duomenys, tokia Šalis turi informuoti kitą Šalį pranešdama ne vėliau, kaip prieš 7 (septynias)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7ECB99E" w14:textId="77777777" w:rsidR="000E1A71" w:rsidRPr="003142D7" w:rsidRDefault="000E1A71" w:rsidP="000E1A71">
      <w:pPr>
        <w:pStyle w:val="L1"/>
        <w:rPr>
          <w:rFonts w:ascii="Times New Roman" w:hAnsi="Times New Roman" w:cs="Times New Roman"/>
          <w:snapToGrid w:val="0"/>
        </w:rPr>
      </w:pPr>
      <w:r w:rsidRPr="003142D7">
        <w:rPr>
          <w:rFonts w:ascii="Times New Roman" w:hAnsi="Times New Roman" w:cs="Times New Roman"/>
        </w:rPr>
        <w:t>Subtiekėjai ir jų keitimo tvarka</w:t>
      </w:r>
    </w:p>
    <w:p w14:paraId="3F99B20C" w14:textId="77777777" w:rsidR="000E1A71" w:rsidRPr="003142D7" w:rsidRDefault="000E1A71" w:rsidP="000E1A71">
      <w:pPr>
        <w:rPr>
          <w:rFonts w:ascii="Times New Roman" w:hAnsi="Times New Roman" w:cs="Times New Roman"/>
          <w:i/>
          <w:iCs/>
          <w:color w:val="0070C0"/>
          <w:sz w:val="22"/>
          <w:szCs w:val="22"/>
          <w:lang w:val="lt-LT"/>
        </w:rPr>
      </w:pPr>
      <w:r w:rsidRPr="003142D7">
        <w:rPr>
          <w:rFonts w:ascii="Times New Roman" w:hAnsi="Times New Roman" w:cs="Times New Roman"/>
          <w:i/>
          <w:iCs/>
          <w:color w:val="0070C0"/>
          <w:sz w:val="22"/>
          <w:szCs w:val="22"/>
          <w:lang w:val="lt-LT"/>
        </w:rPr>
        <w:t>Jeigu Tiekėjas sudarydamas sutartį gali nurodyti, kokius subtiekėjus jis pasitelkia, tuomet rašoma:</w:t>
      </w:r>
    </w:p>
    <w:p w14:paraId="0650536D" w14:textId="77777777" w:rsidR="000E1A71" w:rsidRPr="003142D7" w:rsidRDefault="000E1A71" w:rsidP="000E1A71">
      <w:pPr>
        <w:pStyle w:val="L2"/>
        <w:rPr>
          <w:rFonts w:ascii="Times New Roman" w:hAnsi="Times New Roman" w:cs="Times New Roman"/>
          <w:snapToGrid w:val="0"/>
        </w:rPr>
      </w:pPr>
      <w:r w:rsidRPr="003142D7">
        <w:rPr>
          <w:rFonts w:ascii="Times New Roman" w:eastAsia="Calibri" w:hAnsi="Times New Roman" w:cs="Times New Roman"/>
        </w:rPr>
        <w:t>Tiekėjas</w:t>
      </w:r>
      <w:r w:rsidRPr="003142D7">
        <w:rPr>
          <w:rFonts w:ascii="Times New Roman" w:hAnsi="Times New Roman" w:cs="Times New Roman"/>
        </w:rPr>
        <w:t xml:space="preserve"> numato pasitelkti šį (šiuos) subtiekėją (subtiekėjus):</w:t>
      </w:r>
    </w:p>
    <w:p w14:paraId="529D20A3" w14:textId="77777777" w:rsidR="000E1A71" w:rsidRPr="003142D7" w:rsidRDefault="000E1A71" w:rsidP="000E1A71">
      <w:pPr>
        <w:rPr>
          <w:rFonts w:ascii="Times New Roman" w:hAnsi="Times New Roman" w:cs="Times New Roman"/>
          <w:sz w:val="22"/>
          <w:szCs w:val="22"/>
          <w:lang w:val="pt-PT"/>
        </w:rPr>
      </w:pPr>
      <w:r w:rsidRPr="003142D7">
        <w:rPr>
          <w:rFonts w:ascii="Times New Roman" w:hAnsi="Times New Roman" w:cs="Times New Roman"/>
          <w:sz w:val="22"/>
          <w:szCs w:val="22"/>
          <w:lang w:val="pt-PT"/>
        </w:rPr>
        <w:t>________________________________________________________________________________</w:t>
      </w:r>
    </w:p>
    <w:p w14:paraId="70F9F536" w14:textId="77777777" w:rsidR="000E1A71" w:rsidRPr="003142D7" w:rsidRDefault="000E1A71" w:rsidP="000E1A71">
      <w:pPr>
        <w:ind w:firstLine="567"/>
        <w:rPr>
          <w:rFonts w:ascii="Times New Roman" w:hAnsi="Times New Roman" w:cs="Times New Roman"/>
          <w:i/>
          <w:iCs/>
          <w:sz w:val="22"/>
          <w:szCs w:val="22"/>
          <w:lang w:val="pt-PT"/>
        </w:rPr>
      </w:pPr>
      <w:r w:rsidRPr="003142D7">
        <w:rPr>
          <w:rFonts w:ascii="Times New Roman" w:hAnsi="Times New Roman" w:cs="Times New Roman"/>
          <w:i/>
          <w:iCs/>
          <w:sz w:val="22"/>
          <w:szCs w:val="22"/>
          <w:lang w:val="pt-PT"/>
        </w:rPr>
        <w:t>(fizinio /juridinio asmens pavadinimas, kodas, gyvenamoji vieta, buveinės adresas, atstovo duomenys)</w:t>
      </w:r>
    </w:p>
    <w:p w14:paraId="40411D51" w14:textId="77777777" w:rsidR="000E1A71" w:rsidRPr="003142D7" w:rsidRDefault="000E1A71" w:rsidP="000E1A71">
      <w:pPr>
        <w:ind w:firstLine="567"/>
        <w:rPr>
          <w:rFonts w:ascii="Times New Roman" w:hAnsi="Times New Roman" w:cs="Times New Roman"/>
          <w:sz w:val="22"/>
          <w:szCs w:val="22"/>
          <w:lang w:val="pt-PT"/>
        </w:rPr>
      </w:pPr>
      <w:r w:rsidRPr="003142D7">
        <w:rPr>
          <w:rFonts w:ascii="Times New Roman" w:hAnsi="Times New Roman" w:cs="Times New Roman"/>
          <w:sz w:val="22"/>
          <w:szCs w:val="22"/>
          <w:lang w:val="pt-PT"/>
        </w:rPr>
        <w:t>šioms Sutartis vykdymo dalims:</w:t>
      </w:r>
    </w:p>
    <w:p w14:paraId="1D0E7A47" w14:textId="77777777" w:rsidR="000E1A71" w:rsidRPr="003142D7" w:rsidRDefault="000E1A71" w:rsidP="000E1A71">
      <w:pPr>
        <w:rPr>
          <w:rFonts w:ascii="Times New Roman" w:hAnsi="Times New Roman" w:cs="Times New Roman"/>
          <w:sz w:val="22"/>
          <w:szCs w:val="22"/>
          <w:lang w:val="pt-PT"/>
        </w:rPr>
      </w:pPr>
      <w:r w:rsidRPr="003142D7">
        <w:rPr>
          <w:rFonts w:ascii="Times New Roman" w:hAnsi="Times New Roman" w:cs="Times New Roman"/>
          <w:sz w:val="22"/>
          <w:szCs w:val="22"/>
          <w:lang w:val="pt-PT"/>
        </w:rPr>
        <w:t>________________________________________________________________________________</w:t>
      </w:r>
    </w:p>
    <w:p w14:paraId="4F75C511" w14:textId="77777777" w:rsidR="000E1A71" w:rsidRPr="003142D7" w:rsidRDefault="000E1A71" w:rsidP="000E1A71">
      <w:pPr>
        <w:ind w:firstLine="567"/>
        <w:rPr>
          <w:rFonts w:ascii="Times New Roman" w:hAnsi="Times New Roman" w:cs="Times New Roman"/>
          <w:i/>
          <w:iCs/>
          <w:sz w:val="22"/>
          <w:szCs w:val="22"/>
          <w:lang w:val="pt-PT"/>
        </w:rPr>
      </w:pPr>
      <w:r w:rsidRPr="003142D7">
        <w:rPr>
          <w:rFonts w:ascii="Times New Roman" w:hAnsi="Times New Roman" w:cs="Times New Roman"/>
          <w:i/>
          <w:iCs/>
          <w:sz w:val="22"/>
          <w:szCs w:val="22"/>
          <w:lang w:val="pt-PT"/>
        </w:rPr>
        <w:t>(nurodyti kokiai Sutarties vykdymo daliai pasitelkiamas subtiekėjas)</w:t>
      </w:r>
    </w:p>
    <w:p w14:paraId="7415FDC1" w14:textId="77777777" w:rsidR="000E1A71" w:rsidRPr="003142D7" w:rsidRDefault="000E1A71" w:rsidP="000E1A71">
      <w:pPr>
        <w:ind w:firstLine="567"/>
        <w:rPr>
          <w:rFonts w:ascii="Times New Roman" w:hAnsi="Times New Roman" w:cs="Times New Roman"/>
          <w:i/>
          <w:iCs/>
          <w:color w:val="0070C0"/>
          <w:sz w:val="22"/>
          <w:szCs w:val="22"/>
          <w:lang w:val="pt-PT"/>
        </w:rPr>
      </w:pPr>
    </w:p>
    <w:p w14:paraId="0AB4DA7D" w14:textId="77777777" w:rsidR="000E1A71" w:rsidRPr="003142D7" w:rsidRDefault="000E1A71" w:rsidP="000E1A71">
      <w:pPr>
        <w:rPr>
          <w:rFonts w:ascii="Times New Roman" w:hAnsi="Times New Roman" w:cs="Times New Roman"/>
          <w:i/>
          <w:iCs/>
          <w:color w:val="0070C0"/>
          <w:sz w:val="22"/>
          <w:szCs w:val="22"/>
          <w:lang w:val="pt-PT"/>
        </w:rPr>
      </w:pPr>
      <w:r w:rsidRPr="003142D7">
        <w:rPr>
          <w:rFonts w:ascii="Times New Roman" w:hAnsi="Times New Roman" w:cs="Times New Roman"/>
          <w:i/>
          <w:iCs/>
          <w:color w:val="0070C0"/>
          <w:sz w:val="22"/>
          <w:szCs w:val="22"/>
          <w:lang w:val="pt-PT"/>
        </w:rPr>
        <w:t>Jeigu Tiekėjas nenumato pasitelkti subtiekėjų, tai nurodoma:</w:t>
      </w:r>
    </w:p>
    <w:p w14:paraId="572EAD2C" w14:textId="77777777" w:rsidR="000E1A71" w:rsidRPr="003142D7" w:rsidRDefault="000E1A71" w:rsidP="000E1A71">
      <w:pPr>
        <w:pStyle w:val="L2"/>
        <w:numPr>
          <w:ilvl w:val="1"/>
          <w:numId w:val="4"/>
        </w:numPr>
        <w:ind w:left="0" w:firstLine="0"/>
        <w:rPr>
          <w:rFonts w:ascii="Times New Roman" w:hAnsi="Times New Roman" w:cs="Times New Roman"/>
          <w:snapToGrid w:val="0"/>
        </w:rPr>
      </w:pPr>
      <w:r w:rsidRPr="003142D7">
        <w:rPr>
          <w:rFonts w:ascii="Times New Roman" w:hAnsi="Times New Roman" w:cs="Times New Roman"/>
        </w:rPr>
        <w:t xml:space="preserve">Sutarties pasirašymo metu </w:t>
      </w:r>
      <w:r w:rsidRPr="003142D7">
        <w:rPr>
          <w:rFonts w:ascii="Times New Roman" w:eastAsia="Calibri" w:hAnsi="Times New Roman" w:cs="Times New Roman"/>
        </w:rPr>
        <w:t>Tiekėjas</w:t>
      </w:r>
      <w:r w:rsidRPr="003142D7">
        <w:rPr>
          <w:rFonts w:ascii="Times New Roman" w:hAnsi="Times New Roman" w:cs="Times New Roman"/>
        </w:rPr>
        <w:t xml:space="preserve"> šios sutarties vykdymui nenumato pasitelkti subtiekėjo (subtiekėjų).</w:t>
      </w:r>
    </w:p>
    <w:p w14:paraId="34B660EE" w14:textId="77777777" w:rsidR="000E1A71" w:rsidRPr="003142D7" w:rsidRDefault="000E1A71" w:rsidP="000E1A71">
      <w:pPr>
        <w:rPr>
          <w:rFonts w:ascii="Times New Roman" w:hAnsi="Times New Roman" w:cs="Times New Roman"/>
          <w:i/>
          <w:iCs/>
          <w:color w:val="0070C0"/>
          <w:sz w:val="22"/>
          <w:szCs w:val="22"/>
          <w:lang w:val="lt-LT"/>
        </w:rPr>
      </w:pPr>
      <w:r w:rsidRPr="003142D7">
        <w:rPr>
          <w:rFonts w:ascii="Times New Roman" w:hAnsi="Times New Roman" w:cs="Times New Roman"/>
          <w:i/>
          <w:iCs/>
          <w:color w:val="0070C0"/>
          <w:sz w:val="22"/>
          <w:szCs w:val="22"/>
          <w:lang w:val="lt-LT"/>
        </w:rPr>
        <w:t>Jeigu Tiekėjas sudarydamas Sutartį negali nurodyti, kokius subtiekėjus jis pasirenka, tuomet nurodoma:</w:t>
      </w:r>
    </w:p>
    <w:p w14:paraId="53B14C2C" w14:textId="77777777" w:rsidR="000E1A71" w:rsidRPr="003142D7" w:rsidRDefault="000E1A71" w:rsidP="000E1A71">
      <w:pPr>
        <w:pStyle w:val="L2"/>
        <w:numPr>
          <w:ilvl w:val="1"/>
          <w:numId w:val="5"/>
        </w:numPr>
        <w:ind w:left="0" w:firstLine="0"/>
        <w:rPr>
          <w:rFonts w:ascii="Times New Roman" w:hAnsi="Times New Roman" w:cs="Times New Roman"/>
          <w:snapToGrid w:val="0"/>
        </w:rPr>
      </w:pPr>
      <w:r w:rsidRPr="003142D7">
        <w:rPr>
          <w:rFonts w:ascii="Times New Roman" w:hAnsi="Times New Roman" w:cs="Times New Roman"/>
        </w:rPr>
        <w:t xml:space="preserve">Sudarius Sutartį, tačiau ne vėliau negu Sutartis pradedama vykdyti, </w:t>
      </w:r>
      <w:r w:rsidRPr="003142D7">
        <w:rPr>
          <w:rFonts w:ascii="Times New Roman" w:eastAsia="Calibri" w:hAnsi="Times New Roman" w:cs="Times New Roman"/>
        </w:rPr>
        <w:t>Tiekėjas</w:t>
      </w:r>
      <w:r w:rsidRPr="003142D7">
        <w:rPr>
          <w:rFonts w:ascii="Times New Roman" w:hAnsi="Times New Roman" w:cs="Times New Roman"/>
        </w:rPr>
        <w:t xml:space="preserve"> įsipareigoja </w:t>
      </w:r>
      <w:r w:rsidRPr="003142D7">
        <w:rPr>
          <w:rFonts w:ascii="Times New Roman" w:eastAsia="Times New Roman" w:hAnsi="Times New Roman" w:cs="Times New Roman"/>
        </w:rPr>
        <w:t>Pirkėj</w:t>
      </w:r>
      <w:r w:rsidRPr="003142D7">
        <w:rPr>
          <w:rFonts w:ascii="Times New Roman" w:hAnsi="Times New Roman" w:cs="Times New Roman"/>
        </w:rPr>
        <w:t xml:space="preserve">ui raštu pranešti tuo metu žinomo pasitelkti subtiekėjo pavadinimą, kontaktinius duomenis ir jų atstovus bei pateikti jo </w:t>
      </w:r>
      <w:r w:rsidRPr="003142D7">
        <w:rPr>
          <w:rFonts w:ascii="Times New Roman" w:hAnsi="Times New Roman" w:cs="Times New Roman"/>
        </w:rPr>
        <w:lastRenderedPageBreak/>
        <w:t xml:space="preserve">teisę verstis veikla, kuri reikalinga pirkimo sutarčiai įvykdyti, atitikimą įrodančius dokumentus. </w:t>
      </w:r>
      <w:r w:rsidRPr="003142D7">
        <w:rPr>
          <w:rFonts w:ascii="Times New Roman" w:eastAsia="Calibri" w:hAnsi="Times New Roman" w:cs="Times New Roman"/>
        </w:rPr>
        <w:t>Tiekėjas</w:t>
      </w:r>
      <w:r w:rsidRPr="003142D7">
        <w:rPr>
          <w:rFonts w:ascii="Times New Roman" w:hAnsi="Times New Roman" w:cs="Times New Roman"/>
        </w:rPr>
        <w:t xml:space="preserve"> taip pat privalo nurodyti, kuriai Sutarties vykdymo daliai pasitelkiamas subtiekėjas.</w:t>
      </w:r>
    </w:p>
    <w:p w14:paraId="53C41949" w14:textId="77777777" w:rsidR="000E1A71" w:rsidRPr="003142D7" w:rsidRDefault="000E1A71" w:rsidP="000E1A71">
      <w:pPr>
        <w:pStyle w:val="L2"/>
        <w:rPr>
          <w:rFonts w:ascii="Times New Roman" w:hAnsi="Times New Roman" w:cs="Times New Roman"/>
          <w:snapToGrid w:val="0"/>
        </w:rPr>
      </w:pPr>
      <w:r w:rsidRPr="003142D7">
        <w:rPr>
          <w:rFonts w:ascii="Times New Roman" w:hAnsi="Times New Roman" w:cs="Times New Roman"/>
        </w:rPr>
        <w:t xml:space="preserve">Sutarties vykdymo metu </w:t>
      </w:r>
      <w:r w:rsidRPr="003142D7">
        <w:rPr>
          <w:rFonts w:ascii="Times New Roman" w:eastAsia="Calibri" w:hAnsi="Times New Roman" w:cs="Times New Roman"/>
        </w:rPr>
        <w:t>Tiekėjas</w:t>
      </w:r>
      <w:r w:rsidRPr="003142D7">
        <w:rPr>
          <w:rFonts w:ascii="Times New Roman" w:hAnsi="Times New Roman" w:cs="Times New Roman"/>
        </w:rPr>
        <w:t xml:space="preserve"> gali pasitelkti subtiekėją, nenurodytą pasiūlyme, jeigu jo poreikio </w:t>
      </w:r>
      <w:r w:rsidRPr="003142D7">
        <w:rPr>
          <w:rFonts w:ascii="Times New Roman" w:eastAsia="Calibri" w:hAnsi="Times New Roman" w:cs="Times New Roman"/>
        </w:rPr>
        <w:t>Tiekėjas</w:t>
      </w:r>
      <w:r w:rsidRPr="003142D7">
        <w:rPr>
          <w:rFonts w:ascii="Times New Roman" w:hAnsi="Times New Roman" w:cs="Times New Roman"/>
        </w:rPr>
        <w:t xml:space="preserve"> negalėjo numatyti tik esant objektyvioms priežastims ir gavus </w:t>
      </w:r>
      <w:r w:rsidRPr="003142D7">
        <w:rPr>
          <w:rFonts w:ascii="Times New Roman" w:eastAsia="Times New Roman" w:hAnsi="Times New Roman" w:cs="Times New Roman"/>
        </w:rPr>
        <w:t>Pirkėj</w:t>
      </w:r>
      <w:r w:rsidRPr="003142D7">
        <w:rPr>
          <w:rFonts w:ascii="Times New Roman" w:hAnsi="Times New Roman" w:cs="Times New Roman"/>
        </w:rPr>
        <w:t>o pritarimą. Tokie subtiekėjai turi turėti teisę verstis veikla, kuri reikalinga pirkimo sutarčiai įvykdyti, pateikti tai įrodančius dokumentus.</w:t>
      </w:r>
    </w:p>
    <w:p w14:paraId="250AF58A" w14:textId="77777777" w:rsidR="000E1A71" w:rsidRPr="003142D7" w:rsidRDefault="000E1A71" w:rsidP="000E1A71">
      <w:pPr>
        <w:pStyle w:val="L2"/>
        <w:rPr>
          <w:rFonts w:ascii="Times New Roman" w:hAnsi="Times New Roman" w:cs="Times New Roman"/>
          <w:snapToGrid w:val="0"/>
        </w:rPr>
      </w:pPr>
      <w:r w:rsidRPr="003142D7">
        <w:rPr>
          <w:rFonts w:ascii="Times New Roman" w:hAnsi="Times New Roman" w:cs="Times New Roman"/>
        </w:rPr>
        <w:t xml:space="preserve">Apie subtiekėjo pasitelkimą </w:t>
      </w:r>
      <w:r w:rsidRPr="003142D7">
        <w:rPr>
          <w:rFonts w:ascii="Times New Roman" w:eastAsia="Calibri" w:hAnsi="Times New Roman" w:cs="Times New Roman"/>
        </w:rPr>
        <w:t>Tiekėjas</w:t>
      </w:r>
      <w:r w:rsidRPr="003142D7">
        <w:rPr>
          <w:rFonts w:ascii="Times New Roman" w:hAnsi="Times New Roman" w:cs="Times New Roman"/>
        </w:rPr>
        <w:t xml:space="preserve"> privalo informuoti </w:t>
      </w:r>
      <w:r w:rsidRPr="003142D7">
        <w:rPr>
          <w:rFonts w:ascii="Times New Roman" w:eastAsia="Times New Roman" w:hAnsi="Times New Roman" w:cs="Times New Roman"/>
        </w:rPr>
        <w:t>Pirkėj</w:t>
      </w:r>
      <w:r w:rsidRPr="003142D7">
        <w:rPr>
          <w:rFonts w:ascii="Times New Roman" w:hAnsi="Times New Roman" w:cs="Times New Roman"/>
        </w:rPr>
        <w:t>ą raštu iki subtiekėjas pradės vykdyti Sutarties dalį, dėl kurios šis subtiekėjas buvo pasitelktas bei pateikti jo pavadinimą, kontaktinius duomenis ir jų atstovus bei jo teisę verstis veikla, kuri reikalinga pirkimo sutarčiai įvykdyti, atitikimą įrodančius dokumentus. T</w:t>
      </w:r>
      <w:r w:rsidRPr="003142D7">
        <w:rPr>
          <w:rFonts w:ascii="Times New Roman" w:eastAsia="Calibri" w:hAnsi="Times New Roman" w:cs="Times New Roman"/>
        </w:rPr>
        <w:t>iekėjas</w:t>
      </w:r>
      <w:r w:rsidRPr="003142D7">
        <w:rPr>
          <w:rFonts w:ascii="Times New Roman" w:hAnsi="Times New Roman" w:cs="Times New Roman"/>
        </w:rPr>
        <w:t xml:space="preserve"> taip pat privalo nurodyti, kuriai Sutarties vykdymo daliai pasitelkiamas subtiekėjas.</w:t>
      </w:r>
    </w:p>
    <w:p w14:paraId="307A77D1" w14:textId="77777777" w:rsidR="000E1A71" w:rsidRPr="003142D7" w:rsidRDefault="000E1A71" w:rsidP="000E1A71">
      <w:pPr>
        <w:pStyle w:val="L2"/>
        <w:rPr>
          <w:rFonts w:ascii="Times New Roman" w:hAnsi="Times New Roman" w:cs="Times New Roman"/>
          <w:snapToGrid w:val="0"/>
        </w:rPr>
      </w:pPr>
      <w:r w:rsidRPr="003142D7">
        <w:rPr>
          <w:rFonts w:ascii="Times New Roman" w:hAnsi="Times New Roman" w:cs="Times New Roman"/>
        </w:rPr>
        <w:t xml:space="preserve">Subtiekėjo pasitelkimas neatleidžia </w:t>
      </w:r>
      <w:r w:rsidRPr="003142D7">
        <w:rPr>
          <w:rFonts w:ascii="Times New Roman" w:eastAsia="Calibri" w:hAnsi="Times New Roman" w:cs="Times New Roman"/>
        </w:rPr>
        <w:t>Tiekėjo</w:t>
      </w:r>
      <w:r w:rsidRPr="003142D7">
        <w:rPr>
          <w:rFonts w:ascii="Times New Roman" w:hAnsi="Times New Roman" w:cs="Times New Roman"/>
        </w:rPr>
        <w:t xml:space="preserve"> nuo atsakomybės vykdant šią Sutartį. Už subtiekėjo įsipareigojimų nevykdymą arba netinkamą jų vykdymą atsako </w:t>
      </w:r>
      <w:r w:rsidRPr="003142D7">
        <w:rPr>
          <w:rFonts w:ascii="Times New Roman" w:eastAsia="Calibri" w:hAnsi="Times New Roman" w:cs="Times New Roman"/>
        </w:rPr>
        <w:t>Tiekėjas</w:t>
      </w:r>
      <w:r w:rsidRPr="003142D7">
        <w:rPr>
          <w:rFonts w:ascii="Times New Roman" w:hAnsi="Times New Roman" w:cs="Times New Roman"/>
        </w:rPr>
        <w:t>.</w:t>
      </w:r>
    </w:p>
    <w:p w14:paraId="655347BE" w14:textId="77777777" w:rsidR="000E1A71" w:rsidRPr="003142D7" w:rsidRDefault="000E1A71" w:rsidP="000E1A71">
      <w:pPr>
        <w:pStyle w:val="L1"/>
        <w:rPr>
          <w:rFonts w:ascii="Times New Roman" w:hAnsi="Times New Roman" w:cs="Times New Roman"/>
        </w:rPr>
      </w:pPr>
      <w:r w:rsidRPr="003142D7">
        <w:rPr>
          <w:rFonts w:ascii="Times New Roman" w:hAnsi="Times New Roman" w:cs="Times New Roman"/>
        </w:rPr>
        <w:t xml:space="preserve">Nenugalimos jėgos aplinkybės </w:t>
      </w:r>
      <w:r w:rsidRPr="003142D7">
        <w:rPr>
          <w:rFonts w:ascii="Times New Roman" w:hAnsi="Times New Roman" w:cs="Times New Roman"/>
          <w:i/>
          <w:iCs/>
        </w:rPr>
        <w:t>(force majeure)</w:t>
      </w:r>
    </w:p>
    <w:p w14:paraId="46F4346A" w14:textId="77777777" w:rsidR="000E1A71" w:rsidRPr="003142D7" w:rsidRDefault="000E1A71" w:rsidP="000E1A71">
      <w:pPr>
        <w:pStyle w:val="L2"/>
        <w:rPr>
          <w:rFonts w:ascii="Times New Roman" w:hAnsi="Times New Roman" w:cs="Times New Roman"/>
          <w:snapToGrid w:val="0"/>
        </w:rPr>
      </w:pPr>
      <w:r w:rsidRPr="003142D7">
        <w:rPr>
          <w:rFonts w:ascii="Times New Roman" w:hAnsi="Times New Roman" w:cs="Times New Roman"/>
          <w:snapToGrid w:val="0"/>
        </w:rPr>
        <w:t xml:space="preserve">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218BB208" w14:textId="77777777" w:rsidR="000E1A71" w:rsidRPr="003142D7" w:rsidRDefault="000E1A71" w:rsidP="000E1A71">
      <w:pPr>
        <w:pStyle w:val="L2"/>
        <w:rPr>
          <w:rFonts w:ascii="Times New Roman" w:hAnsi="Times New Roman" w:cs="Times New Roman"/>
          <w:snapToGrid w:val="0"/>
        </w:rPr>
      </w:pPr>
      <w:r w:rsidRPr="003142D7">
        <w:rPr>
          <w:rFonts w:ascii="Times New Roman" w:hAnsi="Times New Roman" w:cs="Times New Roman"/>
          <w:snapToGrid w:val="0"/>
        </w:rPr>
        <w:t>Nenugalimos jėgos aplinkybėmis laikomos aplinkybės, nurodytos Lietuvos Respublikos civilinio kodekso 6.212 straipsnyje ir Atleidimo nuo atsakomybės esant nenugalimos jėgos (</w:t>
      </w:r>
      <w:r w:rsidRPr="003142D7">
        <w:rPr>
          <w:rFonts w:ascii="Times New Roman" w:hAnsi="Times New Roman" w:cs="Times New Roman"/>
          <w:i/>
          <w:snapToGrid w:val="0"/>
        </w:rPr>
        <w:t>force majeure</w:t>
      </w:r>
      <w:r w:rsidRPr="003142D7">
        <w:rPr>
          <w:rFonts w:ascii="Times New Roman" w:hAnsi="Times New Roman" w:cs="Times New Roman"/>
          <w:snapToGrid w:val="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3142D7">
        <w:rPr>
          <w:rFonts w:ascii="Times New Roman" w:hAnsi="Times New Roman" w:cs="Times New Roman"/>
          <w:i/>
          <w:snapToGrid w:val="0"/>
        </w:rPr>
        <w:t>force majeure</w:t>
      </w:r>
      <w:r w:rsidRPr="003142D7">
        <w:rPr>
          <w:rFonts w:ascii="Times New Roman" w:hAnsi="Times New Roman" w:cs="Times New Roman"/>
          <w:snapToGrid w:val="0"/>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0739A97D" w14:textId="77777777" w:rsidR="000E1A71" w:rsidRPr="003142D7" w:rsidRDefault="000E1A71" w:rsidP="000E1A71">
      <w:pPr>
        <w:pStyle w:val="L2"/>
        <w:rPr>
          <w:rFonts w:ascii="Times New Roman" w:hAnsi="Times New Roman" w:cs="Times New Roman"/>
          <w:snapToGrid w:val="0"/>
        </w:rPr>
      </w:pPr>
      <w:r w:rsidRPr="003142D7">
        <w:rPr>
          <w:rFonts w:ascii="Times New Roman" w:hAnsi="Times New Roman" w:cs="Times New Roman"/>
          <w:snapToGrid w:val="0"/>
        </w:rPr>
        <w:t>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27C5F3" w14:textId="77777777" w:rsidR="000E1A71" w:rsidRPr="003142D7" w:rsidRDefault="000E1A71" w:rsidP="000E1A71">
      <w:pPr>
        <w:pStyle w:val="L2"/>
        <w:rPr>
          <w:rFonts w:ascii="Times New Roman" w:hAnsi="Times New Roman" w:cs="Times New Roman"/>
          <w:snapToGrid w:val="0"/>
        </w:rPr>
      </w:pPr>
      <w:r w:rsidRPr="003142D7">
        <w:rPr>
          <w:rFonts w:ascii="Times New Roman" w:hAnsi="Times New Roman" w:cs="Times New Roman"/>
          <w:snapToGrid w:val="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2E1D530" w14:textId="77777777" w:rsidR="000E1A71" w:rsidRPr="003142D7" w:rsidRDefault="000E1A71" w:rsidP="000E1A71">
      <w:pPr>
        <w:pStyle w:val="L2"/>
        <w:rPr>
          <w:rFonts w:ascii="Times New Roman" w:hAnsi="Times New Roman" w:cs="Times New Roman"/>
          <w:snapToGrid w:val="0"/>
        </w:rPr>
      </w:pPr>
      <w:r w:rsidRPr="003142D7">
        <w:rPr>
          <w:rFonts w:ascii="Times New Roman" w:hAnsi="Times New Roman" w:cs="Times New Roman"/>
          <w:snapToGrid w:val="0"/>
        </w:rPr>
        <w:t>Jeigu nenugalimos jėgos aplinkybės (force majeure) tęsiasi ilgiau nei 6 (šešis) mėnesius, bet kuri iš Šalių turi teisę nutraukti šią Sutartį, pateikdama rašytinį pranešimą kitai Šaliai.</w:t>
      </w:r>
    </w:p>
    <w:p w14:paraId="5CBC9171" w14:textId="77777777" w:rsidR="000E1A71" w:rsidRPr="003142D7" w:rsidRDefault="000E1A71" w:rsidP="000E1A71">
      <w:pPr>
        <w:pStyle w:val="L1"/>
        <w:rPr>
          <w:rFonts w:ascii="Times New Roman" w:hAnsi="Times New Roman" w:cs="Times New Roman"/>
        </w:rPr>
      </w:pPr>
      <w:r w:rsidRPr="003142D7">
        <w:rPr>
          <w:rFonts w:ascii="Times New Roman" w:hAnsi="Times New Roman" w:cs="Times New Roman"/>
        </w:rPr>
        <w:t>Šalių pareiškimai ir garantijos</w:t>
      </w:r>
    </w:p>
    <w:p w14:paraId="49247165" w14:textId="77777777" w:rsidR="000E1A71" w:rsidRPr="003142D7" w:rsidRDefault="000E1A71" w:rsidP="000E1A71">
      <w:pPr>
        <w:pStyle w:val="L2"/>
        <w:rPr>
          <w:rFonts w:ascii="Times New Roman" w:hAnsi="Times New Roman" w:cs="Times New Roman"/>
        </w:rPr>
      </w:pPr>
      <w:r w:rsidRPr="003142D7">
        <w:rPr>
          <w:rFonts w:ascii="Times New Roman" w:hAnsi="Times New Roman" w:cs="Times New Roman"/>
        </w:rPr>
        <w:t>Kiekviena iš Šalių pareiškia ir garantuoja kitai Šaliai, kad:</w:t>
      </w:r>
    </w:p>
    <w:p w14:paraId="161F0543" w14:textId="77777777" w:rsidR="000E1A71" w:rsidRPr="003142D7" w:rsidRDefault="000E1A71" w:rsidP="000E1A71">
      <w:pPr>
        <w:pStyle w:val="L3"/>
        <w:rPr>
          <w:rFonts w:ascii="Times New Roman" w:hAnsi="Times New Roman" w:cs="Times New Roman"/>
        </w:rPr>
      </w:pPr>
      <w:r w:rsidRPr="003142D7">
        <w:rPr>
          <w:rFonts w:ascii="Times New Roman" w:hAnsi="Times New Roman" w:cs="Times New Roman"/>
        </w:rPr>
        <w:t>Šalis yra tinkamai įsteigta ir teisėtai veikia pagal šalies, kurioje Šalis įsteigta įstatymus;</w:t>
      </w:r>
    </w:p>
    <w:p w14:paraId="3F199F73" w14:textId="77777777" w:rsidR="000E1A71" w:rsidRPr="003142D7" w:rsidRDefault="000E1A71" w:rsidP="000E1A71">
      <w:pPr>
        <w:pStyle w:val="L3"/>
        <w:rPr>
          <w:rFonts w:ascii="Times New Roman" w:hAnsi="Times New Roman" w:cs="Times New Roman"/>
        </w:rPr>
      </w:pPr>
      <w:r w:rsidRPr="003142D7">
        <w:rPr>
          <w:rFonts w:ascii="Times New Roman" w:hAnsi="Times New Roman" w:cs="Times New Roman"/>
        </w:rPr>
        <w:t>Šalis atliko visus teisinius veiksmus, būtinus, kad Sutartis būtų tinkamai sudaryta ir galiotų, ir turi visus teisės aktais numatytus leidimus, licencijas, darbuotojus, reikalingus Prekėms parduoti;</w:t>
      </w:r>
    </w:p>
    <w:p w14:paraId="5506DCE3" w14:textId="77777777" w:rsidR="000E1A71" w:rsidRPr="003142D7" w:rsidRDefault="000E1A71" w:rsidP="000E1A71">
      <w:pPr>
        <w:pStyle w:val="L3"/>
        <w:rPr>
          <w:rFonts w:ascii="Times New Roman" w:hAnsi="Times New Roman" w:cs="Times New Roman"/>
        </w:rPr>
      </w:pPr>
      <w:r w:rsidRPr="003142D7">
        <w:rPr>
          <w:rFonts w:ascii="Times New Roman" w:hAnsi="Times New Roman" w:cs="Times New Roman"/>
        </w:rPr>
        <w:t>sudarydama Sutartį, Šalis neviršija savo kompetencijos ir nepažeidžia ją saistančių įstatymų, kitų privalomų teisės aktų, taisyklių, statutų, teismo sprendimų, įstatų, nuostatų, potvarkių, įsipareigojimų ir susitarimų;</w:t>
      </w:r>
    </w:p>
    <w:p w14:paraId="0354CFB4" w14:textId="77777777" w:rsidR="000E1A71" w:rsidRPr="003142D7" w:rsidRDefault="000E1A71" w:rsidP="000E1A71">
      <w:pPr>
        <w:pStyle w:val="L3"/>
        <w:rPr>
          <w:rFonts w:ascii="Times New Roman" w:hAnsi="Times New Roman" w:cs="Times New Roman"/>
        </w:rPr>
      </w:pPr>
      <w:r w:rsidRPr="003142D7">
        <w:rPr>
          <w:rFonts w:ascii="Times New Roman" w:hAnsi="Times New Roman" w:cs="Times New Roman"/>
        </w:rPr>
        <w:t>Sutartis yra Šaliai galiojantis, teisinis ir ją saistantis įsipareigojimas, kurio vykdymo galima pareikalauti pagal Sutarties sąlygas</w:t>
      </w:r>
      <w:r w:rsidR="00B3151E" w:rsidRPr="003142D7">
        <w:rPr>
          <w:rFonts w:ascii="Times New Roman" w:hAnsi="Times New Roman" w:cs="Times New Roman"/>
        </w:rPr>
        <w:t>;</w:t>
      </w:r>
    </w:p>
    <w:p w14:paraId="67B0DAB2" w14:textId="77777777" w:rsidR="000E1A71" w:rsidRPr="003142D7" w:rsidRDefault="000E1A71" w:rsidP="000E1A71">
      <w:pPr>
        <w:pStyle w:val="L3"/>
        <w:rPr>
          <w:rFonts w:ascii="Times New Roman" w:hAnsi="Times New Roman" w:cs="Times New Roman"/>
        </w:rPr>
      </w:pPr>
      <w:r w:rsidRPr="003142D7">
        <w:rPr>
          <w:rFonts w:ascii="Times New Roman" w:hAnsi="Times New Roman" w:cs="Times New Roman"/>
        </w:rPr>
        <w:lastRenderedPageBreak/>
        <w:t>Jeigu tiekėjo kvalifikacija dėl teisės verstis atitinkama veikla nebuvo tikrinama arba tikrinama ne visa apimtimi, Tiekėjas Pirkėjui įsipareigoja, kad pirkimo sutartį vykdys tik tokią teisę turintys asmenys.</w:t>
      </w:r>
    </w:p>
    <w:p w14:paraId="06C2C240" w14:textId="77777777" w:rsidR="000E1A71" w:rsidRPr="003142D7" w:rsidRDefault="000E1A71" w:rsidP="000E1A71">
      <w:pPr>
        <w:pStyle w:val="L2"/>
        <w:rPr>
          <w:rFonts w:ascii="Times New Roman" w:hAnsi="Times New Roman" w:cs="Times New Roman"/>
        </w:rPr>
      </w:pPr>
      <w:r w:rsidRPr="003142D7">
        <w:rPr>
          <w:rFonts w:ascii="Times New Roman" w:hAnsi="Times New Roman" w:cs="Times New Roman"/>
        </w:rPr>
        <w:t>Tiekėjas garantuoja, kad:</w:t>
      </w:r>
    </w:p>
    <w:p w14:paraId="78A2C4B9" w14:textId="77777777" w:rsidR="000E1A71" w:rsidRPr="003142D7" w:rsidRDefault="000E1A71" w:rsidP="000E1A71">
      <w:pPr>
        <w:pStyle w:val="L3"/>
        <w:rPr>
          <w:rFonts w:ascii="Times New Roman" w:hAnsi="Times New Roman" w:cs="Times New Roman"/>
        </w:rPr>
      </w:pPr>
      <w:r w:rsidRPr="003142D7">
        <w:rPr>
          <w:rFonts w:ascii="Times New Roman" w:hAnsi="Times New Roman" w:cs="Times New Roman"/>
        </w:rPr>
        <w:t>pagal Sutartį tiekiamos Prekės atitinka Pirkimo sąlygų reikalavimus ir Tiekėjo pasiūlyme nurodytas Prekes, t. y. Prekės yra naujos, nenaudotos</w:t>
      </w:r>
      <w:r w:rsidR="00B3151E" w:rsidRPr="003142D7">
        <w:rPr>
          <w:rFonts w:ascii="Times New Roman" w:hAnsi="Times New Roman" w:cs="Times New Roman"/>
        </w:rPr>
        <w:t>;</w:t>
      </w:r>
    </w:p>
    <w:p w14:paraId="1761E53F" w14:textId="77777777" w:rsidR="000E1A71" w:rsidRPr="003142D7" w:rsidRDefault="000E1A71" w:rsidP="000E1A71">
      <w:pPr>
        <w:pStyle w:val="L3"/>
        <w:rPr>
          <w:rFonts w:ascii="Times New Roman" w:hAnsi="Times New Roman" w:cs="Times New Roman"/>
        </w:rPr>
      </w:pPr>
      <w:r w:rsidRPr="003142D7">
        <w:rPr>
          <w:rFonts w:ascii="Times New Roman" w:hAnsi="Times New Roman" w:cs="Times New Roman"/>
        </w:rPr>
        <w:t>pagal Sutartį tiekiamos Prekės yra kokybiškos</w:t>
      </w:r>
      <w:r w:rsidR="00B3151E" w:rsidRPr="003142D7">
        <w:rPr>
          <w:rFonts w:ascii="Times New Roman" w:hAnsi="Times New Roman" w:cs="Times New Roman"/>
        </w:rPr>
        <w:t>;</w:t>
      </w:r>
    </w:p>
    <w:p w14:paraId="21A454EA" w14:textId="77777777" w:rsidR="00B3151E" w:rsidRPr="00952DA3" w:rsidRDefault="000E1A71" w:rsidP="000E1A71">
      <w:pPr>
        <w:pStyle w:val="L3"/>
        <w:rPr>
          <w:rFonts w:ascii="Times New Roman" w:hAnsi="Times New Roman" w:cs="Times New Roman"/>
        </w:rPr>
      </w:pPr>
      <w:r w:rsidRPr="00952DA3">
        <w:rPr>
          <w:rFonts w:ascii="Times New Roman" w:hAnsi="Times New Roman" w:cs="Times New Roman"/>
          <w:lang w:eastAsia="lt-LT"/>
        </w:rPr>
        <w:t>pagal Sutartį pristatomų Prekių kokybė ir techniniai duomenys atitinka Europos Bendrijos tipą, patvirtintą pagal 2007 m. rugsėjo 5 d. Europos Parlamento ir Tarybos direktyvą 2007/46/EB, nustatančią motorinių transporto priemonių ir jų priekabų bei tokioms transporto priemonėms skirtų sistemų, sudėtinių dalių ir atskirų techninių mazgų patvirtinimo pagrindus (OL 2007 L 263, p. 1), su reikalavimų pakeitimais</w:t>
      </w:r>
      <w:r w:rsidR="00B3151E" w:rsidRPr="00952DA3">
        <w:rPr>
          <w:rFonts w:ascii="Times New Roman" w:hAnsi="Times New Roman" w:cs="Times New Roman"/>
          <w:lang w:eastAsia="lt-LT"/>
        </w:rPr>
        <w:t>.</w:t>
      </w:r>
    </w:p>
    <w:p w14:paraId="385A633C" w14:textId="77777777" w:rsidR="000E1A71" w:rsidRPr="003142D7" w:rsidRDefault="000E1A71" w:rsidP="000E1A71">
      <w:pPr>
        <w:pStyle w:val="L1"/>
        <w:rPr>
          <w:rFonts w:ascii="Times New Roman" w:hAnsi="Times New Roman" w:cs="Times New Roman"/>
        </w:rPr>
      </w:pPr>
      <w:r w:rsidRPr="003142D7">
        <w:rPr>
          <w:rFonts w:ascii="Times New Roman" w:hAnsi="Times New Roman" w:cs="Times New Roman"/>
        </w:rPr>
        <w:t>Sutarties galiojimas</w:t>
      </w:r>
    </w:p>
    <w:p w14:paraId="7E9DC08C" w14:textId="77777777" w:rsidR="00B3151E" w:rsidRPr="003142D7" w:rsidRDefault="00B3151E" w:rsidP="000E1A71">
      <w:pPr>
        <w:pStyle w:val="L2"/>
        <w:rPr>
          <w:rFonts w:ascii="Times New Roman" w:hAnsi="Times New Roman" w:cs="Times New Roman"/>
        </w:rPr>
      </w:pPr>
      <w:r w:rsidRPr="003142D7">
        <w:rPr>
          <w:rFonts w:ascii="Times New Roman" w:hAnsi="Times New Roman" w:cs="Times New Roman"/>
          <w:color w:val="000000" w:themeColor="text1"/>
        </w:rPr>
        <w:t xml:space="preserve">Sutartis įsigalioja nuo jos pasirašymo momento. </w:t>
      </w:r>
    </w:p>
    <w:p w14:paraId="04F0AD34" w14:textId="77777777" w:rsidR="000E1A71" w:rsidRPr="003142D7" w:rsidRDefault="000E1A71" w:rsidP="000E1A71">
      <w:pPr>
        <w:pStyle w:val="L2"/>
        <w:rPr>
          <w:rFonts w:ascii="Times New Roman" w:hAnsi="Times New Roman" w:cs="Times New Roman"/>
        </w:rPr>
      </w:pPr>
      <w:r w:rsidRPr="003142D7">
        <w:rPr>
          <w:rFonts w:ascii="Times New Roman" w:hAnsi="Times New Roman" w:cs="Times New Roman"/>
        </w:rPr>
        <w:t>Sutartis baigiasi:</w:t>
      </w:r>
    </w:p>
    <w:p w14:paraId="20315E69" w14:textId="77777777" w:rsidR="000E1A71" w:rsidRPr="003142D7" w:rsidRDefault="000E1A71" w:rsidP="000E1A71">
      <w:pPr>
        <w:pStyle w:val="L3"/>
        <w:rPr>
          <w:rFonts w:ascii="Times New Roman" w:hAnsi="Times New Roman" w:cs="Times New Roman"/>
        </w:rPr>
      </w:pPr>
      <w:bookmarkStart w:id="10" w:name="_Hlk506381253"/>
      <w:r w:rsidRPr="003142D7">
        <w:rPr>
          <w:rFonts w:ascii="Times New Roman" w:hAnsi="Times New Roman" w:cs="Times New Roman"/>
        </w:rPr>
        <w:t>kai Šalys tinkamai įvykdo visas iš Sutarties kylančias prievoles dėl Prekių pristatymo, atsiskaitymo;</w:t>
      </w:r>
    </w:p>
    <w:bookmarkEnd w:id="10"/>
    <w:p w14:paraId="20FFB6AA" w14:textId="77777777" w:rsidR="000E1A71" w:rsidRPr="003142D7" w:rsidRDefault="000E1A71" w:rsidP="000E1A71">
      <w:pPr>
        <w:pStyle w:val="L3"/>
        <w:rPr>
          <w:rFonts w:ascii="Times New Roman" w:hAnsi="Times New Roman" w:cs="Times New Roman"/>
        </w:rPr>
      </w:pPr>
      <w:r w:rsidRPr="003142D7">
        <w:rPr>
          <w:rFonts w:ascii="Times New Roman" w:hAnsi="Times New Roman" w:cs="Times New Roman"/>
        </w:rPr>
        <w:t>kai Šalys sutaria Sutartį nutraukti arba Sutartis nutraukiama įstatymu ar Sutartyje nustatytais atvejais.</w:t>
      </w:r>
    </w:p>
    <w:p w14:paraId="0D0F6D67" w14:textId="77777777" w:rsidR="000E1A71" w:rsidRPr="003142D7" w:rsidRDefault="000E1A71" w:rsidP="000E1A71">
      <w:pPr>
        <w:pStyle w:val="L1"/>
        <w:rPr>
          <w:rFonts w:ascii="Times New Roman" w:hAnsi="Times New Roman" w:cs="Times New Roman"/>
        </w:rPr>
      </w:pPr>
      <w:r w:rsidRPr="003142D7">
        <w:rPr>
          <w:rFonts w:ascii="Times New Roman" w:hAnsi="Times New Roman" w:cs="Times New Roman"/>
        </w:rPr>
        <w:t>Sutarties pakeitimai</w:t>
      </w:r>
    </w:p>
    <w:p w14:paraId="23E4D380" w14:textId="77777777" w:rsidR="000E1A71" w:rsidRPr="003142D7" w:rsidRDefault="000E1A71" w:rsidP="000E1A71">
      <w:pPr>
        <w:pStyle w:val="L2"/>
        <w:rPr>
          <w:rFonts w:ascii="Times New Roman" w:hAnsi="Times New Roman" w:cs="Times New Roman"/>
        </w:rPr>
      </w:pPr>
      <w:r w:rsidRPr="003142D7">
        <w:rPr>
          <w:rFonts w:ascii="Times New Roman" w:hAnsi="Times New Roman" w:cs="Times New Roman"/>
          <w:color w:val="auto"/>
        </w:rPr>
        <w:t xml:space="preserve">Sutarties sąlygų keitimą gali inicijuoti kiekviena Šalis, pateikdama kitai Šaliai atitinkamą </w:t>
      </w:r>
      <w:r w:rsidRPr="003142D7">
        <w:rPr>
          <w:rFonts w:ascii="Times New Roman" w:hAnsi="Times New Roman" w:cs="Times New Roman"/>
        </w:rPr>
        <w:t>prašymą bei jį pagrindžiančius dokumentus. Šalis, gavusi tokį prašymą, privalo jį išnagrinėti per 21 kalendorinę dieną ir kitai Šaliai pateikti motyvuotą raštišką atsakymą. Šalių nesutarimo atveju sprendimo teisė priklauso Pirkėjui. Šalims sutarus dėl Sutarties sąlygų keitimo, atitinkamų Sutarties sąlygų keitimas įforminamas šalių sutarimu, kuris tampa neatskiriama Sutarties dalimi.</w:t>
      </w:r>
    </w:p>
    <w:p w14:paraId="1C928921" w14:textId="77777777" w:rsidR="000E1A71" w:rsidRPr="003142D7" w:rsidRDefault="000E1A71" w:rsidP="000E1A71">
      <w:pPr>
        <w:pStyle w:val="L2"/>
        <w:rPr>
          <w:rFonts w:ascii="Times New Roman" w:hAnsi="Times New Roman" w:cs="Times New Roman"/>
        </w:rPr>
      </w:pPr>
      <w:r w:rsidRPr="003142D7">
        <w:rPr>
          <w:rFonts w:ascii="Times New Roman" w:hAnsi="Times New Roman" w:cs="Times New Roman"/>
          <w:color w:val="auto"/>
        </w:rPr>
        <w:t xml:space="preserve">Sutarties pakeitimai </w:t>
      </w:r>
      <w:r w:rsidRPr="003142D7">
        <w:rPr>
          <w:rFonts w:ascii="Times New Roman" w:hAnsi="Times New Roman" w:cs="Times New Roman"/>
        </w:rPr>
        <w:t>įforminami Šalių rašytiniu susitarimu, kuris įsigalioja jo pasirašymo dieną ir tampa neatsiejama Sutarties dalimi.</w:t>
      </w:r>
    </w:p>
    <w:p w14:paraId="3CA3703C" w14:textId="77777777" w:rsidR="000E1A71" w:rsidRPr="003142D7" w:rsidRDefault="000E1A71" w:rsidP="000E1A71">
      <w:pPr>
        <w:pStyle w:val="L2"/>
        <w:rPr>
          <w:rFonts w:ascii="Times New Roman" w:hAnsi="Times New Roman" w:cs="Times New Roman"/>
          <w:b/>
        </w:rPr>
      </w:pPr>
      <w:r w:rsidRPr="003142D7">
        <w:rPr>
          <w:rFonts w:ascii="Times New Roman" w:hAnsi="Times New Roman" w:cs="Times New Roman"/>
          <w:b/>
        </w:rPr>
        <w:t>Sutarties nutraukimas</w:t>
      </w:r>
    </w:p>
    <w:p w14:paraId="65157EF1" w14:textId="77777777" w:rsidR="000E1A71" w:rsidRPr="003142D7" w:rsidRDefault="000E1A71" w:rsidP="000E1A71">
      <w:pPr>
        <w:pStyle w:val="L2"/>
        <w:rPr>
          <w:rFonts w:ascii="Times New Roman" w:hAnsi="Times New Roman" w:cs="Times New Roman"/>
        </w:rPr>
      </w:pPr>
      <w:r w:rsidRPr="003142D7">
        <w:rPr>
          <w:rFonts w:ascii="Times New Roman" w:hAnsi="Times New Roman" w:cs="Times New Roman"/>
        </w:rPr>
        <w:t>Sutartis gali būti nutraukta Šalių susitarimu, šioje Sutartyje nustatyta tvarka ir kitais Lietuvos Respublikos civiliniame kodekse numatytais pagrindais.</w:t>
      </w:r>
    </w:p>
    <w:p w14:paraId="04B3D8E4" w14:textId="77777777" w:rsidR="000E1A71" w:rsidRPr="003142D7" w:rsidRDefault="000E1A71" w:rsidP="000E1A71">
      <w:pPr>
        <w:pStyle w:val="L2"/>
        <w:rPr>
          <w:rFonts w:ascii="Times New Roman" w:hAnsi="Times New Roman" w:cs="Times New Roman"/>
        </w:rPr>
      </w:pPr>
      <w:bookmarkStart w:id="11" w:name="_Ref180612216"/>
      <w:r w:rsidRPr="003142D7">
        <w:rPr>
          <w:rFonts w:ascii="Times New Roman" w:hAnsi="Times New Roman" w:cs="Times New Roman"/>
        </w:rPr>
        <w:t>Jeigu viena Šalis pažeidžia Sutartį arba įstatymus bei kitus teisės aktus, kita Šalis pateikia rašytinę pretenziją, kurioje nurodoma, kokią Sutarties, įstatymų ar kitų teisės aktų nuostatą ir kokiu būdu priešinga Šalis pažeidė bei nustato protingą terminą ištaisyti pažeidimą. Pretenziją gavusi Šalis privalo nedelsdama, bet ne vėliau nei per 5 (penkias) darbo dienas, atsakyti į pretenziją ir nurodyti, kokių priemonių imsis siekdama ištaisyti pažeidimą per pretenzijoje nustatytą terminą.</w:t>
      </w:r>
      <w:bookmarkEnd w:id="11"/>
    </w:p>
    <w:p w14:paraId="0294678B" w14:textId="77777777" w:rsidR="000E1A71" w:rsidRPr="003142D7" w:rsidRDefault="000E1A71" w:rsidP="000E1A71">
      <w:pPr>
        <w:pStyle w:val="L2"/>
        <w:rPr>
          <w:rFonts w:ascii="Times New Roman" w:hAnsi="Times New Roman" w:cs="Times New Roman"/>
        </w:rPr>
      </w:pPr>
      <w:r w:rsidRPr="003142D7">
        <w:rPr>
          <w:rFonts w:ascii="Times New Roman" w:hAnsi="Times New Roman" w:cs="Times New Roman"/>
        </w:rPr>
        <w:t>Kiekviena iš Šalių turi teisę vienašališkai nutraukti Sutartį prieš terminą esant šioms aplinkybėms:</w:t>
      </w:r>
    </w:p>
    <w:p w14:paraId="1254E244" w14:textId="77777777" w:rsidR="000E1A71" w:rsidRPr="003142D7" w:rsidRDefault="000E1A71" w:rsidP="000E1A71">
      <w:pPr>
        <w:pStyle w:val="L3"/>
        <w:rPr>
          <w:rFonts w:ascii="Times New Roman" w:hAnsi="Times New Roman" w:cs="Times New Roman"/>
        </w:rPr>
      </w:pPr>
      <w:r w:rsidRPr="003142D7">
        <w:rPr>
          <w:rFonts w:ascii="Times New Roman" w:hAnsi="Times New Roman" w:cs="Times New Roman"/>
        </w:rPr>
        <w:t xml:space="preserve">kita Šalis tampa nemoki, </w:t>
      </w:r>
      <w:r w:rsidR="003F5927" w:rsidRPr="003142D7">
        <w:rPr>
          <w:rFonts w:ascii="Times New Roman" w:hAnsi="Times New Roman" w:cs="Times New Roman"/>
        </w:rPr>
        <w:t xml:space="preserve">jai </w:t>
      </w:r>
      <w:r w:rsidRPr="003142D7">
        <w:rPr>
          <w:rFonts w:ascii="Times New Roman" w:hAnsi="Times New Roman" w:cs="Times New Roman"/>
        </w:rPr>
        <w:t>iškeliam</w:t>
      </w:r>
      <w:r w:rsidR="003F5927" w:rsidRPr="003142D7">
        <w:rPr>
          <w:rFonts w:ascii="Times New Roman" w:hAnsi="Times New Roman" w:cs="Times New Roman"/>
        </w:rPr>
        <w:t>a</w:t>
      </w:r>
      <w:r w:rsidRPr="003142D7">
        <w:rPr>
          <w:rFonts w:ascii="Times New Roman" w:hAnsi="Times New Roman" w:cs="Times New Roman"/>
        </w:rPr>
        <w:t xml:space="preserve"> restruktūrizavimo ar bankroto byla, inicijuotos ar pradėtos likvidavimo procedūros, kai jos turtą valdo teismas ar nemokumo administratorius, kai ji su kreditoriais yra sudariusi taikos sutartį (tiekėjo ir kreditorių susitarimą tęsti tiekėjo veiklą, kai tiekėjas prisiima tam tikrus įsipareigojimus, o kreditoriai sutinka savo reikalavimus atidėti, sumažinti ar jų atsisakyti), kai jos veikla sustabdyta ar apribota arba jos padėtis pagal šalies, kurioje jis registruotas, teisės aktus yra tokia pati ar panaši ir tai gali turėti įtakos tinkamam Sutarties įvykdymui;</w:t>
      </w:r>
    </w:p>
    <w:p w14:paraId="5D7908F8" w14:textId="77777777" w:rsidR="000E1A71" w:rsidRPr="003142D7" w:rsidRDefault="000E1A71" w:rsidP="000E1A71">
      <w:pPr>
        <w:pStyle w:val="L3"/>
        <w:rPr>
          <w:rFonts w:ascii="Times New Roman" w:hAnsi="Times New Roman" w:cs="Times New Roman"/>
        </w:rPr>
      </w:pPr>
      <w:r w:rsidRPr="003142D7">
        <w:rPr>
          <w:rFonts w:ascii="Times New Roman" w:hAnsi="Times New Roman" w:cs="Times New Roman"/>
        </w:rPr>
        <w:t>kita Šalis neįvykdo bet kurios Sutartyje numatytos tos Šalies prievolės ir per papildomai nustatytą ir (ar) Šalių sutartą terminą.</w:t>
      </w:r>
    </w:p>
    <w:p w14:paraId="075A00C4" w14:textId="77777777" w:rsidR="000E1A71" w:rsidRPr="003142D7" w:rsidRDefault="000E1A71" w:rsidP="000E1A71">
      <w:pPr>
        <w:pStyle w:val="L2"/>
        <w:rPr>
          <w:rFonts w:ascii="Times New Roman" w:hAnsi="Times New Roman" w:cs="Times New Roman"/>
        </w:rPr>
      </w:pPr>
      <w:r w:rsidRPr="003142D7">
        <w:rPr>
          <w:rFonts w:ascii="Times New Roman" w:hAnsi="Times New Roman" w:cs="Times New Roman"/>
        </w:rPr>
        <w:t>Pirkėjas turi teisę vienašališkai nutraukti Sutartį prieš terminą, kai Tiekėjas atlieka esminius Sutarties pažeidimus. Tiekėjo padarytas Sutarties pažeidimas laikomas esminiu esant šioms aplinkybėms:</w:t>
      </w:r>
    </w:p>
    <w:p w14:paraId="22DC1D8C" w14:textId="77777777" w:rsidR="000E1A71" w:rsidRPr="003142D7" w:rsidRDefault="000E1A71" w:rsidP="000E1A71">
      <w:pPr>
        <w:pStyle w:val="L3"/>
        <w:rPr>
          <w:rFonts w:ascii="Times New Roman" w:hAnsi="Times New Roman" w:cs="Times New Roman"/>
        </w:rPr>
      </w:pPr>
      <w:r w:rsidRPr="003142D7">
        <w:rPr>
          <w:rFonts w:ascii="Times New Roman" w:hAnsi="Times New Roman" w:cs="Times New Roman"/>
        </w:rPr>
        <w:t>Tiekėjas vėluoja pristatyti Prekes ilgiau kaip 30 darbo dienų</w:t>
      </w:r>
      <w:r w:rsidR="003F5927" w:rsidRPr="003142D7">
        <w:rPr>
          <w:rFonts w:ascii="Times New Roman" w:hAnsi="Times New Roman" w:cs="Times New Roman"/>
        </w:rPr>
        <w:t>;</w:t>
      </w:r>
      <w:r w:rsidRPr="003142D7">
        <w:rPr>
          <w:rFonts w:ascii="Times New Roman" w:hAnsi="Times New Roman" w:cs="Times New Roman"/>
        </w:rPr>
        <w:t xml:space="preserve"> </w:t>
      </w:r>
    </w:p>
    <w:p w14:paraId="71663C21" w14:textId="77777777" w:rsidR="000E1A71" w:rsidRPr="003142D7" w:rsidRDefault="000E1A71" w:rsidP="000E1A71">
      <w:pPr>
        <w:pStyle w:val="L3"/>
        <w:rPr>
          <w:rFonts w:ascii="Times New Roman" w:hAnsi="Times New Roman" w:cs="Times New Roman"/>
        </w:rPr>
      </w:pPr>
      <w:r w:rsidRPr="003142D7">
        <w:rPr>
          <w:rFonts w:ascii="Times New Roman" w:hAnsi="Times New Roman" w:cs="Times New Roman"/>
        </w:rPr>
        <w:lastRenderedPageBreak/>
        <w:t>Transporto priemonės neatitinka Pirkimo sąlygų bei Sutarties reikalavimų ir Pardavėjas per Sutartyje nurodytą terminą arba Šalių sutartą terminą, jei terminas Sutartyje nenurodytas, nepašalina nustatytų trūkumų;</w:t>
      </w:r>
    </w:p>
    <w:p w14:paraId="7A1DA7A2" w14:textId="77777777" w:rsidR="000E1A71" w:rsidRPr="004906D9" w:rsidRDefault="000E1A71" w:rsidP="000E1A71">
      <w:pPr>
        <w:pStyle w:val="L3"/>
        <w:rPr>
          <w:rFonts w:ascii="Times New Roman" w:hAnsi="Times New Roman" w:cs="Times New Roman"/>
          <w:color w:val="auto"/>
        </w:rPr>
      </w:pPr>
      <w:r w:rsidRPr="003142D7">
        <w:rPr>
          <w:rFonts w:ascii="Times New Roman" w:hAnsi="Times New Roman" w:cs="Times New Roman"/>
        </w:rPr>
        <w:t xml:space="preserve">Transporto priemonės yra nekokybiškos, turi išvaizdos, medžiagų ar darbo defektų, arba defektų, atsiradusių dėl kokių nors Tiekėjo veiksmų ar jų nebuvimo, taip pat galinčių atsirasti normaliai naudojant Transporto priemones galutinėje jų paskirties vietoje esančiomis klimatinėmis ir kitomis sąlygomis, ir Tiekėjas per Šalių sutartą terminą nepašalina </w:t>
      </w:r>
      <w:r w:rsidRPr="003142D7">
        <w:rPr>
          <w:rFonts w:ascii="Times New Roman" w:hAnsi="Times New Roman" w:cs="Times New Roman"/>
          <w:color w:val="auto"/>
        </w:rPr>
        <w:t>nustatytų Transporto priemonės defektų;</w:t>
      </w:r>
    </w:p>
    <w:p w14:paraId="5EB4F666" w14:textId="71679304" w:rsidR="000E1A71" w:rsidRPr="00A8629F" w:rsidRDefault="000E1A71" w:rsidP="000E1A71">
      <w:pPr>
        <w:pStyle w:val="L3"/>
        <w:rPr>
          <w:rFonts w:ascii="Times New Roman" w:hAnsi="Times New Roman" w:cs="Times New Roman"/>
        </w:rPr>
      </w:pPr>
      <w:r w:rsidRPr="00A8629F">
        <w:rPr>
          <w:rFonts w:ascii="Times New Roman" w:hAnsi="Times New Roman" w:cs="Times New Roman"/>
        </w:rPr>
        <w:t>Tiekėjas nepateikia EB tipo patvirtinimo liudijimo</w:t>
      </w:r>
      <w:r w:rsidR="004906D9" w:rsidRPr="00A8629F">
        <w:rPr>
          <w:rFonts w:ascii="Times New Roman" w:hAnsi="Times New Roman" w:cs="Times New Roman"/>
        </w:rPr>
        <w:t xml:space="preserve"> arba, vadovaujantis</w:t>
      </w:r>
      <w:r w:rsidR="004906D9" w:rsidRPr="00A8629F">
        <w:rPr>
          <w:rFonts w:ascii="Times New Roman" w:eastAsia="Times New Roman" w:hAnsi="Times New Roman" w:cs="Times New Roman"/>
          <w:color w:val="333333"/>
          <w:lang w:eastAsia="en-GB"/>
        </w:rPr>
        <w:t xml:space="preserve"> ES tipo patvirtinimo liudijimu, gamintojo išduoto transporto priemonei atitikties sertifikato (CoC</w:t>
      </w:r>
      <w:r w:rsidR="004906D9" w:rsidRPr="00A8629F">
        <w:rPr>
          <w:rFonts w:ascii="Times New Roman" w:eastAsia="Times New Roman" w:hAnsi="Times New Roman" w:cs="Times New Roman"/>
          <w:b/>
          <w:bCs/>
          <w:color w:val="333333"/>
          <w:lang w:eastAsia="en-GB"/>
        </w:rPr>
        <w:t>)</w:t>
      </w:r>
      <w:r w:rsidRPr="00A8629F">
        <w:rPr>
          <w:rFonts w:ascii="Times New Roman" w:hAnsi="Times New Roman" w:cs="Times New Roman"/>
        </w:rPr>
        <w:t>;</w:t>
      </w:r>
    </w:p>
    <w:p w14:paraId="5F5D8D55" w14:textId="77777777" w:rsidR="000E1A71" w:rsidRPr="004906D9" w:rsidRDefault="000E1A71" w:rsidP="000E1A71">
      <w:pPr>
        <w:pStyle w:val="L3"/>
        <w:rPr>
          <w:rFonts w:ascii="Times New Roman" w:hAnsi="Times New Roman" w:cs="Times New Roman"/>
        </w:rPr>
      </w:pPr>
      <w:r w:rsidRPr="004906D9">
        <w:rPr>
          <w:rFonts w:ascii="Times New Roman" w:hAnsi="Times New Roman" w:cs="Times New Roman"/>
        </w:rPr>
        <w:t>Nustačius Sutartyje nurodytus atvejus, kurie Sutartyje yra įvardinti kaip esminis Sutarties pažeidimas.</w:t>
      </w:r>
    </w:p>
    <w:p w14:paraId="2303CD66" w14:textId="77777777" w:rsidR="000E1A71" w:rsidRPr="003142D7" w:rsidRDefault="000E1A71" w:rsidP="003F5927">
      <w:pPr>
        <w:pStyle w:val="L2"/>
        <w:rPr>
          <w:rFonts w:ascii="Times New Roman" w:hAnsi="Times New Roman" w:cs="Times New Roman"/>
        </w:rPr>
      </w:pPr>
      <w:r w:rsidRPr="004906D9">
        <w:rPr>
          <w:rFonts w:ascii="Times New Roman" w:hAnsi="Times New Roman" w:cs="Times New Roman"/>
        </w:rPr>
        <w:t>Tiekėjas turi teisę vienašališkai nutraukti Sutartį prieš terminą, kai Pirkėjas</w:t>
      </w:r>
      <w:r w:rsidRPr="003142D7">
        <w:rPr>
          <w:rFonts w:ascii="Times New Roman" w:hAnsi="Times New Roman" w:cs="Times New Roman"/>
        </w:rPr>
        <w:t xml:space="preserve"> atlieka esminius Sutarties pažeidimus. Pirkėjo padarytas Sutarties pažeidimas laikomas esminiu</w:t>
      </w:r>
      <w:r w:rsidR="003F5927" w:rsidRPr="003142D7">
        <w:rPr>
          <w:rFonts w:ascii="Times New Roman" w:hAnsi="Times New Roman" w:cs="Times New Roman"/>
        </w:rPr>
        <w:t xml:space="preserve">, kai </w:t>
      </w:r>
      <w:r w:rsidRPr="003142D7">
        <w:rPr>
          <w:rFonts w:ascii="Times New Roman" w:hAnsi="Times New Roman" w:cs="Times New Roman"/>
        </w:rPr>
        <w:t>Pirkėjas daugiau kaip 30 (trisdešimt) kalendorinių dienų pažeidė Sutartyje numatytą apmokėjimo terminą, kai Pardavėjas tinkamai įvykdė savo pareigas ir pateikė pranešimą Pirkėjui apie apmokėjimo termino praleidimą.</w:t>
      </w:r>
    </w:p>
    <w:p w14:paraId="63EB7B86" w14:textId="77777777" w:rsidR="000E1A71" w:rsidRPr="003142D7" w:rsidRDefault="000E1A71" w:rsidP="000E1A71">
      <w:pPr>
        <w:pStyle w:val="L2"/>
        <w:rPr>
          <w:rFonts w:ascii="Times New Roman" w:hAnsi="Times New Roman" w:cs="Times New Roman"/>
        </w:rPr>
      </w:pPr>
      <w:r w:rsidRPr="003142D7">
        <w:rPr>
          <w:rFonts w:ascii="Times New Roman" w:hAnsi="Times New Roman" w:cs="Times New Roman"/>
        </w:rPr>
        <w:t>Sutarties nutraukimo pasekmės:</w:t>
      </w:r>
    </w:p>
    <w:p w14:paraId="5BEEA9BB" w14:textId="77777777" w:rsidR="000E1A71" w:rsidRPr="003142D7" w:rsidRDefault="000E1A71" w:rsidP="000E1A71">
      <w:pPr>
        <w:pStyle w:val="L3"/>
        <w:rPr>
          <w:rFonts w:ascii="Times New Roman" w:hAnsi="Times New Roman" w:cs="Times New Roman"/>
          <w:color w:val="auto"/>
        </w:rPr>
      </w:pPr>
      <w:r w:rsidRPr="003142D7">
        <w:rPr>
          <w:rFonts w:ascii="Times New Roman" w:hAnsi="Times New Roman" w:cs="Times New Roman"/>
        </w:rPr>
        <w:t xml:space="preserve">Jeigu Sutartis nutraukiama dėl Tiekėjo kaltės, Pirkėjas turi teisę savo nuožiūra nuspręsti, ar pasilikti iki Sutarties nutraukimo Tiekėjo pristatytas Prekes, atitinkančias Sutarties reikalavimus, ir už jas atsiskaityti Sutartyje nustatyta </w:t>
      </w:r>
      <w:r w:rsidRPr="003142D7">
        <w:rPr>
          <w:rFonts w:ascii="Times New Roman" w:hAnsi="Times New Roman" w:cs="Times New Roman"/>
          <w:color w:val="auto"/>
        </w:rPr>
        <w:t>tvarka, ar grąžinti visas iki Sutarties nutraukimo pristatytas Prekes Tiekėjui.</w:t>
      </w:r>
    </w:p>
    <w:p w14:paraId="6DF253E8" w14:textId="77777777" w:rsidR="000E1A71" w:rsidRPr="003142D7" w:rsidRDefault="000E1A71" w:rsidP="000E1A71">
      <w:pPr>
        <w:pStyle w:val="L3"/>
        <w:rPr>
          <w:rFonts w:ascii="Times New Roman" w:hAnsi="Times New Roman" w:cs="Times New Roman"/>
          <w:color w:val="auto"/>
        </w:rPr>
      </w:pPr>
      <w:r w:rsidRPr="003142D7">
        <w:rPr>
          <w:rFonts w:ascii="Times New Roman" w:hAnsi="Times New Roman" w:cs="Times New Roman"/>
          <w:color w:val="auto"/>
        </w:rPr>
        <w:t>Pirkėjas turi teisę reikalauti visų jo patirtų tiesioginių ir netiesioginių nuostolių atlyginimo.</w:t>
      </w:r>
    </w:p>
    <w:p w14:paraId="0489D77B" w14:textId="77777777" w:rsidR="000E1A71" w:rsidRPr="003142D7" w:rsidRDefault="000E1A71" w:rsidP="000E1A71">
      <w:pPr>
        <w:pStyle w:val="L1"/>
        <w:rPr>
          <w:rFonts w:ascii="Times New Roman" w:hAnsi="Times New Roman" w:cs="Times New Roman"/>
        </w:rPr>
      </w:pPr>
      <w:r w:rsidRPr="003142D7">
        <w:rPr>
          <w:rFonts w:ascii="Times New Roman" w:hAnsi="Times New Roman" w:cs="Times New Roman"/>
        </w:rPr>
        <w:t>Ginčų nagrinėjimo tvarka</w:t>
      </w:r>
    </w:p>
    <w:p w14:paraId="371C4840" w14:textId="77777777" w:rsidR="000E1A71" w:rsidRPr="003142D7" w:rsidRDefault="000E1A71" w:rsidP="000E1A71">
      <w:pPr>
        <w:pStyle w:val="L2"/>
        <w:rPr>
          <w:rFonts w:ascii="Times New Roman" w:hAnsi="Times New Roman" w:cs="Times New Roman"/>
        </w:rPr>
      </w:pPr>
      <w:r w:rsidRPr="003142D7">
        <w:rPr>
          <w:rFonts w:ascii="Times New Roman" w:hAnsi="Times New Roman" w:cs="Times New Roman"/>
        </w:rPr>
        <w:t>Šiai Sutarčiai ir visoms iš šios Sutarties atsirandančioms teisėms ir pareigoms taikomi Lietuvos Respublikos įstatymai bei kiti norminiai teisės aktai. Sutartis sudaryta ir turi būti aiškinama pagal Lietuvos Respublikos teisę.</w:t>
      </w:r>
    </w:p>
    <w:p w14:paraId="530C8C6D" w14:textId="77777777" w:rsidR="000E1A71" w:rsidRPr="00952DA3" w:rsidRDefault="000E1A71" w:rsidP="000E1A71">
      <w:pPr>
        <w:pStyle w:val="L2"/>
        <w:rPr>
          <w:rFonts w:ascii="Times New Roman" w:hAnsi="Times New Roman" w:cs="Times New Roman"/>
          <w:u w:val="single"/>
        </w:rPr>
      </w:pPr>
      <w:r w:rsidRPr="003142D7">
        <w:rPr>
          <w:rFonts w:ascii="Times New Roman" w:hAnsi="Times New Roman" w:cs="Times New Roman"/>
        </w:rPr>
        <w:t xml:space="preserve">Kiekvieną ginčą, nesutarimą ar reikalavimą, kylantį iš šios Sutarties ar susijusį su šia sutartimi, jos sudarymu, galiojimu, vykdymu, pažeidimu, nutraukimu, šalys spręs derybomis. Ginčo, nesutarimo ar </w:t>
      </w:r>
      <w:r w:rsidRPr="00952DA3">
        <w:rPr>
          <w:rFonts w:ascii="Times New Roman" w:hAnsi="Times New Roman" w:cs="Times New Roman"/>
        </w:rPr>
        <w:t>reikalavimo nepavykus išspręsti derybomis, ginčas bus sprendžiamas teisme pagal Pirkėjo buveinės vietą.</w:t>
      </w:r>
    </w:p>
    <w:p w14:paraId="23740EE3" w14:textId="77777777" w:rsidR="000E1A71" w:rsidRPr="003142D7" w:rsidRDefault="000E1A71" w:rsidP="000E1A71">
      <w:pPr>
        <w:pStyle w:val="L1"/>
        <w:rPr>
          <w:rFonts w:ascii="Times New Roman" w:hAnsi="Times New Roman" w:cs="Times New Roman"/>
        </w:rPr>
      </w:pPr>
      <w:r w:rsidRPr="003142D7">
        <w:rPr>
          <w:rFonts w:ascii="Times New Roman" w:hAnsi="Times New Roman" w:cs="Times New Roman"/>
        </w:rPr>
        <w:t>Baigiamosios nuostatos</w:t>
      </w:r>
    </w:p>
    <w:p w14:paraId="366BD369" w14:textId="77777777" w:rsidR="000E1A71" w:rsidRPr="003142D7" w:rsidRDefault="000E1A71" w:rsidP="000E1A71">
      <w:pPr>
        <w:pStyle w:val="L2"/>
        <w:rPr>
          <w:rFonts w:ascii="Times New Roman" w:hAnsi="Times New Roman" w:cs="Times New Roman"/>
        </w:rPr>
      </w:pPr>
      <w:r w:rsidRPr="003142D7">
        <w:rPr>
          <w:rFonts w:ascii="Times New Roman" w:hAnsi="Times New Roman" w:cs="Times New Roman"/>
        </w:rPr>
        <w:t xml:space="preserve">Pirkimo dokumentai ir Tiekėjo pasiūlymas, kiek jis iš esmės neprieštarauja Pirkimo dokumentams, yra sudėtinės šios Sutarties dalys. </w:t>
      </w:r>
    </w:p>
    <w:p w14:paraId="619A3EC8" w14:textId="77777777" w:rsidR="000E1A71" w:rsidRPr="003142D7" w:rsidRDefault="000E1A71" w:rsidP="000E1A71">
      <w:pPr>
        <w:pStyle w:val="L2"/>
        <w:rPr>
          <w:rFonts w:ascii="Times New Roman" w:hAnsi="Times New Roman" w:cs="Times New Roman"/>
        </w:rPr>
      </w:pPr>
      <w:bookmarkStart w:id="12" w:name="part_8826590104f14f83b6cedb7e97a5572f"/>
      <w:bookmarkStart w:id="13" w:name="part_9a5720f15e6e450db18f2e3c3f3f0522"/>
      <w:bookmarkStart w:id="14" w:name="part_707bfe8d0c144f6fb3c44c49d7780e6d"/>
      <w:bookmarkStart w:id="15" w:name="part_2ef0678e8db0452491fcc490d3cb71cd"/>
      <w:bookmarkStart w:id="16" w:name="part_37bdb2fbe59b42fab2072c5e4bb7df4e"/>
      <w:bookmarkStart w:id="17" w:name="part_0596c23fe61f40e5a18fde0f1f91c373"/>
      <w:bookmarkEnd w:id="12"/>
      <w:bookmarkEnd w:id="13"/>
      <w:bookmarkEnd w:id="14"/>
      <w:bookmarkEnd w:id="15"/>
      <w:bookmarkEnd w:id="16"/>
      <w:bookmarkEnd w:id="17"/>
      <w:r w:rsidRPr="003142D7">
        <w:rPr>
          <w:rFonts w:ascii="Times New Roman" w:hAnsi="Times New Roman" w:cs="Times New Roman"/>
        </w:rPr>
        <w:t>Nė viena Šalis neturi teisės perleisti visų arba dalies teisių ir pareigų pagal šią Sutartį jokiai trečiajai šaliai be išankstinio raštiško kitos Šalies sutikimo.</w:t>
      </w:r>
    </w:p>
    <w:p w14:paraId="75675E1D" w14:textId="77777777" w:rsidR="000E1A71" w:rsidRPr="003142D7" w:rsidRDefault="000E1A71" w:rsidP="000E1A71">
      <w:pPr>
        <w:pStyle w:val="L2"/>
        <w:rPr>
          <w:rFonts w:ascii="Times New Roman" w:hAnsi="Times New Roman" w:cs="Times New Roman"/>
        </w:rPr>
      </w:pPr>
      <w:r w:rsidRPr="003142D7">
        <w:rPr>
          <w:rFonts w:ascii="Times New Roman" w:hAnsi="Times New Roman" w:cs="Times New Roman"/>
        </w:rPr>
        <w:t xml:space="preserve">Bet kokios Sutarties nuostatos pripažinimas negaliojančia ar prieštaraujančia Lietuvos Respublikos įstatymams ar kitiems teisės aktams neatleidžia Šalių nuo prisiimtų įsipareigojimų vykdymo. Šiuo atveju tokia Sutarties nuostata turi būti pakeista nuostata, atitinkančia teisės aktų reikalavimus ir kiek įmanoma artimesnė Sutarties tikslui bei kitoms jos nuostatoms.  </w:t>
      </w:r>
    </w:p>
    <w:p w14:paraId="1992681D" w14:textId="77777777" w:rsidR="003F5927" w:rsidRPr="003142D7" w:rsidRDefault="000E1A71" w:rsidP="003F5927">
      <w:pPr>
        <w:pStyle w:val="L2"/>
        <w:rPr>
          <w:rFonts w:ascii="Times New Roman" w:hAnsi="Times New Roman" w:cs="Times New Roman"/>
        </w:rPr>
      </w:pPr>
      <w:r w:rsidRPr="003142D7">
        <w:rPr>
          <w:rFonts w:ascii="Times New Roman" w:hAnsi="Times New Roman" w:cs="Times New Roman"/>
        </w:rPr>
        <w:t>Ši Sutartis sudaryta lietuvių kalba, 2 (dviem) egzemplioriais, turinčiais vienodą teisinę galią – po vieną kiekvienai Šaliai.</w:t>
      </w:r>
      <w:r w:rsidR="003F5927" w:rsidRPr="003142D7">
        <w:rPr>
          <w:rFonts w:ascii="Times New Roman" w:hAnsi="Times New Roman" w:cs="Times New Roman"/>
        </w:rPr>
        <w:t xml:space="preserve"> Kai Sutartį Šalys pasirašo elektroniniais parašais, pasirašomas 1 (vienas) elektroninis Sutarties egzempliorius, kuriuo Šalys pasidalina elektroninių ryšių priemonėmis.</w:t>
      </w:r>
    </w:p>
    <w:p w14:paraId="20B0D177" w14:textId="77777777" w:rsidR="000E1A71" w:rsidRPr="003142D7" w:rsidRDefault="000E1A71" w:rsidP="000E1A71">
      <w:pPr>
        <w:pStyle w:val="L2"/>
        <w:rPr>
          <w:rFonts w:ascii="Times New Roman" w:hAnsi="Times New Roman" w:cs="Times New Roman"/>
        </w:rPr>
      </w:pPr>
      <w:r w:rsidRPr="003142D7">
        <w:rPr>
          <w:rFonts w:ascii="Times New Roman" w:hAnsi="Times New Roman" w:cs="Times New Roman"/>
        </w:rPr>
        <w:t>Šalys patvirtina, kad Sutartį perskaitė, suprato jos turinį ir pasekmes, priėmė ją kaip atitinkančią jų tikslus ir pasirašė aukščiau nurodyta data.</w:t>
      </w:r>
    </w:p>
    <w:p w14:paraId="3A608D29" w14:textId="77777777" w:rsidR="000E1A71" w:rsidRPr="003142D7" w:rsidRDefault="000E1A71" w:rsidP="000E1A71">
      <w:pPr>
        <w:pStyle w:val="L2"/>
        <w:rPr>
          <w:rFonts w:ascii="Times New Roman" w:hAnsi="Times New Roman" w:cs="Times New Roman"/>
          <w:color w:val="auto"/>
        </w:rPr>
      </w:pPr>
      <w:r w:rsidRPr="003142D7">
        <w:rPr>
          <w:rFonts w:ascii="Times New Roman" w:hAnsi="Times New Roman" w:cs="Times New Roman"/>
          <w:color w:val="auto"/>
        </w:rPr>
        <w:t>Pirkėjo už Sutarties sąlygų vykdymą atsakingas asmuo:</w:t>
      </w:r>
      <w:r w:rsidRPr="003142D7">
        <w:rPr>
          <w:rFonts w:ascii="Times New Roman" w:hAnsi="Times New Roman" w:cs="Times New Roman"/>
        </w:rPr>
        <w:t xml:space="preserve"> ---------------- el. paštas: </w:t>
      </w:r>
      <w:hyperlink r:id="rId6" w:history="1">
        <w:r w:rsidRPr="003142D7">
          <w:rPr>
            <w:rStyle w:val="Hyperlink"/>
            <w:rFonts w:ascii="Times New Roman" w:hAnsi="Times New Roman" w:cs="Times New Roman"/>
          </w:rPr>
          <w:t>---------</w:t>
        </w:r>
      </w:hyperlink>
      <w:r w:rsidRPr="003142D7">
        <w:rPr>
          <w:rFonts w:ascii="Times New Roman" w:hAnsi="Times New Roman" w:cs="Times New Roman"/>
        </w:rPr>
        <w:t>, tel. +370 ----------.</w:t>
      </w:r>
    </w:p>
    <w:p w14:paraId="251429F3" w14:textId="77777777" w:rsidR="000E1A71" w:rsidRPr="003142D7" w:rsidRDefault="000E1A71" w:rsidP="000E1A71">
      <w:pPr>
        <w:pStyle w:val="L2"/>
        <w:rPr>
          <w:rFonts w:ascii="Times New Roman" w:hAnsi="Times New Roman" w:cs="Times New Roman"/>
        </w:rPr>
      </w:pPr>
      <w:r w:rsidRPr="003142D7">
        <w:rPr>
          <w:rFonts w:ascii="Times New Roman" w:hAnsi="Times New Roman" w:cs="Times New Roman"/>
        </w:rPr>
        <w:t xml:space="preserve">Tiekėjo už Sutarties vykdymą atsakingas asmuo: </w:t>
      </w:r>
      <w:r w:rsidR="003142D7" w:rsidRPr="003142D7">
        <w:rPr>
          <w:rFonts w:ascii="Times New Roman" w:hAnsi="Times New Roman" w:cs="Times New Roman"/>
        </w:rPr>
        <w:t xml:space="preserve">---------------- el. paštas: </w:t>
      </w:r>
      <w:hyperlink r:id="rId7" w:history="1">
        <w:r w:rsidR="003142D7" w:rsidRPr="003142D7">
          <w:rPr>
            <w:rStyle w:val="Hyperlink"/>
            <w:rFonts w:ascii="Times New Roman" w:hAnsi="Times New Roman" w:cs="Times New Roman"/>
          </w:rPr>
          <w:t>---------</w:t>
        </w:r>
      </w:hyperlink>
      <w:r w:rsidR="003142D7" w:rsidRPr="003142D7">
        <w:rPr>
          <w:rFonts w:ascii="Times New Roman" w:hAnsi="Times New Roman" w:cs="Times New Roman"/>
        </w:rPr>
        <w:t>, tel. +370 ----------.</w:t>
      </w:r>
      <w:r w:rsidR="003142D7" w:rsidRPr="003142D7">
        <w:rPr>
          <w:rFonts w:ascii="Times New Roman" w:hAnsi="Times New Roman" w:cs="Times New Roman"/>
          <w:color w:val="8DB3E2" w:themeColor="text2" w:themeTint="66"/>
        </w:rPr>
        <w:t xml:space="preserve"> </w:t>
      </w:r>
      <w:r w:rsidRPr="003142D7">
        <w:rPr>
          <w:rFonts w:ascii="Times New Roman" w:hAnsi="Times New Roman" w:cs="Times New Roman"/>
          <w:color w:val="8DB3E2" w:themeColor="text2" w:themeTint="66"/>
        </w:rPr>
        <w:t>(</w:t>
      </w:r>
      <w:r w:rsidRPr="003142D7">
        <w:rPr>
          <w:rFonts w:ascii="Times New Roman" w:hAnsi="Times New Roman" w:cs="Times New Roman"/>
          <w:i/>
          <w:color w:val="8DB3E2" w:themeColor="text2" w:themeTint="66"/>
        </w:rPr>
        <w:t>nurodomas Tiekėjo</w:t>
      </w:r>
      <w:r w:rsidRPr="003142D7">
        <w:rPr>
          <w:rFonts w:ascii="Times New Roman" w:hAnsi="Times New Roman" w:cs="Times New Roman"/>
          <w:i/>
          <w:iCs/>
          <w:color w:val="8DB3E2" w:themeColor="text2" w:themeTint="66"/>
        </w:rPr>
        <w:t>)</w:t>
      </w:r>
      <w:r w:rsidRPr="003142D7">
        <w:rPr>
          <w:rFonts w:ascii="Times New Roman" w:hAnsi="Times New Roman" w:cs="Times New Roman"/>
        </w:rPr>
        <w:t>.</w:t>
      </w:r>
    </w:p>
    <w:p w14:paraId="119A10C5" w14:textId="77777777" w:rsidR="000E1A71" w:rsidRPr="003142D7" w:rsidRDefault="000E1A71" w:rsidP="000E1A71">
      <w:pPr>
        <w:pStyle w:val="L2"/>
        <w:rPr>
          <w:rFonts w:ascii="Times New Roman" w:hAnsi="Times New Roman" w:cs="Times New Roman"/>
        </w:rPr>
      </w:pPr>
      <w:r w:rsidRPr="003142D7">
        <w:rPr>
          <w:rFonts w:ascii="Times New Roman" w:hAnsi="Times New Roman" w:cs="Times New Roman"/>
        </w:rPr>
        <w:lastRenderedPageBreak/>
        <w:t>Sutarties priedai:</w:t>
      </w:r>
    </w:p>
    <w:p w14:paraId="5E81FF9A" w14:textId="77777777" w:rsidR="000E1A71" w:rsidRPr="003142D7" w:rsidRDefault="000E1A71" w:rsidP="000E1A71">
      <w:pPr>
        <w:pStyle w:val="L3"/>
        <w:rPr>
          <w:rFonts w:ascii="Times New Roman" w:hAnsi="Times New Roman" w:cs="Times New Roman"/>
        </w:rPr>
      </w:pPr>
      <w:r w:rsidRPr="003142D7">
        <w:rPr>
          <w:rFonts w:ascii="Times New Roman" w:hAnsi="Times New Roman" w:cs="Times New Roman"/>
        </w:rPr>
        <w:t>„Techninė specifikacija“ – Sutarties</w:t>
      </w:r>
      <w:r w:rsidR="003142D7" w:rsidRPr="003142D7">
        <w:rPr>
          <w:rFonts w:ascii="Times New Roman" w:hAnsi="Times New Roman" w:cs="Times New Roman"/>
        </w:rPr>
        <w:t xml:space="preserve"> 1</w:t>
      </w:r>
      <w:r w:rsidRPr="003142D7">
        <w:rPr>
          <w:rFonts w:ascii="Times New Roman" w:hAnsi="Times New Roman" w:cs="Times New Roman"/>
        </w:rPr>
        <w:t xml:space="preserve"> priedas;</w:t>
      </w:r>
    </w:p>
    <w:p w14:paraId="3C378CF7" w14:textId="77777777" w:rsidR="000E1A71" w:rsidRPr="003142D7" w:rsidRDefault="000E1A71" w:rsidP="000E1A71">
      <w:pPr>
        <w:pStyle w:val="L3"/>
        <w:rPr>
          <w:rFonts w:ascii="Times New Roman" w:hAnsi="Times New Roman" w:cs="Times New Roman"/>
        </w:rPr>
      </w:pPr>
      <w:r w:rsidRPr="003142D7">
        <w:rPr>
          <w:rFonts w:ascii="Times New Roman" w:hAnsi="Times New Roman" w:cs="Times New Roman"/>
        </w:rPr>
        <w:t>„Pasiūlymas“ –</w:t>
      </w:r>
      <w:r w:rsidR="003F5927" w:rsidRPr="003142D7">
        <w:rPr>
          <w:rFonts w:ascii="Times New Roman" w:hAnsi="Times New Roman" w:cs="Times New Roman"/>
        </w:rPr>
        <w:t xml:space="preserve"> </w:t>
      </w:r>
      <w:r w:rsidRPr="003142D7">
        <w:rPr>
          <w:rFonts w:ascii="Times New Roman" w:hAnsi="Times New Roman" w:cs="Times New Roman"/>
        </w:rPr>
        <w:t>Sutarties</w:t>
      </w:r>
      <w:r w:rsidR="003F5927" w:rsidRPr="003142D7">
        <w:rPr>
          <w:rFonts w:ascii="Times New Roman" w:hAnsi="Times New Roman" w:cs="Times New Roman"/>
        </w:rPr>
        <w:t xml:space="preserve"> 2</w:t>
      </w:r>
      <w:r w:rsidRPr="003142D7">
        <w:rPr>
          <w:rFonts w:ascii="Times New Roman" w:hAnsi="Times New Roman" w:cs="Times New Roman"/>
        </w:rPr>
        <w:t xml:space="preserve"> priedas;</w:t>
      </w:r>
    </w:p>
    <w:p w14:paraId="3A27A74A" w14:textId="77777777" w:rsidR="000E1A71" w:rsidRPr="003142D7" w:rsidRDefault="000E1A71" w:rsidP="000E1A71">
      <w:pPr>
        <w:pStyle w:val="L3"/>
        <w:rPr>
          <w:rFonts w:ascii="Times New Roman" w:hAnsi="Times New Roman" w:cs="Times New Roman"/>
        </w:rPr>
      </w:pPr>
      <w:r w:rsidRPr="003142D7">
        <w:rPr>
          <w:rFonts w:ascii="Times New Roman" w:hAnsi="Times New Roman" w:cs="Times New Roman"/>
        </w:rPr>
        <w:t>„Perdavimo aktas“ – Sutarties</w:t>
      </w:r>
      <w:r w:rsidR="003F5927" w:rsidRPr="003142D7">
        <w:rPr>
          <w:rFonts w:ascii="Times New Roman" w:hAnsi="Times New Roman" w:cs="Times New Roman"/>
        </w:rPr>
        <w:t xml:space="preserve"> 3</w:t>
      </w:r>
      <w:r w:rsidRPr="003142D7">
        <w:rPr>
          <w:rFonts w:ascii="Times New Roman" w:hAnsi="Times New Roman" w:cs="Times New Roman"/>
        </w:rPr>
        <w:t xml:space="preserve"> priedas. </w:t>
      </w:r>
    </w:p>
    <w:p w14:paraId="1E498745" w14:textId="77777777" w:rsidR="000E1A71" w:rsidRPr="003142D7" w:rsidRDefault="000E1A71" w:rsidP="000E1A71">
      <w:pPr>
        <w:pStyle w:val="L1"/>
        <w:rPr>
          <w:rFonts w:ascii="Times New Roman" w:hAnsi="Times New Roman" w:cs="Times New Roman"/>
        </w:rPr>
      </w:pPr>
      <w:r w:rsidRPr="003142D7">
        <w:rPr>
          <w:rFonts w:ascii="Times New Roman" w:hAnsi="Times New Roman" w:cs="Times New Roman"/>
        </w:rPr>
        <w:t>Šalių rekvizitai</w:t>
      </w:r>
    </w:p>
    <w:tbl>
      <w:tblPr>
        <w:tblW w:w="8490" w:type="dxa"/>
        <w:tblInd w:w="674" w:type="dxa"/>
        <w:tblCellMar>
          <w:left w:w="10" w:type="dxa"/>
          <w:right w:w="10" w:type="dxa"/>
        </w:tblCellMar>
        <w:tblLook w:val="04A0" w:firstRow="1" w:lastRow="0" w:firstColumn="1" w:lastColumn="0" w:noHBand="0" w:noVBand="1"/>
      </w:tblPr>
      <w:tblGrid>
        <w:gridCol w:w="4245"/>
        <w:gridCol w:w="4245"/>
      </w:tblGrid>
      <w:tr w:rsidR="000E1A71" w:rsidRPr="003142D7" w14:paraId="705F46DB" w14:textId="77777777" w:rsidTr="00791ACA">
        <w:tc>
          <w:tcPr>
            <w:tcW w:w="4245" w:type="dxa"/>
            <w:tcMar>
              <w:top w:w="0" w:type="dxa"/>
              <w:left w:w="108" w:type="dxa"/>
              <w:bottom w:w="0" w:type="dxa"/>
              <w:right w:w="108" w:type="dxa"/>
            </w:tcMar>
            <w:hideMark/>
          </w:tcPr>
          <w:p w14:paraId="05D71D30" w14:textId="77777777" w:rsidR="000E1A71" w:rsidRPr="003142D7" w:rsidRDefault="000E1A71" w:rsidP="00791ACA">
            <w:pPr>
              <w:rPr>
                <w:rFonts w:ascii="Times New Roman" w:hAnsi="Times New Roman" w:cs="Times New Roman"/>
                <w:b/>
                <w:bCs/>
                <w:sz w:val="22"/>
                <w:szCs w:val="22"/>
              </w:rPr>
            </w:pPr>
            <w:proofErr w:type="spellStart"/>
            <w:r w:rsidRPr="003142D7">
              <w:rPr>
                <w:rFonts w:ascii="Times New Roman" w:hAnsi="Times New Roman" w:cs="Times New Roman"/>
                <w:b/>
                <w:bCs/>
                <w:sz w:val="22"/>
                <w:szCs w:val="22"/>
              </w:rPr>
              <w:t>Pardavėjas</w:t>
            </w:r>
            <w:proofErr w:type="spellEnd"/>
          </w:p>
        </w:tc>
        <w:tc>
          <w:tcPr>
            <w:tcW w:w="4245" w:type="dxa"/>
            <w:tcMar>
              <w:top w:w="0" w:type="dxa"/>
              <w:left w:w="108" w:type="dxa"/>
              <w:bottom w:w="0" w:type="dxa"/>
              <w:right w:w="108" w:type="dxa"/>
            </w:tcMar>
            <w:hideMark/>
          </w:tcPr>
          <w:p w14:paraId="288779FA" w14:textId="77777777" w:rsidR="000E1A71" w:rsidRPr="003142D7" w:rsidRDefault="000E1A71" w:rsidP="00791ACA">
            <w:pPr>
              <w:rPr>
                <w:rFonts w:ascii="Times New Roman" w:hAnsi="Times New Roman" w:cs="Times New Roman"/>
                <w:b/>
                <w:bCs/>
                <w:sz w:val="22"/>
                <w:szCs w:val="22"/>
              </w:rPr>
            </w:pPr>
            <w:proofErr w:type="spellStart"/>
            <w:r w:rsidRPr="003142D7">
              <w:rPr>
                <w:rFonts w:ascii="Times New Roman" w:hAnsi="Times New Roman" w:cs="Times New Roman"/>
                <w:b/>
                <w:bCs/>
                <w:sz w:val="22"/>
                <w:szCs w:val="22"/>
              </w:rPr>
              <w:t>Pirkėjas</w:t>
            </w:r>
            <w:proofErr w:type="spellEnd"/>
          </w:p>
        </w:tc>
      </w:tr>
      <w:tr w:rsidR="000E1A71" w:rsidRPr="003142D7" w14:paraId="0185A326" w14:textId="77777777" w:rsidTr="00791ACA">
        <w:tc>
          <w:tcPr>
            <w:tcW w:w="4245" w:type="dxa"/>
            <w:tcMar>
              <w:top w:w="0" w:type="dxa"/>
              <w:left w:w="108" w:type="dxa"/>
              <w:bottom w:w="0" w:type="dxa"/>
              <w:right w:w="108" w:type="dxa"/>
            </w:tcMar>
            <w:hideMark/>
          </w:tcPr>
          <w:p w14:paraId="122E3400" w14:textId="77777777" w:rsidR="000E1A71" w:rsidRPr="003142D7" w:rsidRDefault="000E1A71" w:rsidP="00791ACA">
            <w:pPr>
              <w:rPr>
                <w:rFonts w:ascii="Times New Roman" w:hAnsi="Times New Roman" w:cs="Times New Roman"/>
                <w:sz w:val="22"/>
                <w:szCs w:val="22"/>
              </w:rPr>
            </w:pPr>
            <w:r w:rsidRPr="003142D7">
              <w:rPr>
                <w:rFonts w:ascii="Times New Roman" w:hAnsi="Times New Roman" w:cs="Times New Roman"/>
                <w:sz w:val="22"/>
                <w:szCs w:val="22"/>
              </w:rPr>
              <w:t>[</w:t>
            </w:r>
            <w:proofErr w:type="spellStart"/>
            <w:r w:rsidRPr="003142D7">
              <w:rPr>
                <w:rFonts w:ascii="Times New Roman" w:hAnsi="Times New Roman" w:cs="Times New Roman"/>
                <w:sz w:val="22"/>
                <w:szCs w:val="22"/>
              </w:rPr>
              <w:t>Pavadinimas</w:t>
            </w:r>
            <w:proofErr w:type="spellEnd"/>
            <w:r w:rsidRPr="003142D7">
              <w:rPr>
                <w:rFonts w:ascii="Times New Roman" w:hAnsi="Times New Roman" w:cs="Times New Roman"/>
                <w:sz w:val="22"/>
                <w:szCs w:val="22"/>
              </w:rPr>
              <w:t xml:space="preserve">] </w:t>
            </w:r>
          </w:p>
        </w:tc>
        <w:tc>
          <w:tcPr>
            <w:tcW w:w="4245" w:type="dxa"/>
            <w:tcMar>
              <w:top w:w="0" w:type="dxa"/>
              <w:left w:w="108" w:type="dxa"/>
              <w:bottom w:w="0" w:type="dxa"/>
              <w:right w:w="108" w:type="dxa"/>
            </w:tcMar>
            <w:hideMark/>
          </w:tcPr>
          <w:p w14:paraId="118DA1D2" w14:textId="77777777" w:rsidR="000E1A71" w:rsidRPr="003142D7" w:rsidRDefault="000E1A71" w:rsidP="00791ACA">
            <w:pPr>
              <w:rPr>
                <w:rFonts w:ascii="Times New Roman" w:hAnsi="Times New Roman" w:cs="Times New Roman"/>
                <w:sz w:val="22"/>
                <w:szCs w:val="22"/>
              </w:rPr>
            </w:pPr>
            <w:r w:rsidRPr="003142D7">
              <w:rPr>
                <w:rFonts w:ascii="Times New Roman" w:hAnsi="Times New Roman" w:cs="Times New Roman"/>
                <w:sz w:val="22"/>
                <w:szCs w:val="22"/>
              </w:rPr>
              <w:t>[</w:t>
            </w:r>
            <w:proofErr w:type="spellStart"/>
            <w:r w:rsidRPr="003142D7">
              <w:rPr>
                <w:rFonts w:ascii="Times New Roman" w:hAnsi="Times New Roman" w:cs="Times New Roman"/>
                <w:sz w:val="22"/>
                <w:szCs w:val="22"/>
              </w:rPr>
              <w:t>Pavadinimas</w:t>
            </w:r>
            <w:proofErr w:type="spellEnd"/>
            <w:r w:rsidRPr="003142D7">
              <w:rPr>
                <w:rFonts w:ascii="Times New Roman" w:hAnsi="Times New Roman" w:cs="Times New Roman"/>
                <w:sz w:val="22"/>
                <w:szCs w:val="22"/>
              </w:rPr>
              <w:t>]</w:t>
            </w:r>
          </w:p>
        </w:tc>
      </w:tr>
      <w:tr w:rsidR="000E1A71" w:rsidRPr="003142D7" w14:paraId="1BD333C3" w14:textId="77777777" w:rsidTr="00791ACA">
        <w:tc>
          <w:tcPr>
            <w:tcW w:w="4245" w:type="dxa"/>
            <w:tcMar>
              <w:top w:w="0" w:type="dxa"/>
              <w:left w:w="108" w:type="dxa"/>
              <w:bottom w:w="0" w:type="dxa"/>
              <w:right w:w="108" w:type="dxa"/>
            </w:tcMar>
            <w:hideMark/>
          </w:tcPr>
          <w:p w14:paraId="7ED0A292" w14:textId="77777777" w:rsidR="000E1A71" w:rsidRPr="003142D7" w:rsidRDefault="000E1A71" w:rsidP="00791ACA">
            <w:pPr>
              <w:rPr>
                <w:rFonts w:ascii="Times New Roman" w:hAnsi="Times New Roman" w:cs="Times New Roman"/>
                <w:sz w:val="22"/>
                <w:szCs w:val="22"/>
              </w:rPr>
            </w:pPr>
            <w:r w:rsidRPr="003142D7">
              <w:rPr>
                <w:rFonts w:ascii="Times New Roman" w:hAnsi="Times New Roman" w:cs="Times New Roman"/>
                <w:sz w:val="22"/>
                <w:szCs w:val="22"/>
              </w:rPr>
              <w:t>[</w:t>
            </w:r>
            <w:proofErr w:type="spellStart"/>
            <w:r w:rsidRPr="003142D7">
              <w:rPr>
                <w:rFonts w:ascii="Times New Roman" w:hAnsi="Times New Roman" w:cs="Times New Roman"/>
                <w:sz w:val="22"/>
                <w:szCs w:val="22"/>
              </w:rPr>
              <w:t>Buveinės</w:t>
            </w:r>
            <w:proofErr w:type="spellEnd"/>
            <w:r w:rsidRPr="003142D7">
              <w:rPr>
                <w:rFonts w:ascii="Times New Roman" w:hAnsi="Times New Roman" w:cs="Times New Roman"/>
                <w:sz w:val="22"/>
                <w:szCs w:val="22"/>
              </w:rPr>
              <w:t xml:space="preserve"> </w:t>
            </w:r>
            <w:proofErr w:type="spellStart"/>
            <w:r w:rsidRPr="003142D7">
              <w:rPr>
                <w:rFonts w:ascii="Times New Roman" w:hAnsi="Times New Roman" w:cs="Times New Roman"/>
                <w:sz w:val="22"/>
                <w:szCs w:val="22"/>
              </w:rPr>
              <w:t>adresas</w:t>
            </w:r>
            <w:proofErr w:type="spellEnd"/>
            <w:r w:rsidRPr="003142D7">
              <w:rPr>
                <w:rFonts w:ascii="Times New Roman" w:hAnsi="Times New Roman" w:cs="Times New Roman"/>
                <w:sz w:val="22"/>
                <w:szCs w:val="22"/>
              </w:rPr>
              <w:t>]</w:t>
            </w:r>
          </w:p>
        </w:tc>
        <w:tc>
          <w:tcPr>
            <w:tcW w:w="4245" w:type="dxa"/>
            <w:tcMar>
              <w:top w:w="0" w:type="dxa"/>
              <w:left w:w="108" w:type="dxa"/>
              <w:bottom w:w="0" w:type="dxa"/>
              <w:right w:w="108" w:type="dxa"/>
            </w:tcMar>
            <w:hideMark/>
          </w:tcPr>
          <w:p w14:paraId="24F9BCF8" w14:textId="77777777" w:rsidR="000E1A71" w:rsidRPr="003142D7" w:rsidRDefault="000E1A71" w:rsidP="00791ACA">
            <w:pPr>
              <w:rPr>
                <w:rFonts w:ascii="Times New Roman" w:hAnsi="Times New Roman" w:cs="Times New Roman"/>
                <w:sz w:val="22"/>
                <w:szCs w:val="22"/>
              </w:rPr>
            </w:pPr>
            <w:r w:rsidRPr="003142D7">
              <w:rPr>
                <w:rFonts w:ascii="Times New Roman" w:hAnsi="Times New Roman" w:cs="Times New Roman"/>
                <w:sz w:val="22"/>
                <w:szCs w:val="22"/>
              </w:rPr>
              <w:t>[</w:t>
            </w:r>
            <w:proofErr w:type="spellStart"/>
            <w:r w:rsidRPr="003142D7">
              <w:rPr>
                <w:rFonts w:ascii="Times New Roman" w:hAnsi="Times New Roman" w:cs="Times New Roman"/>
                <w:sz w:val="22"/>
                <w:szCs w:val="22"/>
              </w:rPr>
              <w:t>Buveinės</w:t>
            </w:r>
            <w:proofErr w:type="spellEnd"/>
            <w:r w:rsidRPr="003142D7">
              <w:rPr>
                <w:rFonts w:ascii="Times New Roman" w:hAnsi="Times New Roman" w:cs="Times New Roman"/>
                <w:sz w:val="22"/>
                <w:szCs w:val="22"/>
              </w:rPr>
              <w:t xml:space="preserve"> </w:t>
            </w:r>
            <w:proofErr w:type="spellStart"/>
            <w:r w:rsidRPr="003142D7">
              <w:rPr>
                <w:rFonts w:ascii="Times New Roman" w:hAnsi="Times New Roman" w:cs="Times New Roman"/>
                <w:sz w:val="22"/>
                <w:szCs w:val="22"/>
              </w:rPr>
              <w:t>adresas</w:t>
            </w:r>
            <w:proofErr w:type="spellEnd"/>
            <w:r w:rsidRPr="003142D7">
              <w:rPr>
                <w:rFonts w:ascii="Times New Roman" w:hAnsi="Times New Roman" w:cs="Times New Roman"/>
                <w:sz w:val="22"/>
                <w:szCs w:val="22"/>
              </w:rPr>
              <w:t>]</w:t>
            </w:r>
          </w:p>
        </w:tc>
      </w:tr>
      <w:tr w:rsidR="000E1A71" w:rsidRPr="003142D7" w14:paraId="35A7B707" w14:textId="77777777" w:rsidTr="00791ACA">
        <w:tc>
          <w:tcPr>
            <w:tcW w:w="4245" w:type="dxa"/>
            <w:tcMar>
              <w:top w:w="0" w:type="dxa"/>
              <w:left w:w="108" w:type="dxa"/>
              <w:bottom w:w="0" w:type="dxa"/>
              <w:right w:w="108" w:type="dxa"/>
            </w:tcMar>
            <w:hideMark/>
          </w:tcPr>
          <w:p w14:paraId="10758620" w14:textId="77777777" w:rsidR="000E1A71" w:rsidRPr="003142D7" w:rsidRDefault="000E1A71" w:rsidP="00791ACA">
            <w:pPr>
              <w:rPr>
                <w:rFonts w:ascii="Times New Roman" w:hAnsi="Times New Roman" w:cs="Times New Roman"/>
                <w:sz w:val="22"/>
                <w:szCs w:val="22"/>
              </w:rPr>
            </w:pPr>
            <w:r w:rsidRPr="003142D7">
              <w:rPr>
                <w:rFonts w:ascii="Times New Roman" w:hAnsi="Times New Roman" w:cs="Times New Roman"/>
                <w:sz w:val="22"/>
                <w:szCs w:val="22"/>
              </w:rPr>
              <w:t>[</w:t>
            </w:r>
            <w:proofErr w:type="spellStart"/>
            <w:r w:rsidRPr="003142D7">
              <w:rPr>
                <w:rFonts w:ascii="Times New Roman" w:hAnsi="Times New Roman" w:cs="Times New Roman"/>
                <w:sz w:val="22"/>
                <w:szCs w:val="22"/>
              </w:rPr>
              <w:t>Telefonas</w:t>
            </w:r>
            <w:proofErr w:type="spellEnd"/>
            <w:r w:rsidRPr="003142D7">
              <w:rPr>
                <w:rFonts w:ascii="Times New Roman" w:hAnsi="Times New Roman" w:cs="Times New Roman"/>
                <w:sz w:val="22"/>
                <w:szCs w:val="22"/>
              </w:rPr>
              <w:t xml:space="preserve">, </w:t>
            </w:r>
            <w:proofErr w:type="spellStart"/>
            <w:r w:rsidRPr="003142D7">
              <w:rPr>
                <w:rFonts w:ascii="Times New Roman" w:hAnsi="Times New Roman" w:cs="Times New Roman"/>
                <w:sz w:val="22"/>
                <w:szCs w:val="22"/>
              </w:rPr>
              <w:t>faksas</w:t>
            </w:r>
            <w:proofErr w:type="spellEnd"/>
            <w:r w:rsidRPr="003142D7">
              <w:rPr>
                <w:rFonts w:ascii="Times New Roman" w:hAnsi="Times New Roman" w:cs="Times New Roman"/>
                <w:sz w:val="22"/>
                <w:szCs w:val="22"/>
              </w:rPr>
              <w:t>]</w:t>
            </w:r>
          </w:p>
        </w:tc>
        <w:tc>
          <w:tcPr>
            <w:tcW w:w="4245" w:type="dxa"/>
            <w:tcMar>
              <w:top w:w="0" w:type="dxa"/>
              <w:left w:w="108" w:type="dxa"/>
              <w:bottom w:w="0" w:type="dxa"/>
              <w:right w:w="108" w:type="dxa"/>
            </w:tcMar>
            <w:hideMark/>
          </w:tcPr>
          <w:p w14:paraId="07A73BA4" w14:textId="77777777" w:rsidR="000E1A71" w:rsidRPr="003142D7" w:rsidRDefault="000E1A71" w:rsidP="00791ACA">
            <w:pPr>
              <w:rPr>
                <w:rFonts w:ascii="Times New Roman" w:hAnsi="Times New Roman" w:cs="Times New Roman"/>
                <w:sz w:val="22"/>
                <w:szCs w:val="22"/>
              </w:rPr>
            </w:pPr>
            <w:r w:rsidRPr="003142D7">
              <w:rPr>
                <w:rFonts w:ascii="Times New Roman" w:hAnsi="Times New Roman" w:cs="Times New Roman"/>
                <w:sz w:val="22"/>
                <w:szCs w:val="22"/>
              </w:rPr>
              <w:t>[</w:t>
            </w:r>
            <w:proofErr w:type="spellStart"/>
            <w:r w:rsidRPr="003142D7">
              <w:rPr>
                <w:rFonts w:ascii="Times New Roman" w:hAnsi="Times New Roman" w:cs="Times New Roman"/>
                <w:sz w:val="22"/>
                <w:szCs w:val="22"/>
              </w:rPr>
              <w:t>Telefonas</w:t>
            </w:r>
            <w:proofErr w:type="spellEnd"/>
            <w:r w:rsidRPr="003142D7">
              <w:rPr>
                <w:rFonts w:ascii="Times New Roman" w:hAnsi="Times New Roman" w:cs="Times New Roman"/>
                <w:sz w:val="22"/>
                <w:szCs w:val="22"/>
              </w:rPr>
              <w:t xml:space="preserve">, </w:t>
            </w:r>
            <w:proofErr w:type="spellStart"/>
            <w:r w:rsidRPr="003142D7">
              <w:rPr>
                <w:rFonts w:ascii="Times New Roman" w:hAnsi="Times New Roman" w:cs="Times New Roman"/>
                <w:sz w:val="22"/>
                <w:szCs w:val="22"/>
              </w:rPr>
              <w:t>faksas</w:t>
            </w:r>
            <w:proofErr w:type="spellEnd"/>
            <w:r w:rsidRPr="003142D7">
              <w:rPr>
                <w:rFonts w:ascii="Times New Roman" w:hAnsi="Times New Roman" w:cs="Times New Roman"/>
                <w:sz w:val="22"/>
                <w:szCs w:val="22"/>
              </w:rPr>
              <w:t>]</w:t>
            </w:r>
          </w:p>
        </w:tc>
      </w:tr>
      <w:tr w:rsidR="000E1A71" w:rsidRPr="003142D7" w14:paraId="4918CC82" w14:textId="77777777" w:rsidTr="00791ACA">
        <w:tc>
          <w:tcPr>
            <w:tcW w:w="4245" w:type="dxa"/>
            <w:tcMar>
              <w:top w:w="0" w:type="dxa"/>
              <w:left w:w="108" w:type="dxa"/>
              <w:bottom w:w="0" w:type="dxa"/>
              <w:right w:w="108" w:type="dxa"/>
            </w:tcMar>
            <w:hideMark/>
          </w:tcPr>
          <w:p w14:paraId="7E256713" w14:textId="77777777" w:rsidR="000E1A71" w:rsidRPr="003142D7" w:rsidRDefault="000E1A71" w:rsidP="003142D7">
            <w:pPr>
              <w:rPr>
                <w:rFonts w:ascii="Times New Roman" w:hAnsi="Times New Roman" w:cs="Times New Roman"/>
                <w:sz w:val="22"/>
                <w:szCs w:val="22"/>
              </w:rPr>
            </w:pPr>
            <w:r w:rsidRPr="003142D7">
              <w:rPr>
                <w:rFonts w:ascii="Times New Roman" w:hAnsi="Times New Roman" w:cs="Times New Roman"/>
                <w:sz w:val="22"/>
                <w:szCs w:val="22"/>
              </w:rPr>
              <w:t>[</w:t>
            </w:r>
            <w:proofErr w:type="spellStart"/>
            <w:r w:rsidR="003142D7" w:rsidRPr="003142D7">
              <w:rPr>
                <w:rFonts w:ascii="Times New Roman" w:hAnsi="Times New Roman" w:cs="Times New Roman"/>
                <w:sz w:val="22"/>
                <w:szCs w:val="22"/>
              </w:rPr>
              <w:t>Juridinio</w:t>
            </w:r>
            <w:proofErr w:type="spellEnd"/>
            <w:r w:rsidR="003142D7" w:rsidRPr="003142D7">
              <w:rPr>
                <w:rFonts w:ascii="Times New Roman" w:hAnsi="Times New Roman" w:cs="Times New Roman"/>
                <w:sz w:val="22"/>
                <w:szCs w:val="22"/>
              </w:rPr>
              <w:t xml:space="preserve"> </w:t>
            </w:r>
            <w:proofErr w:type="spellStart"/>
            <w:r w:rsidR="003142D7" w:rsidRPr="003142D7">
              <w:rPr>
                <w:rFonts w:ascii="Times New Roman" w:hAnsi="Times New Roman" w:cs="Times New Roman"/>
                <w:sz w:val="22"/>
                <w:szCs w:val="22"/>
              </w:rPr>
              <w:t>asmens</w:t>
            </w:r>
            <w:proofErr w:type="spellEnd"/>
            <w:r w:rsidRPr="003142D7">
              <w:rPr>
                <w:rFonts w:ascii="Times New Roman" w:hAnsi="Times New Roman" w:cs="Times New Roman"/>
                <w:sz w:val="22"/>
                <w:szCs w:val="22"/>
              </w:rPr>
              <w:t xml:space="preserve"> </w:t>
            </w:r>
            <w:proofErr w:type="spellStart"/>
            <w:r w:rsidRPr="003142D7">
              <w:rPr>
                <w:rFonts w:ascii="Times New Roman" w:hAnsi="Times New Roman" w:cs="Times New Roman"/>
                <w:sz w:val="22"/>
                <w:szCs w:val="22"/>
              </w:rPr>
              <w:t>kodas</w:t>
            </w:r>
            <w:proofErr w:type="spellEnd"/>
            <w:r w:rsidRPr="003142D7">
              <w:rPr>
                <w:rFonts w:ascii="Times New Roman" w:hAnsi="Times New Roman" w:cs="Times New Roman"/>
                <w:sz w:val="22"/>
                <w:szCs w:val="22"/>
              </w:rPr>
              <w:t>]</w:t>
            </w:r>
          </w:p>
        </w:tc>
        <w:tc>
          <w:tcPr>
            <w:tcW w:w="4245" w:type="dxa"/>
            <w:tcMar>
              <w:top w:w="0" w:type="dxa"/>
              <w:left w:w="108" w:type="dxa"/>
              <w:bottom w:w="0" w:type="dxa"/>
              <w:right w:w="108" w:type="dxa"/>
            </w:tcMar>
            <w:hideMark/>
          </w:tcPr>
          <w:p w14:paraId="7BF03471" w14:textId="77777777" w:rsidR="000E1A71" w:rsidRPr="003142D7" w:rsidRDefault="000E1A71" w:rsidP="00791ACA">
            <w:pPr>
              <w:rPr>
                <w:rFonts w:ascii="Times New Roman" w:hAnsi="Times New Roman" w:cs="Times New Roman"/>
                <w:sz w:val="22"/>
                <w:szCs w:val="22"/>
              </w:rPr>
            </w:pPr>
            <w:r w:rsidRPr="003142D7">
              <w:rPr>
                <w:rFonts w:ascii="Times New Roman" w:hAnsi="Times New Roman" w:cs="Times New Roman"/>
                <w:sz w:val="22"/>
                <w:szCs w:val="22"/>
              </w:rPr>
              <w:t>[</w:t>
            </w:r>
            <w:proofErr w:type="spellStart"/>
            <w:r w:rsidR="003142D7" w:rsidRPr="003142D7">
              <w:rPr>
                <w:rFonts w:ascii="Times New Roman" w:hAnsi="Times New Roman" w:cs="Times New Roman"/>
                <w:sz w:val="22"/>
                <w:szCs w:val="22"/>
              </w:rPr>
              <w:t>Juridinio</w:t>
            </w:r>
            <w:proofErr w:type="spellEnd"/>
            <w:r w:rsidR="003142D7" w:rsidRPr="003142D7">
              <w:rPr>
                <w:rFonts w:ascii="Times New Roman" w:hAnsi="Times New Roman" w:cs="Times New Roman"/>
                <w:sz w:val="22"/>
                <w:szCs w:val="22"/>
              </w:rPr>
              <w:t xml:space="preserve"> </w:t>
            </w:r>
            <w:proofErr w:type="spellStart"/>
            <w:r w:rsidR="003142D7" w:rsidRPr="003142D7">
              <w:rPr>
                <w:rFonts w:ascii="Times New Roman" w:hAnsi="Times New Roman" w:cs="Times New Roman"/>
                <w:sz w:val="22"/>
                <w:szCs w:val="22"/>
              </w:rPr>
              <w:t>asmens</w:t>
            </w:r>
            <w:proofErr w:type="spellEnd"/>
            <w:r w:rsidRPr="003142D7">
              <w:rPr>
                <w:rFonts w:ascii="Times New Roman" w:hAnsi="Times New Roman" w:cs="Times New Roman"/>
                <w:sz w:val="22"/>
                <w:szCs w:val="22"/>
              </w:rPr>
              <w:t xml:space="preserve"> </w:t>
            </w:r>
            <w:proofErr w:type="spellStart"/>
            <w:r w:rsidRPr="003142D7">
              <w:rPr>
                <w:rFonts w:ascii="Times New Roman" w:hAnsi="Times New Roman" w:cs="Times New Roman"/>
                <w:sz w:val="22"/>
                <w:szCs w:val="22"/>
              </w:rPr>
              <w:t>kodas</w:t>
            </w:r>
            <w:proofErr w:type="spellEnd"/>
            <w:r w:rsidRPr="003142D7">
              <w:rPr>
                <w:rFonts w:ascii="Times New Roman" w:hAnsi="Times New Roman" w:cs="Times New Roman"/>
                <w:sz w:val="22"/>
                <w:szCs w:val="22"/>
              </w:rPr>
              <w:t>]</w:t>
            </w:r>
          </w:p>
        </w:tc>
      </w:tr>
      <w:tr w:rsidR="000E1A71" w:rsidRPr="003142D7" w14:paraId="18B95B84" w14:textId="77777777" w:rsidTr="00791ACA">
        <w:tc>
          <w:tcPr>
            <w:tcW w:w="4245" w:type="dxa"/>
            <w:tcMar>
              <w:top w:w="0" w:type="dxa"/>
              <w:left w:w="108" w:type="dxa"/>
              <w:bottom w:w="0" w:type="dxa"/>
              <w:right w:w="108" w:type="dxa"/>
            </w:tcMar>
            <w:hideMark/>
          </w:tcPr>
          <w:p w14:paraId="576A8200" w14:textId="77777777" w:rsidR="000E1A71" w:rsidRPr="003142D7" w:rsidRDefault="000E1A71" w:rsidP="00791ACA">
            <w:pPr>
              <w:rPr>
                <w:rFonts w:ascii="Times New Roman" w:hAnsi="Times New Roman" w:cs="Times New Roman"/>
                <w:sz w:val="22"/>
                <w:szCs w:val="22"/>
              </w:rPr>
            </w:pPr>
            <w:r w:rsidRPr="003142D7">
              <w:rPr>
                <w:rFonts w:ascii="Times New Roman" w:hAnsi="Times New Roman" w:cs="Times New Roman"/>
                <w:sz w:val="22"/>
                <w:szCs w:val="22"/>
              </w:rPr>
              <w:t xml:space="preserve">[PVM </w:t>
            </w:r>
            <w:proofErr w:type="spellStart"/>
            <w:r w:rsidRPr="003142D7">
              <w:rPr>
                <w:rFonts w:ascii="Times New Roman" w:hAnsi="Times New Roman" w:cs="Times New Roman"/>
                <w:sz w:val="22"/>
                <w:szCs w:val="22"/>
              </w:rPr>
              <w:t>mokėtojo</w:t>
            </w:r>
            <w:proofErr w:type="spellEnd"/>
            <w:r w:rsidRPr="003142D7">
              <w:rPr>
                <w:rFonts w:ascii="Times New Roman" w:hAnsi="Times New Roman" w:cs="Times New Roman"/>
                <w:sz w:val="22"/>
                <w:szCs w:val="22"/>
              </w:rPr>
              <w:t xml:space="preserve"> </w:t>
            </w:r>
            <w:proofErr w:type="spellStart"/>
            <w:r w:rsidRPr="003142D7">
              <w:rPr>
                <w:rFonts w:ascii="Times New Roman" w:hAnsi="Times New Roman" w:cs="Times New Roman"/>
                <w:sz w:val="22"/>
                <w:szCs w:val="22"/>
              </w:rPr>
              <w:t>kodas</w:t>
            </w:r>
            <w:proofErr w:type="spellEnd"/>
            <w:r w:rsidRPr="003142D7">
              <w:rPr>
                <w:rFonts w:ascii="Times New Roman" w:hAnsi="Times New Roman" w:cs="Times New Roman"/>
                <w:sz w:val="22"/>
                <w:szCs w:val="22"/>
              </w:rPr>
              <w:t>]</w:t>
            </w:r>
          </w:p>
        </w:tc>
        <w:tc>
          <w:tcPr>
            <w:tcW w:w="4245" w:type="dxa"/>
            <w:tcMar>
              <w:top w:w="0" w:type="dxa"/>
              <w:left w:w="108" w:type="dxa"/>
              <w:bottom w:w="0" w:type="dxa"/>
              <w:right w:w="108" w:type="dxa"/>
            </w:tcMar>
            <w:hideMark/>
          </w:tcPr>
          <w:p w14:paraId="2C0A0D9F" w14:textId="77777777" w:rsidR="000E1A71" w:rsidRPr="003142D7" w:rsidRDefault="000E1A71" w:rsidP="00791ACA">
            <w:pPr>
              <w:rPr>
                <w:rFonts w:ascii="Times New Roman" w:hAnsi="Times New Roman" w:cs="Times New Roman"/>
                <w:sz w:val="22"/>
                <w:szCs w:val="22"/>
              </w:rPr>
            </w:pPr>
            <w:r w:rsidRPr="003142D7">
              <w:rPr>
                <w:rFonts w:ascii="Times New Roman" w:hAnsi="Times New Roman" w:cs="Times New Roman"/>
                <w:sz w:val="22"/>
                <w:szCs w:val="22"/>
              </w:rPr>
              <w:t xml:space="preserve">[PVM </w:t>
            </w:r>
            <w:proofErr w:type="spellStart"/>
            <w:r w:rsidRPr="003142D7">
              <w:rPr>
                <w:rFonts w:ascii="Times New Roman" w:hAnsi="Times New Roman" w:cs="Times New Roman"/>
                <w:sz w:val="22"/>
                <w:szCs w:val="22"/>
              </w:rPr>
              <w:t>mokėtojo</w:t>
            </w:r>
            <w:proofErr w:type="spellEnd"/>
            <w:r w:rsidRPr="003142D7">
              <w:rPr>
                <w:rFonts w:ascii="Times New Roman" w:hAnsi="Times New Roman" w:cs="Times New Roman"/>
                <w:sz w:val="22"/>
                <w:szCs w:val="22"/>
              </w:rPr>
              <w:t xml:space="preserve"> </w:t>
            </w:r>
            <w:proofErr w:type="spellStart"/>
            <w:r w:rsidRPr="003142D7">
              <w:rPr>
                <w:rFonts w:ascii="Times New Roman" w:hAnsi="Times New Roman" w:cs="Times New Roman"/>
                <w:sz w:val="22"/>
                <w:szCs w:val="22"/>
              </w:rPr>
              <w:t>kodas</w:t>
            </w:r>
            <w:proofErr w:type="spellEnd"/>
            <w:r w:rsidRPr="003142D7">
              <w:rPr>
                <w:rFonts w:ascii="Times New Roman" w:hAnsi="Times New Roman" w:cs="Times New Roman"/>
                <w:sz w:val="22"/>
                <w:szCs w:val="22"/>
              </w:rPr>
              <w:t>]</w:t>
            </w:r>
          </w:p>
        </w:tc>
      </w:tr>
      <w:tr w:rsidR="000E1A71" w:rsidRPr="003142D7" w14:paraId="0AC42E9A" w14:textId="77777777" w:rsidTr="00791ACA">
        <w:tc>
          <w:tcPr>
            <w:tcW w:w="4245" w:type="dxa"/>
            <w:tcMar>
              <w:top w:w="0" w:type="dxa"/>
              <w:left w:w="108" w:type="dxa"/>
              <w:bottom w:w="0" w:type="dxa"/>
              <w:right w:w="108" w:type="dxa"/>
            </w:tcMar>
          </w:tcPr>
          <w:p w14:paraId="19F886C3" w14:textId="77777777" w:rsidR="000E1A71" w:rsidRPr="003142D7" w:rsidRDefault="000E1A71" w:rsidP="00791ACA">
            <w:pPr>
              <w:rPr>
                <w:rFonts w:ascii="Times New Roman" w:hAnsi="Times New Roman" w:cs="Times New Roman"/>
                <w:sz w:val="22"/>
                <w:szCs w:val="22"/>
              </w:rPr>
            </w:pPr>
          </w:p>
        </w:tc>
        <w:tc>
          <w:tcPr>
            <w:tcW w:w="4245" w:type="dxa"/>
            <w:tcMar>
              <w:top w:w="0" w:type="dxa"/>
              <w:left w:w="108" w:type="dxa"/>
              <w:bottom w:w="0" w:type="dxa"/>
              <w:right w:w="108" w:type="dxa"/>
            </w:tcMar>
          </w:tcPr>
          <w:p w14:paraId="6E5695F8" w14:textId="77777777" w:rsidR="000E1A71" w:rsidRPr="003142D7" w:rsidRDefault="000E1A71" w:rsidP="00791ACA">
            <w:pPr>
              <w:rPr>
                <w:rFonts w:ascii="Times New Roman" w:hAnsi="Times New Roman" w:cs="Times New Roman"/>
                <w:sz w:val="22"/>
                <w:szCs w:val="22"/>
              </w:rPr>
            </w:pPr>
          </w:p>
        </w:tc>
      </w:tr>
      <w:tr w:rsidR="000E1A71" w:rsidRPr="003142D7" w14:paraId="174E166E" w14:textId="77777777" w:rsidTr="00791ACA">
        <w:tc>
          <w:tcPr>
            <w:tcW w:w="4245" w:type="dxa"/>
            <w:tcMar>
              <w:top w:w="0" w:type="dxa"/>
              <w:left w:w="108" w:type="dxa"/>
              <w:bottom w:w="0" w:type="dxa"/>
              <w:right w:w="108" w:type="dxa"/>
            </w:tcMar>
          </w:tcPr>
          <w:p w14:paraId="233C85D1" w14:textId="77777777" w:rsidR="000E1A71" w:rsidRPr="003142D7" w:rsidRDefault="000E1A71" w:rsidP="00791ACA">
            <w:pPr>
              <w:rPr>
                <w:rFonts w:ascii="Times New Roman" w:hAnsi="Times New Roman" w:cs="Times New Roman"/>
                <w:sz w:val="22"/>
                <w:szCs w:val="22"/>
              </w:rPr>
            </w:pPr>
          </w:p>
        </w:tc>
        <w:tc>
          <w:tcPr>
            <w:tcW w:w="4245" w:type="dxa"/>
            <w:tcMar>
              <w:top w:w="0" w:type="dxa"/>
              <w:left w:w="108" w:type="dxa"/>
              <w:bottom w:w="0" w:type="dxa"/>
              <w:right w:w="108" w:type="dxa"/>
            </w:tcMar>
          </w:tcPr>
          <w:p w14:paraId="63E65B6B" w14:textId="77777777" w:rsidR="000E1A71" w:rsidRPr="003142D7" w:rsidRDefault="000E1A71" w:rsidP="00791ACA">
            <w:pPr>
              <w:rPr>
                <w:rFonts w:ascii="Times New Roman" w:hAnsi="Times New Roman" w:cs="Times New Roman"/>
                <w:sz w:val="22"/>
                <w:szCs w:val="22"/>
              </w:rPr>
            </w:pPr>
          </w:p>
        </w:tc>
      </w:tr>
      <w:tr w:rsidR="000E1A71" w:rsidRPr="003142D7" w14:paraId="7DED27A7" w14:textId="77777777" w:rsidTr="00791ACA">
        <w:tc>
          <w:tcPr>
            <w:tcW w:w="4245" w:type="dxa"/>
            <w:tcMar>
              <w:top w:w="0" w:type="dxa"/>
              <w:left w:w="108" w:type="dxa"/>
              <w:bottom w:w="0" w:type="dxa"/>
              <w:right w:w="108" w:type="dxa"/>
            </w:tcMar>
            <w:hideMark/>
          </w:tcPr>
          <w:p w14:paraId="29BF256C" w14:textId="77777777" w:rsidR="000E1A71" w:rsidRPr="003142D7" w:rsidRDefault="000E1A71" w:rsidP="00791ACA">
            <w:pPr>
              <w:rPr>
                <w:rFonts w:ascii="Times New Roman" w:hAnsi="Times New Roman" w:cs="Times New Roman"/>
                <w:sz w:val="22"/>
                <w:szCs w:val="22"/>
                <w:lang w:val="fr-FR"/>
              </w:rPr>
            </w:pPr>
            <w:r w:rsidRPr="003142D7">
              <w:rPr>
                <w:rFonts w:ascii="Times New Roman" w:hAnsi="Times New Roman" w:cs="Times New Roman"/>
                <w:sz w:val="22"/>
                <w:szCs w:val="22"/>
                <w:lang w:val="fr-FR"/>
              </w:rPr>
              <w:t>______________________________</w:t>
            </w:r>
          </w:p>
          <w:p w14:paraId="250B6133" w14:textId="77777777" w:rsidR="000E1A71" w:rsidRPr="003142D7" w:rsidRDefault="000E1A71" w:rsidP="00791ACA">
            <w:pPr>
              <w:rPr>
                <w:rFonts w:ascii="Times New Roman" w:hAnsi="Times New Roman" w:cs="Times New Roman"/>
                <w:sz w:val="22"/>
                <w:szCs w:val="22"/>
                <w:lang w:val="fr-FR"/>
              </w:rPr>
            </w:pPr>
            <w:proofErr w:type="spellStart"/>
            <w:r w:rsidRPr="003142D7">
              <w:rPr>
                <w:rFonts w:ascii="Times New Roman" w:hAnsi="Times New Roman" w:cs="Times New Roman"/>
                <w:sz w:val="22"/>
                <w:szCs w:val="22"/>
                <w:lang w:val="fr-FR"/>
              </w:rPr>
              <w:t>Parašas</w:t>
            </w:r>
            <w:proofErr w:type="spellEnd"/>
          </w:p>
          <w:p w14:paraId="409CA783" w14:textId="77777777" w:rsidR="000E1A71" w:rsidRPr="003142D7" w:rsidRDefault="000E1A71" w:rsidP="00791ACA">
            <w:pPr>
              <w:rPr>
                <w:rFonts w:ascii="Times New Roman" w:hAnsi="Times New Roman" w:cs="Times New Roman"/>
                <w:sz w:val="22"/>
                <w:szCs w:val="22"/>
                <w:lang w:val="fr-FR"/>
              </w:rPr>
            </w:pPr>
            <w:r w:rsidRPr="003142D7">
              <w:rPr>
                <w:rFonts w:ascii="Times New Roman" w:hAnsi="Times New Roman" w:cs="Times New Roman"/>
                <w:sz w:val="22"/>
                <w:szCs w:val="22"/>
                <w:lang w:val="fr-FR"/>
              </w:rPr>
              <w:t>[</w:t>
            </w:r>
            <w:proofErr w:type="spellStart"/>
            <w:r w:rsidRPr="003142D7">
              <w:rPr>
                <w:rFonts w:ascii="Times New Roman" w:hAnsi="Times New Roman" w:cs="Times New Roman"/>
                <w:sz w:val="22"/>
                <w:szCs w:val="22"/>
                <w:lang w:val="fr-FR"/>
              </w:rPr>
              <w:t>Pareigos</w:t>
            </w:r>
            <w:proofErr w:type="spellEnd"/>
            <w:r w:rsidRPr="003142D7">
              <w:rPr>
                <w:rFonts w:ascii="Times New Roman" w:hAnsi="Times New Roman" w:cs="Times New Roman"/>
                <w:sz w:val="22"/>
                <w:szCs w:val="22"/>
                <w:lang w:val="fr-FR"/>
              </w:rPr>
              <w:t xml:space="preserve">, </w:t>
            </w:r>
            <w:proofErr w:type="spellStart"/>
            <w:r w:rsidRPr="003142D7">
              <w:rPr>
                <w:rFonts w:ascii="Times New Roman" w:hAnsi="Times New Roman" w:cs="Times New Roman"/>
                <w:sz w:val="22"/>
                <w:szCs w:val="22"/>
                <w:lang w:val="fr-FR"/>
              </w:rPr>
              <w:t>vardas</w:t>
            </w:r>
            <w:proofErr w:type="spellEnd"/>
            <w:r w:rsidRPr="003142D7">
              <w:rPr>
                <w:rFonts w:ascii="Times New Roman" w:hAnsi="Times New Roman" w:cs="Times New Roman"/>
                <w:sz w:val="22"/>
                <w:szCs w:val="22"/>
                <w:lang w:val="fr-FR"/>
              </w:rPr>
              <w:t xml:space="preserve"> </w:t>
            </w:r>
            <w:proofErr w:type="spellStart"/>
            <w:r w:rsidRPr="003142D7">
              <w:rPr>
                <w:rFonts w:ascii="Times New Roman" w:hAnsi="Times New Roman" w:cs="Times New Roman"/>
                <w:sz w:val="22"/>
                <w:szCs w:val="22"/>
                <w:lang w:val="fr-FR"/>
              </w:rPr>
              <w:t>ir</w:t>
            </w:r>
            <w:proofErr w:type="spellEnd"/>
            <w:r w:rsidRPr="003142D7">
              <w:rPr>
                <w:rFonts w:ascii="Times New Roman" w:hAnsi="Times New Roman" w:cs="Times New Roman"/>
                <w:sz w:val="22"/>
                <w:szCs w:val="22"/>
                <w:lang w:val="fr-FR"/>
              </w:rPr>
              <w:t xml:space="preserve"> </w:t>
            </w:r>
            <w:proofErr w:type="spellStart"/>
            <w:r w:rsidRPr="003142D7">
              <w:rPr>
                <w:rFonts w:ascii="Times New Roman" w:hAnsi="Times New Roman" w:cs="Times New Roman"/>
                <w:sz w:val="22"/>
                <w:szCs w:val="22"/>
                <w:lang w:val="fr-FR"/>
              </w:rPr>
              <w:t>pavardė</w:t>
            </w:r>
            <w:proofErr w:type="spellEnd"/>
            <w:r w:rsidRPr="003142D7">
              <w:rPr>
                <w:rFonts w:ascii="Times New Roman" w:hAnsi="Times New Roman" w:cs="Times New Roman"/>
                <w:sz w:val="22"/>
                <w:szCs w:val="22"/>
                <w:lang w:val="fr-FR"/>
              </w:rPr>
              <w:t>]</w:t>
            </w:r>
          </w:p>
        </w:tc>
        <w:tc>
          <w:tcPr>
            <w:tcW w:w="4245" w:type="dxa"/>
            <w:tcMar>
              <w:top w:w="0" w:type="dxa"/>
              <w:left w:w="108" w:type="dxa"/>
              <w:bottom w:w="0" w:type="dxa"/>
              <w:right w:w="108" w:type="dxa"/>
            </w:tcMar>
            <w:hideMark/>
          </w:tcPr>
          <w:p w14:paraId="54D31917" w14:textId="77777777" w:rsidR="000E1A71" w:rsidRPr="003142D7" w:rsidRDefault="000E1A71" w:rsidP="00791ACA">
            <w:pPr>
              <w:rPr>
                <w:rFonts w:ascii="Times New Roman" w:hAnsi="Times New Roman" w:cs="Times New Roman"/>
                <w:sz w:val="22"/>
                <w:szCs w:val="22"/>
                <w:lang w:val="fr-FR"/>
              </w:rPr>
            </w:pPr>
            <w:r w:rsidRPr="003142D7">
              <w:rPr>
                <w:rFonts w:ascii="Times New Roman" w:hAnsi="Times New Roman" w:cs="Times New Roman"/>
                <w:sz w:val="22"/>
                <w:szCs w:val="22"/>
                <w:lang w:val="fr-FR"/>
              </w:rPr>
              <w:t>______________________________</w:t>
            </w:r>
          </w:p>
          <w:p w14:paraId="417672A7" w14:textId="77777777" w:rsidR="000E1A71" w:rsidRPr="003142D7" w:rsidRDefault="000E1A71" w:rsidP="00791ACA">
            <w:pPr>
              <w:rPr>
                <w:rFonts w:ascii="Times New Roman" w:hAnsi="Times New Roman" w:cs="Times New Roman"/>
                <w:sz w:val="22"/>
                <w:szCs w:val="22"/>
                <w:lang w:val="fr-FR"/>
              </w:rPr>
            </w:pPr>
            <w:proofErr w:type="spellStart"/>
            <w:r w:rsidRPr="003142D7">
              <w:rPr>
                <w:rFonts w:ascii="Times New Roman" w:hAnsi="Times New Roman" w:cs="Times New Roman"/>
                <w:sz w:val="22"/>
                <w:szCs w:val="22"/>
                <w:lang w:val="fr-FR"/>
              </w:rPr>
              <w:t>Parašas</w:t>
            </w:r>
            <w:proofErr w:type="spellEnd"/>
          </w:p>
          <w:p w14:paraId="78194EB3" w14:textId="77777777" w:rsidR="000E1A71" w:rsidRPr="003142D7" w:rsidRDefault="000E1A71" w:rsidP="00791ACA">
            <w:pPr>
              <w:rPr>
                <w:rFonts w:ascii="Times New Roman" w:hAnsi="Times New Roman" w:cs="Times New Roman"/>
                <w:sz w:val="22"/>
                <w:szCs w:val="22"/>
                <w:lang w:val="fr-FR"/>
              </w:rPr>
            </w:pPr>
            <w:r w:rsidRPr="003142D7">
              <w:rPr>
                <w:rFonts w:ascii="Times New Roman" w:hAnsi="Times New Roman" w:cs="Times New Roman"/>
                <w:sz w:val="22"/>
                <w:szCs w:val="22"/>
                <w:lang w:val="fr-FR"/>
              </w:rPr>
              <w:t>[</w:t>
            </w:r>
            <w:proofErr w:type="spellStart"/>
            <w:r w:rsidRPr="003142D7">
              <w:rPr>
                <w:rFonts w:ascii="Times New Roman" w:hAnsi="Times New Roman" w:cs="Times New Roman"/>
                <w:sz w:val="22"/>
                <w:szCs w:val="22"/>
                <w:lang w:val="fr-FR"/>
              </w:rPr>
              <w:t>Pareigos</w:t>
            </w:r>
            <w:proofErr w:type="spellEnd"/>
            <w:r w:rsidRPr="003142D7">
              <w:rPr>
                <w:rFonts w:ascii="Times New Roman" w:hAnsi="Times New Roman" w:cs="Times New Roman"/>
                <w:sz w:val="22"/>
                <w:szCs w:val="22"/>
                <w:lang w:val="fr-FR"/>
              </w:rPr>
              <w:t xml:space="preserve">, </w:t>
            </w:r>
            <w:proofErr w:type="spellStart"/>
            <w:r w:rsidRPr="003142D7">
              <w:rPr>
                <w:rFonts w:ascii="Times New Roman" w:hAnsi="Times New Roman" w:cs="Times New Roman"/>
                <w:sz w:val="22"/>
                <w:szCs w:val="22"/>
                <w:lang w:val="fr-FR"/>
              </w:rPr>
              <w:t>vardas</w:t>
            </w:r>
            <w:proofErr w:type="spellEnd"/>
            <w:r w:rsidRPr="003142D7">
              <w:rPr>
                <w:rFonts w:ascii="Times New Roman" w:hAnsi="Times New Roman" w:cs="Times New Roman"/>
                <w:sz w:val="22"/>
                <w:szCs w:val="22"/>
                <w:lang w:val="fr-FR"/>
              </w:rPr>
              <w:t xml:space="preserve"> </w:t>
            </w:r>
            <w:proofErr w:type="spellStart"/>
            <w:r w:rsidRPr="003142D7">
              <w:rPr>
                <w:rFonts w:ascii="Times New Roman" w:hAnsi="Times New Roman" w:cs="Times New Roman"/>
                <w:sz w:val="22"/>
                <w:szCs w:val="22"/>
                <w:lang w:val="fr-FR"/>
              </w:rPr>
              <w:t>ir</w:t>
            </w:r>
            <w:proofErr w:type="spellEnd"/>
            <w:r w:rsidRPr="003142D7">
              <w:rPr>
                <w:rFonts w:ascii="Times New Roman" w:hAnsi="Times New Roman" w:cs="Times New Roman"/>
                <w:sz w:val="22"/>
                <w:szCs w:val="22"/>
                <w:lang w:val="fr-FR"/>
              </w:rPr>
              <w:t xml:space="preserve"> </w:t>
            </w:r>
            <w:proofErr w:type="spellStart"/>
            <w:r w:rsidRPr="003142D7">
              <w:rPr>
                <w:rFonts w:ascii="Times New Roman" w:hAnsi="Times New Roman" w:cs="Times New Roman"/>
                <w:sz w:val="22"/>
                <w:szCs w:val="22"/>
                <w:lang w:val="fr-FR"/>
              </w:rPr>
              <w:t>pavardė</w:t>
            </w:r>
            <w:proofErr w:type="spellEnd"/>
            <w:r w:rsidRPr="003142D7">
              <w:rPr>
                <w:rFonts w:ascii="Times New Roman" w:hAnsi="Times New Roman" w:cs="Times New Roman"/>
                <w:sz w:val="22"/>
                <w:szCs w:val="22"/>
                <w:lang w:val="fr-FR"/>
              </w:rPr>
              <w:t>]</w:t>
            </w:r>
          </w:p>
        </w:tc>
      </w:tr>
    </w:tbl>
    <w:p w14:paraId="0E1730D3" w14:textId="77777777" w:rsidR="000E1A71" w:rsidRPr="003142D7" w:rsidRDefault="000E1A71" w:rsidP="000E1A71">
      <w:pPr>
        <w:tabs>
          <w:tab w:val="left" w:pos="851"/>
        </w:tabs>
        <w:rPr>
          <w:rFonts w:ascii="Times New Roman" w:hAnsi="Times New Roman" w:cs="Times New Roman"/>
          <w:sz w:val="22"/>
          <w:szCs w:val="22"/>
          <w:lang w:val="fr-FR"/>
        </w:rPr>
      </w:pPr>
    </w:p>
    <w:p w14:paraId="2AB8CB92" w14:textId="77777777" w:rsidR="000E1A71" w:rsidRPr="003142D7" w:rsidRDefault="000E1A71" w:rsidP="000E1A71">
      <w:pPr>
        <w:spacing w:after="200" w:line="276" w:lineRule="auto"/>
        <w:rPr>
          <w:rFonts w:ascii="Times New Roman" w:hAnsi="Times New Roman" w:cs="Times New Roman"/>
          <w:sz w:val="22"/>
          <w:szCs w:val="22"/>
          <w:lang w:val="fr-FR"/>
        </w:rPr>
      </w:pPr>
      <w:r w:rsidRPr="003142D7">
        <w:rPr>
          <w:rFonts w:ascii="Times New Roman" w:hAnsi="Times New Roman" w:cs="Times New Roman"/>
          <w:sz w:val="22"/>
          <w:szCs w:val="22"/>
          <w:lang w:val="fr-FR"/>
        </w:rPr>
        <w:br w:type="page"/>
      </w:r>
    </w:p>
    <w:p w14:paraId="0E666D5E" w14:textId="77777777" w:rsidR="000E1A71" w:rsidRPr="003142D7" w:rsidRDefault="000E1A71" w:rsidP="000E1A71">
      <w:pPr>
        <w:jc w:val="right"/>
        <w:rPr>
          <w:rFonts w:ascii="Times New Roman" w:hAnsi="Times New Roman" w:cs="Times New Roman"/>
          <w:sz w:val="22"/>
          <w:szCs w:val="22"/>
        </w:rPr>
      </w:pPr>
      <w:proofErr w:type="spellStart"/>
      <w:r w:rsidRPr="003142D7">
        <w:rPr>
          <w:rFonts w:ascii="Times New Roman" w:hAnsi="Times New Roman" w:cs="Times New Roman"/>
          <w:sz w:val="22"/>
          <w:szCs w:val="22"/>
        </w:rPr>
        <w:lastRenderedPageBreak/>
        <w:t>Sutarties</w:t>
      </w:r>
      <w:proofErr w:type="spellEnd"/>
      <w:r w:rsidRPr="003142D7">
        <w:rPr>
          <w:rFonts w:ascii="Times New Roman" w:hAnsi="Times New Roman" w:cs="Times New Roman"/>
          <w:sz w:val="22"/>
          <w:szCs w:val="22"/>
        </w:rPr>
        <w:t xml:space="preserve"> </w:t>
      </w:r>
      <w:r w:rsidR="003F5927" w:rsidRPr="003142D7">
        <w:rPr>
          <w:rFonts w:ascii="Times New Roman" w:hAnsi="Times New Roman" w:cs="Times New Roman"/>
          <w:sz w:val="22"/>
          <w:szCs w:val="22"/>
        </w:rPr>
        <w:t xml:space="preserve">1 </w:t>
      </w:r>
      <w:proofErr w:type="spellStart"/>
      <w:r w:rsidRPr="003142D7">
        <w:rPr>
          <w:rFonts w:ascii="Times New Roman" w:hAnsi="Times New Roman" w:cs="Times New Roman"/>
          <w:sz w:val="22"/>
          <w:szCs w:val="22"/>
        </w:rPr>
        <w:t>priedas</w:t>
      </w:r>
      <w:proofErr w:type="spellEnd"/>
    </w:p>
    <w:p w14:paraId="0A7E7403" w14:textId="77777777" w:rsidR="000E1A71" w:rsidRPr="003142D7" w:rsidRDefault="000E1A71" w:rsidP="000E1A71">
      <w:pPr>
        <w:jc w:val="center"/>
        <w:rPr>
          <w:rFonts w:ascii="Times New Roman" w:hAnsi="Times New Roman" w:cs="Times New Roman"/>
          <w:b/>
          <w:bCs/>
          <w:sz w:val="22"/>
          <w:szCs w:val="22"/>
        </w:rPr>
      </w:pPr>
      <w:r w:rsidRPr="003142D7">
        <w:rPr>
          <w:rFonts w:ascii="Times New Roman" w:hAnsi="Times New Roman" w:cs="Times New Roman"/>
          <w:b/>
          <w:bCs/>
          <w:sz w:val="22"/>
          <w:szCs w:val="22"/>
        </w:rPr>
        <w:t>TECHNINĖ SPECIFIKACIJA</w:t>
      </w:r>
    </w:p>
    <w:p w14:paraId="303547CB" w14:textId="77777777" w:rsidR="000E1A71" w:rsidRPr="003142D7" w:rsidRDefault="000E1A71" w:rsidP="000E1A71">
      <w:pPr>
        <w:jc w:val="center"/>
        <w:rPr>
          <w:rFonts w:ascii="Times New Roman" w:hAnsi="Times New Roman" w:cs="Times New Roman"/>
          <w:sz w:val="22"/>
          <w:szCs w:val="22"/>
        </w:rPr>
      </w:pPr>
      <w:r w:rsidRPr="003142D7">
        <w:rPr>
          <w:rFonts w:ascii="Times New Roman" w:hAnsi="Times New Roman" w:cs="Times New Roman"/>
          <w:sz w:val="22"/>
          <w:szCs w:val="22"/>
        </w:rPr>
        <w:t>(</w:t>
      </w:r>
      <w:proofErr w:type="spellStart"/>
      <w:r w:rsidRPr="003142D7">
        <w:rPr>
          <w:rFonts w:ascii="Times New Roman" w:hAnsi="Times New Roman" w:cs="Times New Roman"/>
          <w:i/>
          <w:iCs/>
          <w:color w:val="365F91" w:themeColor="accent1" w:themeShade="BF"/>
          <w:sz w:val="22"/>
          <w:szCs w:val="22"/>
        </w:rPr>
        <w:t>Tiekėjo</w:t>
      </w:r>
      <w:proofErr w:type="spellEnd"/>
      <w:r w:rsidRPr="003142D7">
        <w:rPr>
          <w:rFonts w:ascii="Times New Roman" w:hAnsi="Times New Roman" w:cs="Times New Roman"/>
          <w:i/>
          <w:iCs/>
          <w:color w:val="365F91" w:themeColor="accent1" w:themeShade="BF"/>
          <w:sz w:val="22"/>
          <w:szCs w:val="22"/>
        </w:rPr>
        <w:t xml:space="preserve"> pasiūlymas</w:t>
      </w:r>
      <w:r w:rsidRPr="003142D7">
        <w:rPr>
          <w:rFonts w:ascii="Times New Roman" w:hAnsi="Times New Roman" w:cs="Times New Roman"/>
          <w:sz w:val="22"/>
          <w:szCs w:val="22"/>
        </w:rPr>
        <w:t>)</w:t>
      </w:r>
    </w:p>
    <w:p w14:paraId="07101323" w14:textId="77777777" w:rsidR="000E1A71" w:rsidRPr="003142D7" w:rsidRDefault="000E1A71" w:rsidP="000E1A71">
      <w:pPr>
        <w:spacing w:after="200" w:line="276" w:lineRule="auto"/>
        <w:rPr>
          <w:rFonts w:ascii="Times New Roman" w:hAnsi="Times New Roman" w:cs="Times New Roman"/>
          <w:sz w:val="22"/>
          <w:szCs w:val="22"/>
        </w:rPr>
      </w:pPr>
      <w:r w:rsidRPr="003142D7">
        <w:rPr>
          <w:rFonts w:ascii="Times New Roman" w:hAnsi="Times New Roman" w:cs="Times New Roman"/>
          <w:sz w:val="22"/>
          <w:szCs w:val="22"/>
        </w:rPr>
        <w:br w:type="page"/>
      </w:r>
    </w:p>
    <w:p w14:paraId="0EBAD7C5" w14:textId="77777777" w:rsidR="000E1A71" w:rsidRPr="003142D7" w:rsidRDefault="000E1A71" w:rsidP="000E1A71">
      <w:pPr>
        <w:rPr>
          <w:rFonts w:ascii="Times New Roman" w:hAnsi="Times New Roman" w:cs="Times New Roman"/>
          <w:sz w:val="22"/>
          <w:szCs w:val="22"/>
        </w:rPr>
      </w:pPr>
    </w:p>
    <w:p w14:paraId="30F460EE" w14:textId="77777777" w:rsidR="000E1A71" w:rsidRPr="003142D7" w:rsidRDefault="000E1A71" w:rsidP="000E1A71">
      <w:pPr>
        <w:jc w:val="right"/>
        <w:rPr>
          <w:rFonts w:ascii="Times New Roman" w:hAnsi="Times New Roman" w:cs="Times New Roman"/>
          <w:sz w:val="22"/>
          <w:szCs w:val="22"/>
        </w:rPr>
      </w:pPr>
      <w:r w:rsidRPr="003142D7">
        <w:rPr>
          <w:rFonts w:ascii="Times New Roman" w:hAnsi="Times New Roman" w:cs="Times New Roman"/>
          <w:sz w:val="22"/>
          <w:szCs w:val="22"/>
        </w:rPr>
        <w:t xml:space="preserve"> </w:t>
      </w:r>
      <w:proofErr w:type="spellStart"/>
      <w:r w:rsidRPr="003142D7">
        <w:rPr>
          <w:rFonts w:ascii="Times New Roman" w:hAnsi="Times New Roman" w:cs="Times New Roman"/>
          <w:sz w:val="22"/>
          <w:szCs w:val="22"/>
        </w:rPr>
        <w:t>Sutarties</w:t>
      </w:r>
      <w:proofErr w:type="spellEnd"/>
      <w:r w:rsidRPr="003142D7">
        <w:rPr>
          <w:rFonts w:ascii="Times New Roman" w:hAnsi="Times New Roman" w:cs="Times New Roman"/>
          <w:sz w:val="22"/>
          <w:szCs w:val="22"/>
        </w:rPr>
        <w:t xml:space="preserve"> </w:t>
      </w:r>
      <w:r w:rsidR="003F5927" w:rsidRPr="003142D7">
        <w:rPr>
          <w:rFonts w:ascii="Times New Roman" w:hAnsi="Times New Roman" w:cs="Times New Roman"/>
          <w:sz w:val="22"/>
          <w:szCs w:val="22"/>
        </w:rPr>
        <w:t xml:space="preserve">2 </w:t>
      </w:r>
      <w:proofErr w:type="spellStart"/>
      <w:r w:rsidRPr="003142D7">
        <w:rPr>
          <w:rFonts w:ascii="Times New Roman" w:hAnsi="Times New Roman" w:cs="Times New Roman"/>
          <w:sz w:val="22"/>
          <w:szCs w:val="22"/>
        </w:rPr>
        <w:t>priedas</w:t>
      </w:r>
      <w:proofErr w:type="spellEnd"/>
    </w:p>
    <w:p w14:paraId="2A37656D" w14:textId="77777777" w:rsidR="000E1A71" w:rsidRPr="003142D7" w:rsidRDefault="000E1A71" w:rsidP="000E1A71">
      <w:pPr>
        <w:jc w:val="center"/>
        <w:rPr>
          <w:rFonts w:ascii="Times New Roman" w:hAnsi="Times New Roman" w:cs="Times New Roman"/>
          <w:b/>
          <w:bCs/>
          <w:sz w:val="22"/>
          <w:szCs w:val="22"/>
        </w:rPr>
      </w:pPr>
      <w:r w:rsidRPr="003142D7">
        <w:rPr>
          <w:rFonts w:ascii="Times New Roman" w:hAnsi="Times New Roman" w:cs="Times New Roman"/>
          <w:b/>
          <w:bCs/>
          <w:sz w:val="22"/>
          <w:szCs w:val="22"/>
        </w:rPr>
        <w:t>PASIŪLYMAS</w:t>
      </w:r>
    </w:p>
    <w:p w14:paraId="2A3ACDB5" w14:textId="77777777" w:rsidR="000E1A71" w:rsidRPr="003142D7" w:rsidRDefault="000E1A71" w:rsidP="000E1A71">
      <w:pPr>
        <w:jc w:val="center"/>
        <w:rPr>
          <w:rFonts w:ascii="Times New Roman" w:hAnsi="Times New Roman" w:cs="Times New Roman"/>
          <w:b/>
          <w:bCs/>
          <w:sz w:val="22"/>
          <w:szCs w:val="22"/>
        </w:rPr>
      </w:pPr>
      <w:r w:rsidRPr="003142D7">
        <w:rPr>
          <w:rFonts w:ascii="Times New Roman" w:hAnsi="Times New Roman" w:cs="Times New Roman"/>
          <w:sz w:val="22"/>
          <w:szCs w:val="22"/>
        </w:rPr>
        <w:t>(</w:t>
      </w:r>
      <w:proofErr w:type="spellStart"/>
      <w:r w:rsidRPr="003142D7">
        <w:rPr>
          <w:rFonts w:ascii="Times New Roman" w:hAnsi="Times New Roman" w:cs="Times New Roman"/>
          <w:i/>
          <w:iCs/>
          <w:color w:val="365F91" w:themeColor="accent1" w:themeShade="BF"/>
          <w:sz w:val="22"/>
          <w:szCs w:val="22"/>
        </w:rPr>
        <w:t>Tiekėjo</w:t>
      </w:r>
      <w:proofErr w:type="spellEnd"/>
      <w:r w:rsidRPr="003142D7">
        <w:rPr>
          <w:rFonts w:ascii="Times New Roman" w:hAnsi="Times New Roman" w:cs="Times New Roman"/>
          <w:i/>
          <w:iCs/>
          <w:color w:val="365F91" w:themeColor="accent1" w:themeShade="BF"/>
          <w:sz w:val="22"/>
          <w:szCs w:val="22"/>
        </w:rPr>
        <w:t xml:space="preserve"> pasiūlymas</w:t>
      </w:r>
      <w:r w:rsidRPr="003142D7">
        <w:rPr>
          <w:rFonts w:ascii="Times New Roman" w:hAnsi="Times New Roman" w:cs="Times New Roman"/>
          <w:sz w:val="22"/>
          <w:szCs w:val="22"/>
        </w:rPr>
        <w:t>)</w:t>
      </w:r>
    </w:p>
    <w:p w14:paraId="2CF25AB1" w14:textId="77777777" w:rsidR="000E1A71" w:rsidRPr="003142D7" w:rsidRDefault="000E1A71" w:rsidP="000E1A71">
      <w:pPr>
        <w:rPr>
          <w:rFonts w:ascii="Times New Roman" w:hAnsi="Times New Roman" w:cs="Times New Roman"/>
          <w:sz w:val="22"/>
          <w:szCs w:val="22"/>
        </w:rPr>
      </w:pPr>
      <w:r w:rsidRPr="003142D7">
        <w:rPr>
          <w:rFonts w:ascii="Times New Roman" w:hAnsi="Times New Roman" w:cs="Times New Roman"/>
          <w:sz w:val="22"/>
          <w:szCs w:val="22"/>
        </w:rPr>
        <w:br w:type="page"/>
      </w:r>
    </w:p>
    <w:p w14:paraId="688E0C25" w14:textId="77777777" w:rsidR="000E1A71" w:rsidRPr="003142D7" w:rsidRDefault="000E1A71" w:rsidP="000E1A71">
      <w:pPr>
        <w:jc w:val="right"/>
        <w:rPr>
          <w:rFonts w:ascii="Times New Roman" w:hAnsi="Times New Roman" w:cs="Times New Roman"/>
          <w:sz w:val="22"/>
          <w:szCs w:val="22"/>
        </w:rPr>
      </w:pPr>
      <w:r w:rsidRPr="003142D7">
        <w:rPr>
          <w:rFonts w:ascii="Times New Roman" w:hAnsi="Times New Roman" w:cs="Times New Roman"/>
          <w:sz w:val="22"/>
          <w:szCs w:val="22"/>
        </w:rPr>
        <w:lastRenderedPageBreak/>
        <w:t xml:space="preserve"> </w:t>
      </w:r>
      <w:proofErr w:type="spellStart"/>
      <w:r w:rsidRPr="003142D7">
        <w:rPr>
          <w:rFonts w:ascii="Times New Roman" w:hAnsi="Times New Roman" w:cs="Times New Roman"/>
          <w:sz w:val="22"/>
          <w:szCs w:val="22"/>
        </w:rPr>
        <w:t>Sutarties</w:t>
      </w:r>
      <w:proofErr w:type="spellEnd"/>
      <w:r w:rsidRPr="003142D7">
        <w:rPr>
          <w:rFonts w:ascii="Times New Roman" w:hAnsi="Times New Roman" w:cs="Times New Roman"/>
          <w:sz w:val="22"/>
          <w:szCs w:val="22"/>
        </w:rPr>
        <w:t xml:space="preserve"> </w:t>
      </w:r>
      <w:r w:rsidR="003F5927" w:rsidRPr="003142D7">
        <w:rPr>
          <w:rFonts w:ascii="Times New Roman" w:hAnsi="Times New Roman" w:cs="Times New Roman"/>
          <w:sz w:val="22"/>
          <w:szCs w:val="22"/>
        </w:rPr>
        <w:t xml:space="preserve">3 </w:t>
      </w:r>
      <w:proofErr w:type="spellStart"/>
      <w:r w:rsidRPr="003142D7">
        <w:rPr>
          <w:rFonts w:ascii="Times New Roman" w:hAnsi="Times New Roman" w:cs="Times New Roman"/>
          <w:sz w:val="22"/>
          <w:szCs w:val="22"/>
        </w:rPr>
        <w:t>priedas</w:t>
      </w:r>
      <w:proofErr w:type="spellEnd"/>
    </w:p>
    <w:p w14:paraId="2C74CB19" w14:textId="77777777" w:rsidR="000E1A71" w:rsidRPr="003142D7" w:rsidRDefault="000E1A71" w:rsidP="000E1A71">
      <w:pPr>
        <w:tabs>
          <w:tab w:val="left" w:pos="360"/>
          <w:tab w:val="left" w:pos="900"/>
        </w:tabs>
        <w:ind w:left="360"/>
        <w:rPr>
          <w:rFonts w:ascii="Times New Roman" w:hAnsi="Times New Roman" w:cs="Times New Roman"/>
          <w:sz w:val="22"/>
          <w:szCs w:val="22"/>
        </w:rPr>
      </w:pPr>
    </w:p>
    <w:p w14:paraId="17A047E4" w14:textId="77777777" w:rsidR="000E1A71" w:rsidRPr="003142D7" w:rsidRDefault="000E1A71" w:rsidP="000E1A71">
      <w:pPr>
        <w:pStyle w:val="Stilius3"/>
        <w:spacing w:before="0" w:line="276" w:lineRule="auto"/>
        <w:jc w:val="center"/>
        <w:rPr>
          <w:lang w:val="lt-LT"/>
        </w:rPr>
      </w:pPr>
      <w:r w:rsidRPr="003142D7">
        <w:rPr>
          <w:b/>
          <w:lang w:val="lt-LT"/>
        </w:rPr>
        <w:t>PERDAVIMO</w:t>
      </w:r>
      <w:r w:rsidRPr="003142D7">
        <w:rPr>
          <w:bCs/>
          <w:lang w:val="lt-LT"/>
        </w:rPr>
        <w:t>–</w:t>
      </w:r>
      <w:r w:rsidRPr="003142D7">
        <w:rPr>
          <w:b/>
          <w:lang w:val="lt-LT"/>
        </w:rPr>
        <w:t>PRIĖMIMO AKTAS</w:t>
      </w:r>
    </w:p>
    <w:p w14:paraId="7AF2A614" w14:textId="77777777" w:rsidR="000E1A71" w:rsidRPr="003142D7" w:rsidRDefault="000E1A71" w:rsidP="000E1A71">
      <w:pPr>
        <w:jc w:val="center"/>
        <w:rPr>
          <w:rFonts w:ascii="Times New Roman" w:hAnsi="Times New Roman" w:cs="Times New Roman"/>
          <w:b/>
          <w:sz w:val="22"/>
          <w:szCs w:val="22"/>
        </w:rPr>
      </w:pPr>
    </w:p>
    <w:p w14:paraId="49DA4C92" w14:textId="77777777" w:rsidR="000E1A71" w:rsidRPr="003142D7" w:rsidRDefault="000E1A71" w:rsidP="000E1A71">
      <w:pPr>
        <w:jc w:val="center"/>
        <w:rPr>
          <w:rFonts w:ascii="Times New Roman" w:hAnsi="Times New Roman" w:cs="Times New Roman"/>
          <w:iCs/>
          <w:sz w:val="22"/>
          <w:szCs w:val="22"/>
          <w:lang w:val="pt-PT"/>
        </w:rPr>
      </w:pPr>
      <w:r w:rsidRPr="003142D7">
        <w:rPr>
          <w:rFonts w:ascii="Times New Roman" w:hAnsi="Times New Roman" w:cs="Times New Roman"/>
          <w:b/>
          <w:sz w:val="22"/>
          <w:szCs w:val="22"/>
          <w:lang w:val="pt-PT"/>
        </w:rPr>
        <w:t xml:space="preserve">Pagal </w:t>
      </w:r>
      <w:r w:rsidR="00413711" w:rsidRPr="003142D7">
        <w:rPr>
          <w:rFonts w:ascii="Times New Roman" w:hAnsi="Times New Roman" w:cs="Times New Roman"/>
          <w:b/>
          <w:sz w:val="22"/>
          <w:szCs w:val="22"/>
          <w:lang w:val="pt-PT"/>
        </w:rPr>
        <w:t xml:space="preserve">pirkimo-pardavimo </w:t>
      </w:r>
      <w:r w:rsidRPr="003142D7">
        <w:rPr>
          <w:rFonts w:ascii="Times New Roman" w:hAnsi="Times New Roman" w:cs="Times New Roman"/>
          <w:b/>
          <w:sz w:val="22"/>
          <w:szCs w:val="22"/>
          <w:lang w:val="pt-PT"/>
        </w:rPr>
        <w:t>sutartį Nr. ......................,</w:t>
      </w:r>
      <w:r w:rsidR="00413711" w:rsidRPr="003142D7">
        <w:rPr>
          <w:rFonts w:ascii="Times New Roman" w:hAnsi="Times New Roman" w:cs="Times New Roman"/>
          <w:b/>
          <w:sz w:val="22"/>
          <w:szCs w:val="22"/>
          <w:lang w:val="pt-PT"/>
        </w:rPr>
        <w:t xml:space="preserve"> </w:t>
      </w:r>
      <w:r w:rsidRPr="003142D7">
        <w:rPr>
          <w:rFonts w:ascii="Times New Roman" w:hAnsi="Times New Roman" w:cs="Times New Roman"/>
          <w:iCs/>
          <w:sz w:val="22"/>
          <w:szCs w:val="22"/>
          <w:lang w:val="pt-PT"/>
        </w:rPr>
        <w:t>sudarytą ....... m. .......</w:t>
      </w:r>
      <w:r w:rsidR="00413711" w:rsidRPr="003142D7">
        <w:rPr>
          <w:rFonts w:ascii="Times New Roman" w:hAnsi="Times New Roman" w:cs="Times New Roman"/>
          <w:iCs/>
          <w:sz w:val="22"/>
          <w:szCs w:val="22"/>
          <w:lang w:val="pt-PT"/>
        </w:rPr>
        <w:t>................</w:t>
      </w:r>
      <w:r w:rsidRPr="003142D7">
        <w:rPr>
          <w:rFonts w:ascii="Times New Roman" w:hAnsi="Times New Roman" w:cs="Times New Roman"/>
          <w:iCs/>
          <w:sz w:val="22"/>
          <w:szCs w:val="22"/>
          <w:lang w:val="pt-PT"/>
        </w:rPr>
        <w:t>..... d.</w:t>
      </w:r>
    </w:p>
    <w:p w14:paraId="56B847E4" w14:textId="77777777" w:rsidR="000E1A71" w:rsidRPr="003142D7" w:rsidRDefault="000E1A71" w:rsidP="000E1A71">
      <w:pPr>
        <w:tabs>
          <w:tab w:val="left" w:pos="2535"/>
          <w:tab w:val="center" w:pos="4535"/>
        </w:tabs>
        <w:jc w:val="center"/>
        <w:rPr>
          <w:rFonts w:ascii="Times New Roman" w:hAnsi="Times New Roman" w:cs="Times New Roman"/>
          <w:b/>
          <w:sz w:val="22"/>
          <w:szCs w:val="22"/>
          <w:lang w:val="pt-PT"/>
        </w:rPr>
      </w:pPr>
      <w:r w:rsidRPr="003142D7">
        <w:rPr>
          <w:rFonts w:ascii="Times New Roman" w:hAnsi="Times New Roman" w:cs="Times New Roman"/>
          <w:b/>
          <w:sz w:val="22"/>
          <w:szCs w:val="22"/>
          <w:lang w:val="pt-PT"/>
        </w:rPr>
        <w:tab/>
      </w:r>
      <w:r w:rsidRPr="003142D7">
        <w:rPr>
          <w:rFonts w:ascii="Times New Roman" w:hAnsi="Times New Roman" w:cs="Times New Roman"/>
          <w:b/>
          <w:sz w:val="22"/>
          <w:szCs w:val="22"/>
          <w:lang w:val="pt-PT"/>
        </w:rPr>
        <w:tab/>
      </w:r>
    </w:p>
    <w:p w14:paraId="76AAE146" w14:textId="77777777" w:rsidR="000E1A71" w:rsidRPr="003142D7" w:rsidRDefault="000E1A71" w:rsidP="000E1A71">
      <w:pPr>
        <w:jc w:val="center"/>
        <w:rPr>
          <w:rFonts w:ascii="Times New Roman" w:hAnsi="Times New Roman" w:cs="Times New Roman"/>
          <w:sz w:val="22"/>
          <w:szCs w:val="22"/>
          <w:lang w:val="pt-PT"/>
        </w:rPr>
      </w:pPr>
      <w:r w:rsidRPr="003142D7">
        <w:rPr>
          <w:rFonts w:ascii="Times New Roman" w:hAnsi="Times New Roman" w:cs="Times New Roman"/>
          <w:sz w:val="22"/>
          <w:szCs w:val="22"/>
          <w:lang w:val="pt-PT"/>
        </w:rPr>
        <w:t>........ m. ............................... ........... d.</w:t>
      </w:r>
    </w:p>
    <w:p w14:paraId="14912668" w14:textId="77777777" w:rsidR="00413711" w:rsidRPr="003142D7" w:rsidRDefault="00413711" w:rsidP="000E1A71">
      <w:pPr>
        <w:jc w:val="center"/>
        <w:rPr>
          <w:rFonts w:ascii="Times New Roman" w:hAnsi="Times New Roman" w:cs="Times New Roman"/>
          <w:sz w:val="22"/>
          <w:szCs w:val="22"/>
          <w:lang w:val="pt-PT"/>
        </w:rPr>
      </w:pPr>
      <w:r w:rsidRPr="003142D7">
        <w:rPr>
          <w:rFonts w:ascii="Times New Roman" w:hAnsi="Times New Roman" w:cs="Times New Roman"/>
          <w:i/>
          <w:color w:val="FF0000"/>
          <w:sz w:val="22"/>
          <w:szCs w:val="22"/>
          <w:lang w:val="pt-PT"/>
        </w:rPr>
        <w:t>[Akto sudarymo vieta]</w:t>
      </w:r>
    </w:p>
    <w:p w14:paraId="1F7B0D85" w14:textId="77777777" w:rsidR="000E1A71" w:rsidRPr="003142D7" w:rsidRDefault="000E1A71" w:rsidP="000E1A71">
      <w:pPr>
        <w:rPr>
          <w:rFonts w:ascii="Times New Roman" w:hAnsi="Times New Roman" w:cs="Times New Roman"/>
          <w:sz w:val="22"/>
          <w:szCs w:val="22"/>
          <w:lang w:val="pt-PT"/>
        </w:rPr>
      </w:pPr>
    </w:p>
    <w:p w14:paraId="4EC26176" w14:textId="77777777" w:rsidR="000E1A71" w:rsidRPr="003142D7" w:rsidRDefault="000E1A71" w:rsidP="003F5927">
      <w:pPr>
        <w:ind w:firstLine="709"/>
        <w:jc w:val="both"/>
        <w:rPr>
          <w:rFonts w:ascii="Times New Roman" w:hAnsi="Times New Roman" w:cs="Times New Roman"/>
          <w:sz w:val="22"/>
          <w:szCs w:val="22"/>
          <w:lang w:val="pt-PT"/>
        </w:rPr>
      </w:pPr>
      <w:r w:rsidRPr="003142D7">
        <w:rPr>
          <w:rFonts w:ascii="Times New Roman" w:hAnsi="Times New Roman" w:cs="Times New Roman"/>
          <w:i/>
          <w:color w:val="FF0000"/>
          <w:sz w:val="22"/>
          <w:szCs w:val="22"/>
          <w:lang w:val="pt-PT"/>
        </w:rPr>
        <w:t>[</w:t>
      </w:r>
      <w:r w:rsidR="003F5927" w:rsidRPr="003142D7">
        <w:rPr>
          <w:rFonts w:ascii="Times New Roman" w:hAnsi="Times New Roman" w:cs="Times New Roman"/>
          <w:i/>
          <w:color w:val="FF0000"/>
          <w:sz w:val="22"/>
          <w:szCs w:val="22"/>
          <w:lang w:val="pt-PT"/>
        </w:rPr>
        <w:t>Tiek</w:t>
      </w:r>
      <w:r w:rsidRPr="003142D7">
        <w:rPr>
          <w:rFonts w:ascii="Times New Roman" w:hAnsi="Times New Roman" w:cs="Times New Roman"/>
          <w:i/>
          <w:color w:val="FF0000"/>
          <w:sz w:val="22"/>
          <w:szCs w:val="22"/>
          <w:lang w:val="pt-PT"/>
        </w:rPr>
        <w:t>ėjo pavadinimas]</w:t>
      </w:r>
      <w:r w:rsidRPr="003142D7">
        <w:rPr>
          <w:rFonts w:ascii="Times New Roman" w:hAnsi="Times New Roman" w:cs="Times New Roman"/>
          <w:sz w:val="22"/>
          <w:szCs w:val="22"/>
          <w:lang w:val="pt-PT"/>
        </w:rPr>
        <w:t xml:space="preserve">, atstovaujama .............................................., veikiančio pagal ........................................................................................................., toliau vadinamas </w:t>
      </w:r>
      <w:r w:rsidR="003F5927" w:rsidRPr="003142D7">
        <w:rPr>
          <w:rFonts w:ascii="Times New Roman" w:hAnsi="Times New Roman" w:cs="Times New Roman"/>
          <w:sz w:val="22"/>
          <w:szCs w:val="22"/>
          <w:lang w:val="pt-PT"/>
        </w:rPr>
        <w:t>Tiek</w:t>
      </w:r>
      <w:r w:rsidRPr="003142D7">
        <w:rPr>
          <w:rFonts w:ascii="Times New Roman" w:hAnsi="Times New Roman" w:cs="Times New Roman"/>
          <w:sz w:val="22"/>
          <w:szCs w:val="22"/>
          <w:lang w:val="pt-PT"/>
        </w:rPr>
        <w:t xml:space="preserve">ėju, ir .............................., atstovaujama ............................., veikiančio pagal ............................. nuostatus, toliau vadinamas Pirkėju (toliau kartu vadinamos Šalimis, o kiekviena atskirai – Šalimi), remiantis Šalių sudaryta sutartimi </w:t>
      </w:r>
      <w:r w:rsidRPr="003142D7">
        <w:rPr>
          <w:rFonts w:ascii="Times New Roman" w:hAnsi="Times New Roman" w:cs="Times New Roman"/>
          <w:i/>
          <w:color w:val="FF0000"/>
          <w:sz w:val="22"/>
          <w:szCs w:val="22"/>
          <w:lang w:val="pt-PT"/>
        </w:rPr>
        <w:t>[sutarties pavadinimas, sudarymo data]</w:t>
      </w:r>
      <w:r w:rsidRPr="003142D7">
        <w:rPr>
          <w:rFonts w:ascii="Times New Roman" w:hAnsi="Times New Roman" w:cs="Times New Roman"/>
          <w:sz w:val="22"/>
          <w:szCs w:val="22"/>
          <w:lang w:val="pt-PT"/>
        </w:rPr>
        <w:t xml:space="preserve"> sudarė šį perdavimo–priėmimo aktą: </w:t>
      </w:r>
    </w:p>
    <w:p w14:paraId="1221C3E9" w14:textId="77777777" w:rsidR="000E1A71" w:rsidRPr="003142D7" w:rsidRDefault="000E1A71" w:rsidP="000E1A71">
      <w:pPr>
        <w:rPr>
          <w:rFonts w:ascii="Times New Roman" w:hAnsi="Times New Roman" w:cs="Times New Roman"/>
          <w:sz w:val="22"/>
          <w:szCs w:val="22"/>
          <w:lang w:val="pt-PT"/>
        </w:rPr>
      </w:pPr>
    </w:p>
    <w:p w14:paraId="34658588" w14:textId="77777777" w:rsidR="000E1A71" w:rsidRPr="003142D7" w:rsidRDefault="000E1A71" w:rsidP="000E1A71">
      <w:pPr>
        <w:ind w:left="360" w:hanging="360"/>
        <w:rPr>
          <w:rFonts w:ascii="Times New Roman" w:hAnsi="Times New Roman" w:cs="Times New Roman"/>
          <w:sz w:val="22"/>
          <w:szCs w:val="22"/>
          <w:lang w:val="pt-PT"/>
        </w:rPr>
      </w:pPr>
      <w:r w:rsidRPr="003142D7">
        <w:rPr>
          <w:rFonts w:ascii="Times New Roman" w:hAnsi="Times New Roman" w:cs="Times New Roman"/>
          <w:sz w:val="22"/>
          <w:szCs w:val="22"/>
          <w:lang w:val="pt-PT"/>
        </w:rPr>
        <w:t xml:space="preserve">1. Pardavėjas perduoda Pirkėjui prekes – ................................................................................., o Pirkėjas šias Prekes priima. </w:t>
      </w:r>
    </w:p>
    <w:p w14:paraId="35C07B9D" w14:textId="77777777" w:rsidR="000E1A71" w:rsidRPr="003142D7" w:rsidRDefault="000E1A71" w:rsidP="000E1A71">
      <w:pPr>
        <w:ind w:left="360" w:hanging="360"/>
        <w:rPr>
          <w:rFonts w:ascii="Times New Roman" w:hAnsi="Times New Roman" w:cs="Times New Roman"/>
          <w:sz w:val="22"/>
          <w:szCs w:val="22"/>
          <w:lang w:val="pt-PT"/>
        </w:rPr>
      </w:pPr>
      <w:r w:rsidRPr="003142D7">
        <w:rPr>
          <w:rFonts w:ascii="Times New Roman" w:hAnsi="Times New Roman" w:cs="Times New Roman"/>
          <w:sz w:val="22"/>
          <w:szCs w:val="22"/>
          <w:lang w:val="pt-PT"/>
        </w:rPr>
        <w:t xml:space="preserve">2. </w:t>
      </w:r>
      <w:r w:rsidRPr="003142D7">
        <w:rPr>
          <w:rFonts w:ascii="Times New Roman" w:hAnsi="Times New Roman" w:cs="Times New Roman"/>
          <w:color w:val="000000"/>
          <w:sz w:val="22"/>
          <w:szCs w:val="22"/>
          <w:lang w:val="pt-PT"/>
        </w:rPr>
        <w:t>Už patiektas Prekes Pirkėjas įsipareigoja sumokėti Pardavėjui ...................... Eur (.................................................................................................... eurų) sumą Šalių sudarytoje S</w:t>
      </w:r>
      <w:r w:rsidRPr="003142D7">
        <w:rPr>
          <w:rFonts w:ascii="Times New Roman" w:hAnsi="Times New Roman" w:cs="Times New Roman"/>
          <w:sz w:val="22"/>
          <w:szCs w:val="22"/>
          <w:lang w:val="pt-PT"/>
        </w:rPr>
        <w:t>utartyje nustatyta tvarka</w:t>
      </w:r>
      <w:r w:rsidRPr="003142D7">
        <w:rPr>
          <w:rFonts w:ascii="Times New Roman" w:hAnsi="Times New Roman" w:cs="Times New Roman"/>
          <w:color w:val="000000"/>
          <w:sz w:val="22"/>
          <w:szCs w:val="22"/>
          <w:lang w:val="pt-PT"/>
        </w:rPr>
        <w:t>.</w:t>
      </w:r>
    </w:p>
    <w:p w14:paraId="3452FB45" w14:textId="77777777" w:rsidR="000E1A71" w:rsidRPr="003142D7" w:rsidRDefault="000E1A71" w:rsidP="000E1A71">
      <w:pPr>
        <w:pStyle w:val="BodyTextIndent"/>
        <w:spacing w:after="0" w:line="276" w:lineRule="auto"/>
        <w:ind w:left="360" w:hanging="360"/>
        <w:rPr>
          <w:sz w:val="22"/>
          <w:szCs w:val="22"/>
        </w:rPr>
      </w:pPr>
      <w:r w:rsidRPr="003142D7">
        <w:rPr>
          <w:sz w:val="22"/>
          <w:szCs w:val="22"/>
        </w:rPr>
        <w:t>3. Pirkėjas neturi Pardavėjui pretenzijų dėl prekių kokybės.</w:t>
      </w:r>
    </w:p>
    <w:p w14:paraId="6E7E599C" w14:textId="77777777" w:rsidR="000E1A71" w:rsidRPr="003142D7" w:rsidRDefault="000E1A71" w:rsidP="000E1A71">
      <w:pPr>
        <w:pStyle w:val="BodyTextIndent"/>
        <w:spacing w:after="0" w:line="276" w:lineRule="auto"/>
        <w:ind w:left="284" w:hanging="284"/>
        <w:rPr>
          <w:sz w:val="22"/>
          <w:szCs w:val="22"/>
        </w:rPr>
      </w:pPr>
      <w:r w:rsidRPr="003142D7">
        <w:rPr>
          <w:sz w:val="22"/>
          <w:szCs w:val="22"/>
        </w:rPr>
        <w:t>4. Šis aktas sudarytas dviem egzemplioriais, kurie abu turi vienodą juridinę galią. Vienas egzempliorius pateikiamas Pardavėjui, kitas lieka Pirkėjui.</w:t>
      </w:r>
    </w:p>
    <w:p w14:paraId="0040A3D2" w14:textId="77777777" w:rsidR="000E1A71" w:rsidRPr="003142D7" w:rsidRDefault="000E1A71" w:rsidP="000E1A71">
      <w:pPr>
        <w:pStyle w:val="BodyTextIndent"/>
        <w:spacing w:after="0" w:line="276" w:lineRule="auto"/>
        <w:ind w:left="0"/>
        <w:rPr>
          <w:sz w:val="22"/>
          <w:szCs w:val="22"/>
        </w:rPr>
      </w:pPr>
    </w:p>
    <w:tbl>
      <w:tblPr>
        <w:tblW w:w="8490" w:type="dxa"/>
        <w:tblInd w:w="674" w:type="dxa"/>
        <w:tblCellMar>
          <w:left w:w="10" w:type="dxa"/>
          <w:right w:w="10" w:type="dxa"/>
        </w:tblCellMar>
        <w:tblLook w:val="04A0" w:firstRow="1" w:lastRow="0" w:firstColumn="1" w:lastColumn="0" w:noHBand="0" w:noVBand="1"/>
      </w:tblPr>
      <w:tblGrid>
        <w:gridCol w:w="4245"/>
        <w:gridCol w:w="4245"/>
      </w:tblGrid>
      <w:tr w:rsidR="000E1A71" w:rsidRPr="003142D7" w14:paraId="3250567F" w14:textId="77777777" w:rsidTr="00791ACA">
        <w:tc>
          <w:tcPr>
            <w:tcW w:w="4245" w:type="dxa"/>
            <w:tcMar>
              <w:top w:w="0" w:type="dxa"/>
              <w:left w:w="108" w:type="dxa"/>
              <w:bottom w:w="0" w:type="dxa"/>
              <w:right w:w="108" w:type="dxa"/>
            </w:tcMar>
            <w:hideMark/>
          </w:tcPr>
          <w:p w14:paraId="4AD96337" w14:textId="77777777" w:rsidR="000E1A71" w:rsidRPr="003142D7" w:rsidRDefault="000E1A71" w:rsidP="00791ACA">
            <w:pPr>
              <w:rPr>
                <w:rFonts w:ascii="Times New Roman" w:hAnsi="Times New Roman" w:cs="Times New Roman"/>
                <w:b/>
                <w:bCs/>
                <w:sz w:val="22"/>
                <w:szCs w:val="22"/>
              </w:rPr>
            </w:pPr>
            <w:proofErr w:type="spellStart"/>
            <w:r w:rsidRPr="003142D7">
              <w:rPr>
                <w:rFonts w:ascii="Times New Roman" w:hAnsi="Times New Roman" w:cs="Times New Roman"/>
                <w:b/>
                <w:bCs/>
                <w:sz w:val="22"/>
                <w:szCs w:val="22"/>
              </w:rPr>
              <w:t>Pardavėjas</w:t>
            </w:r>
            <w:proofErr w:type="spellEnd"/>
          </w:p>
        </w:tc>
        <w:tc>
          <w:tcPr>
            <w:tcW w:w="4245" w:type="dxa"/>
            <w:tcMar>
              <w:top w:w="0" w:type="dxa"/>
              <w:left w:w="108" w:type="dxa"/>
              <w:bottom w:w="0" w:type="dxa"/>
              <w:right w:w="108" w:type="dxa"/>
            </w:tcMar>
            <w:hideMark/>
          </w:tcPr>
          <w:p w14:paraId="10C00A1B" w14:textId="77777777" w:rsidR="000E1A71" w:rsidRPr="003142D7" w:rsidRDefault="000E1A71" w:rsidP="00791ACA">
            <w:pPr>
              <w:rPr>
                <w:rFonts w:ascii="Times New Roman" w:hAnsi="Times New Roman" w:cs="Times New Roman"/>
                <w:b/>
                <w:bCs/>
                <w:sz w:val="22"/>
                <w:szCs w:val="22"/>
              </w:rPr>
            </w:pPr>
            <w:proofErr w:type="spellStart"/>
            <w:r w:rsidRPr="003142D7">
              <w:rPr>
                <w:rFonts w:ascii="Times New Roman" w:hAnsi="Times New Roman" w:cs="Times New Roman"/>
                <w:b/>
                <w:bCs/>
                <w:sz w:val="22"/>
                <w:szCs w:val="22"/>
              </w:rPr>
              <w:t>Pirkėjas</w:t>
            </w:r>
            <w:proofErr w:type="spellEnd"/>
          </w:p>
        </w:tc>
      </w:tr>
      <w:tr w:rsidR="000E1A71" w:rsidRPr="003142D7" w14:paraId="5DFE0CD3" w14:textId="77777777" w:rsidTr="00791ACA">
        <w:tc>
          <w:tcPr>
            <w:tcW w:w="4245" w:type="dxa"/>
            <w:tcMar>
              <w:top w:w="0" w:type="dxa"/>
              <w:left w:w="108" w:type="dxa"/>
              <w:bottom w:w="0" w:type="dxa"/>
              <w:right w:w="108" w:type="dxa"/>
            </w:tcMar>
            <w:hideMark/>
          </w:tcPr>
          <w:p w14:paraId="4F1311D0" w14:textId="77777777" w:rsidR="000E1A71" w:rsidRPr="003142D7" w:rsidRDefault="000E1A71" w:rsidP="00791ACA">
            <w:pPr>
              <w:rPr>
                <w:rFonts w:ascii="Times New Roman" w:hAnsi="Times New Roman" w:cs="Times New Roman"/>
                <w:sz w:val="22"/>
                <w:szCs w:val="22"/>
              </w:rPr>
            </w:pPr>
            <w:r w:rsidRPr="003142D7">
              <w:rPr>
                <w:rFonts w:ascii="Times New Roman" w:hAnsi="Times New Roman" w:cs="Times New Roman"/>
                <w:sz w:val="22"/>
                <w:szCs w:val="22"/>
              </w:rPr>
              <w:t>[</w:t>
            </w:r>
            <w:proofErr w:type="spellStart"/>
            <w:r w:rsidRPr="003142D7">
              <w:rPr>
                <w:rFonts w:ascii="Times New Roman" w:hAnsi="Times New Roman" w:cs="Times New Roman"/>
                <w:sz w:val="22"/>
                <w:szCs w:val="22"/>
              </w:rPr>
              <w:t>Pavadinimas</w:t>
            </w:r>
            <w:proofErr w:type="spellEnd"/>
            <w:r w:rsidRPr="003142D7">
              <w:rPr>
                <w:rFonts w:ascii="Times New Roman" w:hAnsi="Times New Roman" w:cs="Times New Roman"/>
                <w:sz w:val="22"/>
                <w:szCs w:val="22"/>
              </w:rPr>
              <w:t xml:space="preserve">] </w:t>
            </w:r>
          </w:p>
        </w:tc>
        <w:tc>
          <w:tcPr>
            <w:tcW w:w="4245" w:type="dxa"/>
            <w:tcMar>
              <w:top w:w="0" w:type="dxa"/>
              <w:left w:w="108" w:type="dxa"/>
              <w:bottom w:w="0" w:type="dxa"/>
              <w:right w:w="108" w:type="dxa"/>
            </w:tcMar>
            <w:hideMark/>
          </w:tcPr>
          <w:p w14:paraId="299F43F0" w14:textId="77777777" w:rsidR="000E1A71" w:rsidRPr="003142D7" w:rsidRDefault="000E1A71" w:rsidP="00791ACA">
            <w:pPr>
              <w:rPr>
                <w:rFonts w:ascii="Times New Roman" w:hAnsi="Times New Roman" w:cs="Times New Roman"/>
                <w:sz w:val="22"/>
                <w:szCs w:val="22"/>
              </w:rPr>
            </w:pPr>
            <w:r w:rsidRPr="003142D7">
              <w:rPr>
                <w:rFonts w:ascii="Times New Roman" w:hAnsi="Times New Roman" w:cs="Times New Roman"/>
                <w:sz w:val="22"/>
                <w:szCs w:val="22"/>
              </w:rPr>
              <w:t>[</w:t>
            </w:r>
            <w:proofErr w:type="spellStart"/>
            <w:r w:rsidRPr="003142D7">
              <w:rPr>
                <w:rFonts w:ascii="Times New Roman" w:hAnsi="Times New Roman" w:cs="Times New Roman"/>
                <w:sz w:val="22"/>
                <w:szCs w:val="22"/>
              </w:rPr>
              <w:t>Pavadinimas</w:t>
            </w:r>
            <w:proofErr w:type="spellEnd"/>
            <w:r w:rsidRPr="003142D7">
              <w:rPr>
                <w:rFonts w:ascii="Times New Roman" w:hAnsi="Times New Roman" w:cs="Times New Roman"/>
                <w:sz w:val="22"/>
                <w:szCs w:val="22"/>
              </w:rPr>
              <w:t>]</w:t>
            </w:r>
          </w:p>
        </w:tc>
      </w:tr>
      <w:tr w:rsidR="000E1A71" w:rsidRPr="003142D7" w14:paraId="5FF8C222" w14:textId="77777777" w:rsidTr="00791ACA">
        <w:tc>
          <w:tcPr>
            <w:tcW w:w="4245" w:type="dxa"/>
            <w:tcMar>
              <w:top w:w="0" w:type="dxa"/>
              <w:left w:w="108" w:type="dxa"/>
              <w:bottom w:w="0" w:type="dxa"/>
              <w:right w:w="108" w:type="dxa"/>
            </w:tcMar>
            <w:hideMark/>
          </w:tcPr>
          <w:p w14:paraId="763EF528" w14:textId="77777777" w:rsidR="000E1A71" w:rsidRPr="003142D7" w:rsidRDefault="000E1A71" w:rsidP="00791ACA">
            <w:pPr>
              <w:rPr>
                <w:rFonts w:ascii="Times New Roman" w:hAnsi="Times New Roman" w:cs="Times New Roman"/>
                <w:sz w:val="22"/>
                <w:szCs w:val="22"/>
              </w:rPr>
            </w:pPr>
            <w:r w:rsidRPr="003142D7">
              <w:rPr>
                <w:rFonts w:ascii="Times New Roman" w:hAnsi="Times New Roman" w:cs="Times New Roman"/>
                <w:sz w:val="22"/>
                <w:szCs w:val="22"/>
              </w:rPr>
              <w:t>[</w:t>
            </w:r>
            <w:proofErr w:type="spellStart"/>
            <w:r w:rsidRPr="003142D7">
              <w:rPr>
                <w:rFonts w:ascii="Times New Roman" w:hAnsi="Times New Roman" w:cs="Times New Roman"/>
                <w:sz w:val="22"/>
                <w:szCs w:val="22"/>
              </w:rPr>
              <w:t>Buveinės</w:t>
            </w:r>
            <w:proofErr w:type="spellEnd"/>
            <w:r w:rsidRPr="003142D7">
              <w:rPr>
                <w:rFonts w:ascii="Times New Roman" w:hAnsi="Times New Roman" w:cs="Times New Roman"/>
                <w:sz w:val="22"/>
                <w:szCs w:val="22"/>
              </w:rPr>
              <w:t xml:space="preserve"> </w:t>
            </w:r>
            <w:proofErr w:type="spellStart"/>
            <w:r w:rsidRPr="003142D7">
              <w:rPr>
                <w:rFonts w:ascii="Times New Roman" w:hAnsi="Times New Roman" w:cs="Times New Roman"/>
                <w:sz w:val="22"/>
                <w:szCs w:val="22"/>
              </w:rPr>
              <w:t>adresas</w:t>
            </w:r>
            <w:proofErr w:type="spellEnd"/>
            <w:r w:rsidRPr="003142D7">
              <w:rPr>
                <w:rFonts w:ascii="Times New Roman" w:hAnsi="Times New Roman" w:cs="Times New Roman"/>
                <w:sz w:val="22"/>
                <w:szCs w:val="22"/>
              </w:rPr>
              <w:t>]</w:t>
            </w:r>
          </w:p>
        </w:tc>
        <w:tc>
          <w:tcPr>
            <w:tcW w:w="4245" w:type="dxa"/>
            <w:tcMar>
              <w:top w:w="0" w:type="dxa"/>
              <w:left w:w="108" w:type="dxa"/>
              <w:bottom w:w="0" w:type="dxa"/>
              <w:right w:w="108" w:type="dxa"/>
            </w:tcMar>
            <w:hideMark/>
          </w:tcPr>
          <w:p w14:paraId="684FFF0F" w14:textId="77777777" w:rsidR="000E1A71" w:rsidRPr="003142D7" w:rsidRDefault="000E1A71" w:rsidP="00791ACA">
            <w:pPr>
              <w:rPr>
                <w:rFonts w:ascii="Times New Roman" w:hAnsi="Times New Roman" w:cs="Times New Roman"/>
                <w:sz w:val="22"/>
                <w:szCs w:val="22"/>
              </w:rPr>
            </w:pPr>
            <w:r w:rsidRPr="003142D7">
              <w:rPr>
                <w:rFonts w:ascii="Times New Roman" w:hAnsi="Times New Roman" w:cs="Times New Roman"/>
                <w:sz w:val="22"/>
                <w:szCs w:val="22"/>
              </w:rPr>
              <w:t>[</w:t>
            </w:r>
            <w:proofErr w:type="spellStart"/>
            <w:r w:rsidRPr="003142D7">
              <w:rPr>
                <w:rFonts w:ascii="Times New Roman" w:hAnsi="Times New Roman" w:cs="Times New Roman"/>
                <w:sz w:val="22"/>
                <w:szCs w:val="22"/>
              </w:rPr>
              <w:t>Buveinės</w:t>
            </w:r>
            <w:proofErr w:type="spellEnd"/>
            <w:r w:rsidRPr="003142D7">
              <w:rPr>
                <w:rFonts w:ascii="Times New Roman" w:hAnsi="Times New Roman" w:cs="Times New Roman"/>
                <w:sz w:val="22"/>
                <w:szCs w:val="22"/>
              </w:rPr>
              <w:t xml:space="preserve"> </w:t>
            </w:r>
            <w:proofErr w:type="spellStart"/>
            <w:r w:rsidRPr="003142D7">
              <w:rPr>
                <w:rFonts w:ascii="Times New Roman" w:hAnsi="Times New Roman" w:cs="Times New Roman"/>
                <w:sz w:val="22"/>
                <w:szCs w:val="22"/>
              </w:rPr>
              <w:t>adresas</w:t>
            </w:r>
            <w:proofErr w:type="spellEnd"/>
            <w:r w:rsidRPr="003142D7">
              <w:rPr>
                <w:rFonts w:ascii="Times New Roman" w:hAnsi="Times New Roman" w:cs="Times New Roman"/>
                <w:sz w:val="22"/>
                <w:szCs w:val="22"/>
              </w:rPr>
              <w:t>]</w:t>
            </w:r>
          </w:p>
        </w:tc>
      </w:tr>
      <w:tr w:rsidR="000E1A71" w:rsidRPr="003142D7" w14:paraId="336128DD" w14:textId="77777777" w:rsidTr="00791ACA">
        <w:tc>
          <w:tcPr>
            <w:tcW w:w="4245" w:type="dxa"/>
            <w:tcMar>
              <w:top w:w="0" w:type="dxa"/>
              <w:left w:w="108" w:type="dxa"/>
              <w:bottom w:w="0" w:type="dxa"/>
              <w:right w:w="108" w:type="dxa"/>
            </w:tcMar>
            <w:hideMark/>
          </w:tcPr>
          <w:p w14:paraId="653C6A77" w14:textId="77777777" w:rsidR="000E1A71" w:rsidRPr="003142D7" w:rsidRDefault="000E1A71" w:rsidP="00791ACA">
            <w:pPr>
              <w:rPr>
                <w:rFonts w:ascii="Times New Roman" w:hAnsi="Times New Roman" w:cs="Times New Roman"/>
                <w:sz w:val="22"/>
                <w:szCs w:val="22"/>
              </w:rPr>
            </w:pPr>
            <w:r w:rsidRPr="003142D7">
              <w:rPr>
                <w:rFonts w:ascii="Times New Roman" w:hAnsi="Times New Roman" w:cs="Times New Roman"/>
                <w:sz w:val="22"/>
                <w:szCs w:val="22"/>
              </w:rPr>
              <w:t>[</w:t>
            </w:r>
            <w:proofErr w:type="spellStart"/>
            <w:r w:rsidRPr="003142D7">
              <w:rPr>
                <w:rFonts w:ascii="Times New Roman" w:hAnsi="Times New Roman" w:cs="Times New Roman"/>
                <w:sz w:val="22"/>
                <w:szCs w:val="22"/>
              </w:rPr>
              <w:t>Telefonas</w:t>
            </w:r>
            <w:proofErr w:type="spellEnd"/>
            <w:r w:rsidRPr="003142D7">
              <w:rPr>
                <w:rFonts w:ascii="Times New Roman" w:hAnsi="Times New Roman" w:cs="Times New Roman"/>
                <w:sz w:val="22"/>
                <w:szCs w:val="22"/>
              </w:rPr>
              <w:t xml:space="preserve">, </w:t>
            </w:r>
            <w:proofErr w:type="spellStart"/>
            <w:r w:rsidRPr="003142D7">
              <w:rPr>
                <w:rFonts w:ascii="Times New Roman" w:hAnsi="Times New Roman" w:cs="Times New Roman"/>
                <w:sz w:val="22"/>
                <w:szCs w:val="22"/>
              </w:rPr>
              <w:t>faksas</w:t>
            </w:r>
            <w:proofErr w:type="spellEnd"/>
            <w:r w:rsidRPr="003142D7">
              <w:rPr>
                <w:rFonts w:ascii="Times New Roman" w:hAnsi="Times New Roman" w:cs="Times New Roman"/>
                <w:sz w:val="22"/>
                <w:szCs w:val="22"/>
              </w:rPr>
              <w:t>]</w:t>
            </w:r>
          </w:p>
        </w:tc>
        <w:tc>
          <w:tcPr>
            <w:tcW w:w="4245" w:type="dxa"/>
            <w:tcMar>
              <w:top w:w="0" w:type="dxa"/>
              <w:left w:w="108" w:type="dxa"/>
              <w:bottom w:w="0" w:type="dxa"/>
              <w:right w:w="108" w:type="dxa"/>
            </w:tcMar>
            <w:hideMark/>
          </w:tcPr>
          <w:p w14:paraId="59CD4872" w14:textId="77777777" w:rsidR="000E1A71" w:rsidRPr="003142D7" w:rsidRDefault="000E1A71" w:rsidP="00791ACA">
            <w:pPr>
              <w:rPr>
                <w:rFonts w:ascii="Times New Roman" w:hAnsi="Times New Roman" w:cs="Times New Roman"/>
                <w:sz w:val="22"/>
                <w:szCs w:val="22"/>
              </w:rPr>
            </w:pPr>
            <w:r w:rsidRPr="003142D7">
              <w:rPr>
                <w:rFonts w:ascii="Times New Roman" w:hAnsi="Times New Roman" w:cs="Times New Roman"/>
                <w:sz w:val="22"/>
                <w:szCs w:val="22"/>
              </w:rPr>
              <w:t>[</w:t>
            </w:r>
            <w:proofErr w:type="spellStart"/>
            <w:r w:rsidRPr="003142D7">
              <w:rPr>
                <w:rFonts w:ascii="Times New Roman" w:hAnsi="Times New Roman" w:cs="Times New Roman"/>
                <w:sz w:val="22"/>
                <w:szCs w:val="22"/>
              </w:rPr>
              <w:t>Telefonas</w:t>
            </w:r>
            <w:proofErr w:type="spellEnd"/>
            <w:r w:rsidRPr="003142D7">
              <w:rPr>
                <w:rFonts w:ascii="Times New Roman" w:hAnsi="Times New Roman" w:cs="Times New Roman"/>
                <w:sz w:val="22"/>
                <w:szCs w:val="22"/>
              </w:rPr>
              <w:t xml:space="preserve">, </w:t>
            </w:r>
            <w:proofErr w:type="spellStart"/>
            <w:r w:rsidRPr="003142D7">
              <w:rPr>
                <w:rFonts w:ascii="Times New Roman" w:hAnsi="Times New Roman" w:cs="Times New Roman"/>
                <w:sz w:val="22"/>
                <w:szCs w:val="22"/>
              </w:rPr>
              <w:t>faksas</w:t>
            </w:r>
            <w:proofErr w:type="spellEnd"/>
            <w:r w:rsidRPr="003142D7">
              <w:rPr>
                <w:rFonts w:ascii="Times New Roman" w:hAnsi="Times New Roman" w:cs="Times New Roman"/>
                <w:sz w:val="22"/>
                <w:szCs w:val="22"/>
              </w:rPr>
              <w:t>]</w:t>
            </w:r>
          </w:p>
        </w:tc>
      </w:tr>
      <w:tr w:rsidR="000E1A71" w:rsidRPr="003142D7" w14:paraId="6EDE1784" w14:textId="77777777" w:rsidTr="00791ACA">
        <w:tc>
          <w:tcPr>
            <w:tcW w:w="4245" w:type="dxa"/>
            <w:tcMar>
              <w:top w:w="0" w:type="dxa"/>
              <w:left w:w="108" w:type="dxa"/>
              <w:bottom w:w="0" w:type="dxa"/>
              <w:right w:w="108" w:type="dxa"/>
            </w:tcMar>
            <w:hideMark/>
          </w:tcPr>
          <w:p w14:paraId="31696BE5" w14:textId="77777777" w:rsidR="000E1A71" w:rsidRPr="003142D7" w:rsidRDefault="000E1A71" w:rsidP="00791ACA">
            <w:pPr>
              <w:rPr>
                <w:rFonts w:ascii="Times New Roman" w:hAnsi="Times New Roman" w:cs="Times New Roman"/>
                <w:sz w:val="22"/>
                <w:szCs w:val="22"/>
              </w:rPr>
            </w:pPr>
            <w:r w:rsidRPr="003142D7">
              <w:rPr>
                <w:rFonts w:ascii="Times New Roman" w:hAnsi="Times New Roman" w:cs="Times New Roman"/>
                <w:sz w:val="22"/>
                <w:szCs w:val="22"/>
              </w:rPr>
              <w:t>[</w:t>
            </w:r>
            <w:proofErr w:type="spellStart"/>
            <w:r w:rsidRPr="003142D7">
              <w:rPr>
                <w:rFonts w:ascii="Times New Roman" w:hAnsi="Times New Roman" w:cs="Times New Roman"/>
                <w:sz w:val="22"/>
                <w:szCs w:val="22"/>
              </w:rPr>
              <w:t>Įmonės</w:t>
            </w:r>
            <w:proofErr w:type="spellEnd"/>
            <w:r w:rsidRPr="003142D7">
              <w:rPr>
                <w:rFonts w:ascii="Times New Roman" w:hAnsi="Times New Roman" w:cs="Times New Roman"/>
                <w:sz w:val="22"/>
                <w:szCs w:val="22"/>
              </w:rPr>
              <w:t xml:space="preserve"> </w:t>
            </w:r>
            <w:proofErr w:type="spellStart"/>
            <w:r w:rsidRPr="003142D7">
              <w:rPr>
                <w:rFonts w:ascii="Times New Roman" w:hAnsi="Times New Roman" w:cs="Times New Roman"/>
                <w:sz w:val="22"/>
                <w:szCs w:val="22"/>
              </w:rPr>
              <w:t>kodas</w:t>
            </w:r>
            <w:proofErr w:type="spellEnd"/>
            <w:r w:rsidRPr="003142D7">
              <w:rPr>
                <w:rFonts w:ascii="Times New Roman" w:hAnsi="Times New Roman" w:cs="Times New Roman"/>
                <w:sz w:val="22"/>
                <w:szCs w:val="22"/>
              </w:rPr>
              <w:t>]</w:t>
            </w:r>
          </w:p>
        </w:tc>
        <w:tc>
          <w:tcPr>
            <w:tcW w:w="4245" w:type="dxa"/>
            <w:tcMar>
              <w:top w:w="0" w:type="dxa"/>
              <w:left w:w="108" w:type="dxa"/>
              <w:bottom w:w="0" w:type="dxa"/>
              <w:right w:w="108" w:type="dxa"/>
            </w:tcMar>
            <w:hideMark/>
          </w:tcPr>
          <w:p w14:paraId="345D0037" w14:textId="77777777" w:rsidR="000E1A71" w:rsidRPr="003142D7" w:rsidRDefault="000E1A71" w:rsidP="00791ACA">
            <w:pPr>
              <w:rPr>
                <w:rFonts w:ascii="Times New Roman" w:hAnsi="Times New Roman" w:cs="Times New Roman"/>
                <w:sz w:val="22"/>
                <w:szCs w:val="22"/>
              </w:rPr>
            </w:pPr>
            <w:r w:rsidRPr="003142D7">
              <w:rPr>
                <w:rFonts w:ascii="Times New Roman" w:hAnsi="Times New Roman" w:cs="Times New Roman"/>
                <w:sz w:val="22"/>
                <w:szCs w:val="22"/>
              </w:rPr>
              <w:t>[</w:t>
            </w:r>
            <w:proofErr w:type="spellStart"/>
            <w:r w:rsidRPr="003142D7">
              <w:rPr>
                <w:rFonts w:ascii="Times New Roman" w:hAnsi="Times New Roman" w:cs="Times New Roman"/>
                <w:sz w:val="22"/>
                <w:szCs w:val="22"/>
              </w:rPr>
              <w:t>Įmonės</w:t>
            </w:r>
            <w:proofErr w:type="spellEnd"/>
            <w:r w:rsidRPr="003142D7">
              <w:rPr>
                <w:rFonts w:ascii="Times New Roman" w:hAnsi="Times New Roman" w:cs="Times New Roman"/>
                <w:sz w:val="22"/>
                <w:szCs w:val="22"/>
              </w:rPr>
              <w:t xml:space="preserve"> </w:t>
            </w:r>
            <w:proofErr w:type="spellStart"/>
            <w:r w:rsidRPr="003142D7">
              <w:rPr>
                <w:rFonts w:ascii="Times New Roman" w:hAnsi="Times New Roman" w:cs="Times New Roman"/>
                <w:sz w:val="22"/>
                <w:szCs w:val="22"/>
              </w:rPr>
              <w:t>kodas</w:t>
            </w:r>
            <w:proofErr w:type="spellEnd"/>
            <w:r w:rsidRPr="003142D7">
              <w:rPr>
                <w:rFonts w:ascii="Times New Roman" w:hAnsi="Times New Roman" w:cs="Times New Roman"/>
                <w:sz w:val="22"/>
                <w:szCs w:val="22"/>
              </w:rPr>
              <w:t>]</w:t>
            </w:r>
          </w:p>
        </w:tc>
      </w:tr>
      <w:tr w:rsidR="000E1A71" w:rsidRPr="003142D7" w14:paraId="700481E3" w14:textId="77777777" w:rsidTr="00791ACA">
        <w:tc>
          <w:tcPr>
            <w:tcW w:w="4245" w:type="dxa"/>
            <w:tcMar>
              <w:top w:w="0" w:type="dxa"/>
              <w:left w:w="108" w:type="dxa"/>
              <w:bottom w:w="0" w:type="dxa"/>
              <w:right w:w="108" w:type="dxa"/>
            </w:tcMar>
            <w:hideMark/>
          </w:tcPr>
          <w:p w14:paraId="5939257A" w14:textId="77777777" w:rsidR="000E1A71" w:rsidRPr="003142D7" w:rsidRDefault="000E1A71" w:rsidP="00791ACA">
            <w:pPr>
              <w:rPr>
                <w:rFonts w:ascii="Times New Roman" w:hAnsi="Times New Roman" w:cs="Times New Roman"/>
                <w:sz w:val="22"/>
                <w:szCs w:val="22"/>
              </w:rPr>
            </w:pPr>
            <w:r w:rsidRPr="003142D7">
              <w:rPr>
                <w:rFonts w:ascii="Times New Roman" w:hAnsi="Times New Roman" w:cs="Times New Roman"/>
                <w:sz w:val="22"/>
                <w:szCs w:val="22"/>
              </w:rPr>
              <w:t xml:space="preserve">[PVM </w:t>
            </w:r>
            <w:proofErr w:type="spellStart"/>
            <w:r w:rsidRPr="003142D7">
              <w:rPr>
                <w:rFonts w:ascii="Times New Roman" w:hAnsi="Times New Roman" w:cs="Times New Roman"/>
                <w:sz w:val="22"/>
                <w:szCs w:val="22"/>
              </w:rPr>
              <w:t>mokėtojo</w:t>
            </w:r>
            <w:proofErr w:type="spellEnd"/>
            <w:r w:rsidRPr="003142D7">
              <w:rPr>
                <w:rFonts w:ascii="Times New Roman" w:hAnsi="Times New Roman" w:cs="Times New Roman"/>
                <w:sz w:val="22"/>
                <w:szCs w:val="22"/>
              </w:rPr>
              <w:t xml:space="preserve"> </w:t>
            </w:r>
            <w:proofErr w:type="spellStart"/>
            <w:r w:rsidRPr="003142D7">
              <w:rPr>
                <w:rFonts w:ascii="Times New Roman" w:hAnsi="Times New Roman" w:cs="Times New Roman"/>
                <w:sz w:val="22"/>
                <w:szCs w:val="22"/>
              </w:rPr>
              <w:t>kodas</w:t>
            </w:r>
            <w:proofErr w:type="spellEnd"/>
            <w:r w:rsidRPr="003142D7">
              <w:rPr>
                <w:rFonts w:ascii="Times New Roman" w:hAnsi="Times New Roman" w:cs="Times New Roman"/>
                <w:sz w:val="22"/>
                <w:szCs w:val="22"/>
              </w:rPr>
              <w:t>]</w:t>
            </w:r>
          </w:p>
        </w:tc>
        <w:tc>
          <w:tcPr>
            <w:tcW w:w="4245" w:type="dxa"/>
            <w:tcMar>
              <w:top w:w="0" w:type="dxa"/>
              <w:left w:w="108" w:type="dxa"/>
              <w:bottom w:w="0" w:type="dxa"/>
              <w:right w:w="108" w:type="dxa"/>
            </w:tcMar>
            <w:hideMark/>
          </w:tcPr>
          <w:p w14:paraId="005FA333" w14:textId="77777777" w:rsidR="000E1A71" w:rsidRPr="003142D7" w:rsidRDefault="000E1A71" w:rsidP="00791ACA">
            <w:pPr>
              <w:rPr>
                <w:rFonts w:ascii="Times New Roman" w:hAnsi="Times New Roman" w:cs="Times New Roman"/>
                <w:sz w:val="22"/>
                <w:szCs w:val="22"/>
              </w:rPr>
            </w:pPr>
            <w:r w:rsidRPr="003142D7">
              <w:rPr>
                <w:rFonts w:ascii="Times New Roman" w:hAnsi="Times New Roman" w:cs="Times New Roman"/>
                <w:sz w:val="22"/>
                <w:szCs w:val="22"/>
              </w:rPr>
              <w:t xml:space="preserve">[PVM </w:t>
            </w:r>
            <w:proofErr w:type="spellStart"/>
            <w:r w:rsidRPr="003142D7">
              <w:rPr>
                <w:rFonts w:ascii="Times New Roman" w:hAnsi="Times New Roman" w:cs="Times New Roman"/>
                <w:sz w:val="22"/>
                <w:szCs w:val="22"/>
              </w:rPr>
              <w:t>mokėtojo</w:t>
            </w:r>
            <w:proofErr w:type="spellEnd"/>
            <w:r w:rsidRPr="003142D7">
              <w:rPr>
                <w:rFonts w:ascii="Times New Roman" w:hAnsi="Times New Roman" w:cs="Times New Roman"/>
                <w:sz w:val="22"/>
                <w:szCs w:val="22"/>
              </w:rPr>
              <w:t xml:space="preserve"> </w:t>
            </w:r>
            <w:proofErr w:type="spellStart"/>
            <w:r w:rsidRPr="003142D7">
              <w:rPr>
                <w:rFonts w:ascii="Times New Roman" w:hAnsi="Times New Roman" w:cs="Times New Roman"/>
                <w:sz w:val="22"/>
                <w:szCs w:val="22"/>
              </w:rPr>
              <w:t>kodas</w:t>
            </w:r>
            <w:proofErr w:type="spellEnd"/>
            <w:r w:rsidRPr="003142D7">
              <w:rPr>
                <w:rFonts w:ascii="Times New Roman" w:hAnsi="Times New Roman" w:cs="Times New Roman"/>
                <w:sz w:val="22"/>
                <w:szCs w:val="22"/>
              </w:rPr>
              <w:t>]</w:t>
            </w:r>
          </w:p>
        </w:tc>
      </w:tr>
      <w:tr w:rsidR="000E1A71" w:rsidRPr="003142D7" w14:paraId="40CA0282" w14:textId="77777777" w:rsidTr="00791ACA">
        <w:tc>
          <w:tcPr>
            <w:tcW w:w="4245" w:type="dxa"/>
            <w:tcMar>
              <w:top w:w="0" w:type="dxa"/>
              <w:left w:w="108" w:type="dxa"/>
              <w:bottom w:w="0" w:type="dxa"/>
              <w:right w:w="108" w:type="dxa"/>
            </w:tcMar>
          </w:tcPr>
          <w:p w14:paraId="77F7E1AA" w14:textId="77777777" w:rsidR="000E1A71" w:rsidRPr="003142D7" w:rsidRDefault="000E1A71" w:rsidP="00791ACA">
            <w:pPr>
              <w:rPr>
                <w:rFonts w:ascii="Times New Roman" w:hAnsi="Times New Roman" w:cs="Times New Roman"/>
                <w:sz w:val="22"/>
                <w:szCs w:val="22"/>
              </w:rPr>
            </w:pPr>
          </w:p>
        </w:tc>
        <w:tc>
          <w:tcPr>
            <w:tcW w:w="4245" w:type="dxa"/>
            <w:tcMar>
              <w:top w:w="0" w:type="dxa"/>
              <w:left w:w="108" w:type="dxa"/>
              <w:bottom w:w="0" w:type="dxa"/>
              <w:right w:w="108" w:type="dxa"/>
            </w:tcMar>
          </w:tcPr>
          <w:p w14:paraId="7B993D1A" w14:textId="77777777" w:rsidR="000E1A71" w:rsidRPr="003142D7" w:rsidRDefault="000E1A71" w:rsidP="00791ACA">
            <w:pPr>
              <w:rPr>
                <w:rFonts w:ascii="Times New Roman" w:hAnsi="Times New Roman" w:cs="Times New Roman"/>
                <w:sz w:val="22"/>
                <w:szCs w:val="22"/>
              </w:rPr>
            </w:pPr>
          </w:p>
        </w:tc>
      </w:tr>
      <w:tr w:rsidR="000E1A71" w:rsidRPr="003142D7" w14:paraId="285EDDE3" w14:textId="77777777" w:rsidTr="00791ACA">
        <w:tc>
          <w:tcPr>
            <w:tcW w:w="4245" w:type="dxa"/>
            <w:tcMar>
              <w:top w:w="0" w:type="dxa"/>
              <w:left w:w="108" w:type="dxa"/>
              <w:bottom w:w="0" w:type="dxa"/>
              <w:right w:w="108" w:type="dxa"/>
            </w:tcMar>
          </w:tcPr>
          <w:p w14:paraId="20CF1D01" w14:textId="77777777" w:rsidR="000E1A71" w:rsidRPr="003142D7" w:rsidRDefault="000E1A71" w:rsidP="00791ACA">
            <w:pPr>
              <w:rPr>
                <w:rFonts w:ascii="Times New Roman" w:hAnsi="Times New Roman" w:cs="Times New Roman"/>
                <w:sz w:val="22"/>
                <w:szCs w:val="22"/>
              </w:rPr>
            </w:pPr>
          </w:p>
        </w:tc>
        <w:tc>
          <w:tcPr>
            <w:tcW w:w="4245" w:type="dxa"/>
            <w:tcMar>
              <w:top w:w="0" w:type="dxa"/>
              <w:left w:w="108" w:type="dxa"/>
              <w:bottom w:w="0" w:type="dxa"/>
              <w:right w:w="108" w:type="dxa"/>
            </w:tcMar>
          </w:tcPr>
          <w:p w14:paraId="449878CB" w14:textId="77777777" w:rsidR="000E1A71" w:rsidRPr="003142D7" w:rsidRDefault="000E1A71" w:rsidP="00791ACA">
            <w:pPr>
              <w:rPr>
                <w:rFonts w:ascii="Times New Roman" w:hAnsi="Times New Roman" w:cs="Times New Roman"/>
                <w:sz w:val="22"/>
                <w:szCs w:val="22"/>
              </w:rPr>
            </w:pPr>
          </w:p>
        </w:tc>
      </w:tr>
      <w:tr w:rsidR="000E1A71" w:rsidRPr="00BF313F" w14:paraId="5B9EC24B" w14:textId="77777777" w:rsidTr="00791ACA">
        <w:tc>
          <w:tcPr>
            <w:tcW w:w="4245" w:type="dxa"/>
            <w:tcMar>
              <w:top w:w="0" w:type="dxa"/>
              <w:left w:w="108" w:type="dxa"/>
              <w:bottom w:w="0" w:type="dxa"/>
              <w:right w:w="108" w:type="dxa"/>
            </w:tcMar>
            <w:hideMark/>
          </w:tcPr>
          <w:p w14:paraId="5A7314A5" w14:textId="77777777" w:rsidR="000E1A71" w:rsidRPr="003142D7" w:rsidRDefault="000E1A71" w:rsidP="00791ACA">
            <w:pPr>
              <w:rPr>
                <w:rFonts w:ascii="Times New Roman" w:hAnsi="Times New Roman" w:cs="Times New Roman"/>
                <w:sz w:val="22"/>
                <w:szCs w:val="22"/>
                <w:lang w:val="pt-PT"/>
              </w:rPr>
            </w:pPr>
            <w:r w:rsidRPr="003142D7">
              <w:rPr>
                <w:rFonts w:ascii="Times New Roman" w:hAnsi="Times New Roman" w:cs="Times New Roman"/>
                <w:sz w:val="22"/>
                <w:szCs w:val="22"/>
                <w:lang w:val="pt-PT"/>
              </w:rPr>
              <w:t>______________________________</w:t>
            </w:r>
          </w:p>
          <w:p w14:paraId="0BEBED37" w14:textId="77777777" w:rsidR="000E1A71" w:rsidRPr="003142D7" w:rsidRDefault="000E1A71" w:rsidP="00791ACA">
            <w:pPr>
              <w:rPr>
                <w:rFonts w:ascii="Times New Roman" w:hAnsi="Times New Roman" w:cs="Times New Roman"/>
                <w:sz w:val="22"/>
                <w:szCs w:val="22"/>
                <w:lang w:val="pt-PT"/>
              </w:rPr>
            </w:pPr>
            <w:r w:rsidRPr="003142D7">
              <w:rPr>
                <w:rFonts w:ascii="Times New Roman" w:hAnsi="Times New Roman" w:cs="Times New Roman"/>
                <w:sz w:val="22"/>
                <w:szCs w:val="22"/>
                <w:lang w:val="pt-PT"/>
              </w:rPr>
              <w:t>Parašas</w:t>
            </w:r>
          </w:p>
          <w:p w14:paraId="74F80057" w14:textId="77777777" w:rsidR="000E1A71" w:rsidRPr="003142D7" w:rsidRDefault="000E1A71" w:rsidP="00791ACA">
            <w:pPr>
              <w:rPr>
                <w:rFonts w:ascii="Times New Roman" w:hAnsi="Times New Roman" w:cs="Times New Roman"/>
                <w:sz w:val="22"/>
                <w:szCs w:val="22"/>
                <w:lang w:val="pt-PT"/>
              </w:rPr>
            </w:pPr>
            <w:r w:rsidRPr="003142D7">
              <w:rPr>
                <w:rFonts w:ascii="Times New Roman" w:hAnsi="Times New Roman" w:cs="Times New Roman"/>
                <w:sz w:val="22"/>
                <w:szCs w:val="22"/>
                <w:lang w:val="pt-PT"/>
              </w:rPr>
              <w:t>[Pareigos, vardas ir pavardė]</w:t>
            </w:r>
          </w:p>
        </w:tc>
        <w:tc>
          <w:tcPr>
            <w:tcW w:w="4245" w:type="dxa"/>
            <w:tcMar>
              <w:top w:w="0" w:type="dxa"/>
              <w:left w:w="108" w:type="dxa"/>
              <w:bottom w:w="0" w:type="dxa"/>
              <w:right w:w="108" w:type="dxa"/>
            </w:tcMar>
            <w:hideMark/>
          </w:tcPr>
          <w:p w14:paraId="6931EDA2" w14:textId="77777777" w:rsidR="000E1A71" w:rsidRPr="003142D7" w:rsidRDefault="000E1A71" w:rsidP="00791ACA">
            <w:pPr>
              <w:rPr>
                <w:rFonts w:ascii="Times New Roman" w:hAnsi="Times New Roman" w:cs="Times New Roman"/>
                <w:sz w:val="22"/>
                <w:szCs w:val="22"/>
                <w:lang w:val="pt-PT"/>
              </w:rPr>
            </w:pPr>
            <w:r w:rsidRPr="003142D7">
              <w:rPr>
                <w:rFonts w:ascii="Times New Roman" w:hAnsi="Times New Roman" w:cs="Times New Roman"/>
                <w:sz w:val="22"/>
                <w:szCs w:val="22"/>
                <w:lang w:val="pt-PT"/>
              </w:rPr>
              <w:t>______________________________</w:t>
            </w:r>
          </w:p>
          <w:p w14:paraId="3B764C93" w14:textId="77777777" w:rsidR="000E1A71" w:rsidRPr="003142D7" w:rsidRDefault="000E1A71" w:rsidP="00791ACA">
            <w:pPr>
              <w:rPr>
                <w:rFonts w:ascii="Times New Roman" w:hAnsi="Times New Roman" w:cs="Times New Roman"/>
                <w:sz w:val="22"/>
                <w:szCs w:val="22"/>
                <w:lang w:val="pt-PT"/>
              </w:rPr>
            </w:pPr>
            <w:r w:rsidRPr="003142D7">
              <w:rPr>
                <w:rFonts w:ascii="Times New Roman" w:hAnsi="Times New Roman" w:cs="Times New Roman"/>
                <w:sz w:val="22"/>
                <w:szCs w:val="22"/>
                <w:lang w:val="pt-PT"/>
              </w:rPr>
              <w:t>Parašas</w:t>
            </w:r>
          </w:p>
          <w:p w14:paraId="44646C62" w14:textId="77777777" w:rsidR="000E1A71" w:rsidRPr="003142D7" w:rsidRDefault="000E1A71" w:rsidP="00791ACA">
            <w:pPr>
              <w:rPr>
                <w:rFonts w:ascii="Times New Roman" w:hAnsi="Times New Roman" w:cs="Times New Roman"/>
                <w:sz w:val="22"/>
                <w:szCs w:val="22"/>
                <w:lang w:val="pt-PT"/>
              </w:rPr>
            </w:pPr>
            <w:r w:rsidRPr="003142D7">
              <w:rPr>
                <w:rFonts w:ascii="Times New Roman" w:hAnsi="Times New Roman" w:cs="Times New Roman"/>
                <w:sz w:val="22"/>
                <w:szCs w:val="22"/>
                <w:lang w:val="pt-PT"/>
              </w:rPr>
              <w:t>[Pareigos, vardas ir pavardė]</w:t>
            </w:r>
          </w:p>
        </w:tc>
      </w:tr>
    </w:tbl>
    <w:p w14:paraId="74909727" w14:textId="77777777" w:rsidR="000E1A71" w:rsidRPr="003142D7" w:rsidRDefault="000E1A71" w:rsidP="000E1A71">
      <w:pPr>
        <w:tabs>
          <w:tab w:val="left" w:pos="3213"/>
        </w:tabs>
        <w:rPr>
          <w:rFonts w:ascii="Times New Roman" w:hAnsi="Times New Roman" w:cs="Times New Roman"/>
          <w:color w:val="FF0000"/>
          <w:sz w:val="22"/>
          <w:szCs w:val="22"/>
          <w:lang w:val="lt-LT"/>
        </w:rPr>
      </w:pPr>
    </w:p>
    <w:p w14:paraId="6A03A030" w14:textId="77777777" w:rsidR="004F7FE1" w:rsidRPr="003142D7" w:rsidRDefault="004F7FE1">
      <w:pPr>
        <w:rPr>
          <w:rFonts w:ascii="Times New Roman" w:hAnsi="Times New Roman" w:cs="Times New Roman"/>
          <w:sz w:val="22"/>
          <w:szCs w:val="22"/>
          <w:lang w:val="lt-LT"/>
        </w:rPr>
      </w:pPr>
    </w:p>
    <w:sectPr w:rsidR="004F7FE1" w:rsidRPr="003142D7" w:rsidSect="008C6078">
      <w:pgSz w:w="12240" w:h="15840"/>
      <w:pgMar w:top="1134" w:right="567"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ms Rmn">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oyota Text">
    <w:altName w:val="Calibri"/>
    <w:panose1 w:val="020B0604020202020204"/>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00576"/>
    <w:multiLevelType w:val="multilevel"/>
    <w:tmpl w:val="B76094E4"/>
    <w:lvl w:ilvl="0">
      <w:start w:val="4"/>
      <w:numFmt w:val="decimal"/>
      <w:lvlText w:val="%1."/>
      <w:lvlJc w:val="left"/>
      <w:pPr>
        <w:ind w:left="720" w:hanging="360"/>
      </w:pPr>
      <w:rPr>
        <w:rFonts w:hint="default"/>
      </w:rPr>
    </w:lvl>
    <w:lvl w:ilvl="1">
      <w:start w:val="1"/>
      <w:numFmt w:val="decimal"/>
      <w:isLgl/>
      <w:lvlText w:val="%1.%2."/>
      <w:lvlJc w:val="left"/>
      <w:pPr>
        <w:ind w:left="1431" w:hanging="864"/>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1" w15:restartNumberingAfterBreak="0">
    <w:nsid w:val="55CF2A5D"/>
    <w:multiLevelType w:val="multilevel"/>
    <w:tmpl w:val="DEF87188"/>
    <w:lvl w:ilvl="0">
      <w:start w:val="1"/>
      <w:numFmt w:val="decimal"/>
      <w:pStyle w:val="L1"/>
      <w:lvlText w:val="%1."/>
      <w:lvlJc w:val="left"/>
      <w:pPr>
        <w:ind w:left="502" w:hanging="360"/>
      </w:pPr>
      <w:rPr>
        <w:rFonts w:hint="default"/>
        <w:b/>
        <w:bCs w:val="0"/>
      </w:rPr>
    </w:lvl>
    <w:lvl w:ilvl="1">
      <w:start w:val="1"/>
      <w:numFmt w:val="decimal"/>
      <w:pStyle w:val="L2"/>
      <w:lvlText w:val="%1.%2."/>
      <w:lvlJc w:val="left"/>
      <w:pPr>
        <w:ind w:left="574" w:hanging="432"/>
      </w:pPr>
      <w:rPr>
        <w:rFonts w:hint="default"/>
        <w:b/>
        <w:bCs w:val="0"/>
        <w:i w:val="0"/>
      </w:rPr>
    </w:lvl>
    <w:lvl w:ilvl="2">
      <w:start w:val="1"/>
      <w:numFmt w:val="decimal"/>
      <w:pStyle w:val="L3"/>
      <w:lvlText w:val="%1.%2.%3."/>
      <w:lvlJc w:val="left"/>
      <w:pPr>
        <w:ind w:left="646"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Punktas"/>
      <w:lvlText w:val="%1.%2."/>
      <w:lvlJc w:val="left"/>
      <w:pPr>
        <w:ind w:left="2417"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28209996">
    <w:abstractNumId w:val="1"/>
  </w:num>
  <w:num w:numId="2" w16cid:durableId="631445627">
    <w:abstractNumId w:val="1"/>
    <w:lvlOverride w:ilvl="0">
      <w:startOverride w:val="3"/>
    </w:lvlOverride>
    <w:lvlOverride w:ilvl="1">
      <w:startOverride w:val="2"/>
    </w:lvlOverride>
  </w:num>
  <w:num w:numId="3" w16cid:durableId="19118408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8784694">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854165">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4945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1A71"/>
    <w:rsid w:val="000046E3"/>
    <w:rsid w:val="00010E23"/>
    <w:rsid w:val="0001330B"/>
    <w:rsid w:val="00014261"/>
    <w:rsid w:val="00014F8A"/>
    <w:rsid w:val="0001522B"/>
    <w:rsid w:val="000167C3"/>
    <w:rsid w:val="00020D44"/>
    <w:rsid w:val="00021D6E"/>
    <w:rsid w:val="00024019"/>
    <w:rsid w:val="00024362"/>
    <w:rsid w:val="00024F72"/>
    <w:rsid w:val="000302A6"/>
    <w:rsid w:val="00031974"/>
    <w:rsid w:val="0003720F"/>
    <w:rsid w:val="00050869"/>
    <w:rsid w:val="00050A47"/>
    <w:rsid w:val="00051527"/>
    <w:rsid w:val="000547D0"/>
    <w:rsid w:val="00057DAD"/>
    <w:rsid w:val="00063F1B"/>
    <w:rsid w:val="0006424A"/>
    <w:rsid w:val="00070062"/>
    <w:rsid w:val="000728D9"/>
    <w:rsid w:val="000756C7"/>
    <w:rsid w:val="00081398"/>
    <w:rsid w:val="00082395"/>
    <w:rsid w:val="00082E61"/>
    <w:rsid w:val="00097DE7"/>
    <w:rsid w:val="000A26B7"/>
    <w:rsid w:val="000A3B06"/>
    <w:rsid w:val="000A4EC6"/>
    <w:rsid w:val="000C06D6"/>
    <w:rsid w:val="000C523D"/>
    <w:rsid w:val="000C79F1"/>
    <w:rsid w:val="000D1190"/>
    <w:rsid w:val="000D55D2"/>
    <w:rsid w:val="000D6C63"/>
    <w:rsid w:val="000E1A71"/>
    <w:rsid w:val="000E2F78"/>
    <w:rsid w:val="000E33CE"/>
    <w:rsid w:val="000E522D"/>
    <w:rsid w:val="000F149F"/>
    <w:rsid w:val="000F1AB8"/>
    <w:rsid w:val="000F3325"/>
    <w:rsid w:val="000F3910"/>
    <w:rsid w:val="000F496B"/>
    <w:rsid w:val="000F53A3"/>
    <w:rsid w:val="000F5925"/>
    <w:rsid w:val="000F5B71"/>
    <w:rsid w:val="000F6D91"/>
    <w:rsid w:val="001022A7"/>
    <w:rsid w:val="00115C58"/>
    <w:rsid w:val="00120109"/>
    <w:rsid w:val="00120F7B"/>
    <w:rsid w:val="0012265F"/>
    <w:rsid w:val="00126252"/>
    <w:rsid w:val="001406D8"/>
    <w:rsid w:val="001407FF"/>
    <w:rsid w:val="0014487D"/>
    <w:rsid w:val="00145D7D"/>
    <w:rsid w:val="00146015"/>
    <w:rsid w:val="001462A2"/>
    <w:rsid w:val="00156B6B"/>
    <w:rsid w:val="00162C4F"/>
    <w:rsid w:val="00165413"/>
    <w:rsid w:val="00165A0B"/>
    <w:rsid w:val="0017287A"/>
    <w:rsid w:val="0018057D"/>
    <w:rsid w:val="00192A74"/>
    <w:rsid w:val="001A1107"/>
    <w:rsid w:val="001A4732"/>
    <w:rsid w:val="001A50A7"/>
    <w:rsid w:val="001B20F9"/>
    <w:rsid w:val="001B3AAD"/>
    <w:rsid w:val="001B54AF"/>
    <w:rsid w:val="001B6DE5"/>
    <w:rsid w:val="001C087B"/>
    <w:rsid w:val="001C2B0B"/>
    <w:rsid w:val="001C570C"/>
    <w:rsid w:val="001C58BE"/>
    <w:rsid w:val="001D0410"/>
    <w:rsid w:val="001D2A8E"/>
    <w:rsid w:val="001D2CC6"/>
    <w:rsid w:val="001E02F4"/>
    <w:rsid w:val="001E3D4F"/>
    <w:rsid w:val="001F0123"/>
    <w:rsid w:val="001F0EC2"/>
    <w:rsid w:val="001F3B6B"/>
    <w:rsid w:val="001F5B7A"/>
    <w:rsid w:val="001F7014"/>
    <w:rsid w:val="002077DD"/>
    <w:rsid w:val="00212584"/>
    <w:rsid w:val="0022623E"/>
    <w:rsid w:val="00226612"/>
    <w:rsid w:val="00237993"/>
    <w:rsid w:val="002422F6"/>
    <w:rsid w:val="00242746"/>
    <w:rsid w:val="002459B1"/>
    <w:rsid w:val="002460F5"/>
    <w:rsid w:val="00256721"/>
    <w:rsid w:val="00256999"/>
    <w:rsid w:val="00257642"/>
    <w:rsid w:val="002626FD"/>
    <w:rsid w:val="00262948"/>
    <w:rsid w:val="00263817"/>
    <w:rsid w:val="00272060"/>
    <w:rsid w:val="002735AE"/>
    <w:rsid w:val="00282CC7"/>
    <w:rsid w:val="00283ACC"/>
    <w:rsid w:val="00286080"/>
    <w:rsid w:val="002902E4"/>
    <w:rsid w:val="002A0970"/>
    <w:rsid w:val="002A148D"/>
    <w:rsid w:val="002A3D85"/>
    <w:rsid w:val="002A6853"/>
    <w:rsid w:val="002B1D47"/>
    <w:rsid w:val="002B3A8B"/>
    <w:rsid w:val="002B59B6"/>
    <w:rsid w:val="002C052D"/>
    <w:rsid w:val="002C2132"/>
    <w:rsid w:val="002C57FC"/>
    <w:rsid w:val="002C7A9C"/>
    <w:rsid w:val="002E18B6"/>
    <w:rsid w:val="002F189E"/>
    <w:rsid w:val="00303D02"/>
    <w:rsid w:val="00310B0E"/>
    <w:rsid w:val="00313EF7"/>
    <w:rsid w:val="003142D7"/>
    <w:rsid w:val="00316E10"/>
    <w:rsid w:val="00333450"/>
    <w:rsid w:val="003378AD"/>
    <w:rsid w:val="00341C74"/>
    <w:rsid w:val="00342980"/>
    <w:rsid w:val="003444C9"/>
    <w:rsid w:val="00346125"/>
    <w:rsid w:val="0034689F"/>
    <w:rsid w:val="00353A41"/>
    <w:rsid w:val="00354763"/>
    <w:rsid w:val="003579C0"/>
    <w:rsid w:val="00360AEB"/>
    <w:rsid w:val="00362512"/>
    <w:rsid w:val="003631B9"/>
    <w:rsid w:val="00365169"/>
    <w:rsid w:val="00365DD6"/>
    <w:rsid w:val="003679A6"/>
    <w:rsid w:val="0037021D"/>
    <w:rsid w:val="003705D4"/>
    <w:rsid w:val="00370FF8"/>
    <w:rsid w:val="00373DDD"/>
    <w:rsid w:val="003759FD"/>
    <w:rsid w:val="00391ADB"/>
    <w:rsid w:val="00397FCB"/>
    <w:rsid w:val="003A0A7C"/>
    <w:rsid w:val="003A1DD0"/>
    <w:rsid w:val="003A570D"/>
    <w:rsid w:val="003A7038"/>
    <w:rsid w:val="003B0E04"/>
    <w:rsid w:val="003B0FE9"/>
    <w:rsid w:val="003B1F01"/>
    <w:rsid w:val="003B4472"/>
    <w:rsid w:val="003B592E"/>
    <w:rsid w:val="003C2289"/>
    <w:rsid w:val="003C2ED0"/>
    <w:rsid w:val="003C518D"/>
    <w:rsid w:val="003C6341"/>
    <w:rsid w:val="003D0A14"/>
    <w:rsid w:val="003D37DF"/>
    <w:rsid w:val="003E00B6"/>
    <w:rsid w:val="003E4029"/>
    <w:rsid w:val="003E7241"/>
    <w:rsid w:val="003F29A3"/>
    <w:rsid w:val="003F347C"/>
    <w:rsid w:val="003F5927"/>
    <w:rsid w:val="003F6F42"/>
    <w:rsid w:val="003F76BF"/>
    <w:rsid w:val="00400067"/>
    <w:rsid w:val="0040323F"/>
    <w:rsid w:val="00412A27"/>
    <w:rsid w:val="00413711"/>
    <w:rsid w:val="004279DD"/>
    <w:rsid w:val="004336C0"/>
    <w:rsid w:val="0043443C"/>
    <w:rsid w:val="00441C9E"/>
    <w:rsid w:val="00443566"/>
    <w:rsid w:val="00454825"/>
    <w:rsid w:val="0046223A"/>
    <w:rsid w:val="00462842"/>
    <w:rsid w:val="0046481B"/>
    <w:rsid w:val="00482A53"/>
    <w:rsid w:val="00487D57"/>
    <w:rsid w:val="004906D9"/>
    <w:rsid w:val="00496312"/>
    <w:rsid w:val="00497B30"/>
    <w:rsid w:val="004A449F"/>
    <w:rsid w:val="004A49D1"/>
    <w:rsid w:val="004A7253"/>
    <w:rsid w:val="004B14DA"/>
    <w:rsid w:val="004B3967"/>
    <w:rsid w:val="004B476C"/>
    <w:rsid w:val="004B4F0A"/>
    <w:rsid w:val="004B60A0"/>
    <w:rsid w:val="004B7780"/>
    <w:rsid w:val="004C240A"/>
    <w:rsid w:val="004C72B4"/>
    <w:rsid w:val="004D49E4"/>
    <w:rsid w:val="004E2804"/>
    <w:rsid w:val="004F0002"/>
    <w:rsid w:val="004F1432"/>
    <w:rsid w:val="004F1879"/>
    <w:rsid w:val="004F4FF2"/>
    <w:rsid w:val="004F5A38"/>
    <w:rsid w:val="004F5ED4"/>
    <w:rsid w:val="004F7FE1"/>
    <w:rsid w:val="0050145E"/>
    <w:rsid w:val="0050330E"/>
    <w:rsid w:val="00503E63"/>
    <w:rsid w:val="00510CB4"/>
    <w:rsid w:val="00515F9A"/>
    <w:rsid w:val="00516C64"/>
    <w:rsid w:val="00527BCB"/>
    <w:rsid w:val="00530BA0"/>
    <w:rsid w:val="00533E11"/>
    <w:rsid w:val="0053510A"/>
    <w:rsid w:val="00537FF0"/>
    <w:rsid w:val="00541BF1"/>
    <w:rsid w:val="00542D2F"/>
    <w:rsid w:val="00543ADF"/>
    <w:rsid w:val="0054527F"/>
    <w:rsid w:val="00561FEB"/>
    <w:rsid w:val="00570911"/>
    <w:rsid w:val="00570A1C"/>
    <w:rsid w:val="005719DA"/>
    <w:rsid w:val="005731CC"/>
    <w:rsid w:val="00575B70"/>
    <w:rsid w:val="00580D48"/>
    <w:rsid w:val="005832E6"/>
    <w:rsid w:val="00583797"/>
    <w:rsid w:val="005925A6"/>
    <w:rsid w:val="00592857"/>
    <w:rsid w:val="00592A37"/>
    <w:rsid w:val="00594CCD"/>
    <w:rsid w:val="00595A93"/>
    <w:rsid w:val="005A0CDE"/>
    <w:rsid w:val="005A1529"/>
    <w:rsid w:val="005A29B8"/>
    <w:rsid w:val="005A350F"/>
    <w:rsid w:val="005A5BA0"/>
    <w:rsid w:val="005A6B19"/>
    <w:rsid w:val="005B44F8"/>
    <w:rsid w:val="005B4FDD"/>
    <w:rsid w:val="005B6385"/>
    <w:rsid w:val="005B7CD8"/>
    <w:rsid w:val="005C3C3C"/>
    <w:rsid w:val="005C6BE1"/>
    <w:rsid w:val="005E0282"/>
    <w:rsid w:val="005E1297"/>
    <w:rsid w:val="005E19A8"/>
    <w:rsid w:val="005E25EC"/>
    <w:rsid w:val="005E2E02"/>
    <w:rsid w:val="005F2993"/>
    <w:rsid w:val="005F62D5"/>
    <w:rsid w:val="005F7A1D"/>
    <w:rsid w:val="00601A6A"/>
    <w:rsid w:val="00620603"/>
    <w:rsid w:val="00621A8C"/>
    <w:rsid w:val="00622011"/>
    <w:rsid w:val="00622F64"/>
    <w:rsid w:val="00623FAE"/>
    <w:rsid w:val="00624E7A"/>
    <w:rsid w:val="0062602E"/>
    <w:rsid w:val="0062661B"/>
    <w:rsid w:val="006324CA"/>
    <w:rsid w:val="0064026B"/>
    <w:rsid w:val="0064685F"/>
    <w:rsid w:val="0064693E"/>
    <w:rsid w:val="00652EA1"/>
    <w:rsid w:val="006532DF"/>
    <w:rsid w:val="00656620"/>
    <w:rsid w:val="00657E06"/>
    <w:rsid w:val="00660530"/>
    <w:rsid w:val="00660CFD"/>
    <w:rsid w:val="00673652"/>
    <w:rsid w:val="00677105"/>
    <w:rsid w:val="006873D6"/>
    <w:rsid w:val="00694F57"/>
    <w:rsid w:val="00695298"/>
    <w:rsid w:val="006964A1"/>
    <w:rsid w:val="006A37EE"/>
    <w:rsid w:val="006A53A5"/>
    <w:rsid w:val="006B43A4"/>
    <w:rsid w:val="006C2E96"/>
    <w:rsid w:val="006C581A"/>
    <w:rsid w:val="006D0977"/>
    <w:rsid w:val="006D18CC"/>
    <w:rsid w:val="006E37D9"/>
    <w:rsid w:val="006E6156"/>
    <w:rsid w:val="006F6AFB"/>
    <w:rsid w:val="006F7C4E"/>
    <w:rsid w:val="00700672"/>
    <w:rsid w:val="007141D8"/>
    <w:rsid w:val="00714CD4"/>
    <w:rsid w:val="00715B5D"/>
    <w:rsid w:val="00716714"/>
    <w:rsid w:val="00717E45"/>
    <w:rsid w:val="00723B10"/>
    <w:rsid w:val="007244D6"/>
    <w:rsid w:val="00733B33"/>
    <w:rsid w:val="00741457"/>
    <w:rsid w:val="007435CE"/>
    <w:rsid w:val="007459BA"/>
    <w:rsid w:val="00745DE7"/>
    <w:rsid w:val="00751DDD"/>
    <w:rsid w:val="00752EC3"/>
    <w:rsid w:val="00755CC8"/>
    <w:rsid w:val="00756BAF"/>
    <w:rsid w:val="00760BE4"/>
    <w:rsid w:val="00767D79"/>
    <w:rsid w:val="0077027F"/>
    <w:rsid w:val="00770E4D"/>
    <w:rsid w:val="0077535E"/>
    <w:rsid w:val="00782140"/>
    <w:rsid w:val="007831D2"/>
    <w:rsid w:val="00783487"/>
    <w:rsid w:val="00785C8E"/>
    <w:rsid w:val="00791034"/>
    <w:rsid w:val="00793746"/>
    <w:rsid w:val="007A0F19"/>
    <w:rsid w:val="007A5E7B"/>
    <w:rsid w:val="007B4A0F"/>
    <w:rsid w:val="007D34EA"/>
    <w:rsid w:val="007D7231"/>
    <w:rsid w:val="007E0C8D"/>
    <w:rsid w:val="007E1BA5"/>
    <w:rsid w:val="007E47DB"/>
    <w:rsid w:val="007E497C"/>
    <w:rsid w:val="007F55D0"/>
    <w:rsid w:val="007F5AB5"/>
    <w:rsid w:val="00805D0E"/>
    <w:rsid w:val="00806172"/>
    <w:rsid w:val="00806F9C"/>
    <w:rsid w:val="00807C7E"/>
    <w:rsid w:val="00811E37"/>
    <w:rsid w:val="0081395A"/>
    <w:rsid w:val="00817F68"/>
    <w:rsid w:val="00824C92"/>
    <w:rsid w:val="00825132"/>
    <w:rsid w:val="0082514D"/>
    <w:rsid w:val="0082558A"/>
    <w:rsid w:val="008274AC"/>
    <w:rsid w:val="00836081"/>
    <w:rsid w:val="0083684C"/>
    <w:rsid w:val="00836D01"/>
    <w:rsid w:val="0084097F"/>
    <w:rsid w:val="00843593"/>
    <w:rsid w:val="0084468D"/>
    <w:rsid w:val="00857FE8"/>
    <w:rsid w:val="0086276C"/>
    <w:rsid w:val="00865224"/>
    <w:rsid w:val="00865E61"/>
    <w:rsid w:val="008665E2"/>
    <w:rsid w:val="00883B80"/>
    <w:rsid w:val="008851CB"/>
    <w:rsid w:val="00886234"/>
    <w:rsid w:val="008864CD"/>
    <w:rsid w:val="00892488"/>
    <w:rsid w:val="00895FDC"/>
    <w:rsid w:val="008A37F9"/>
    <w:rsid w:val="008B2A17"/>
    <w:rsid w:val="008B3189"/>
    <w:rsid w:val="008B3584"/>
    <w:rsid w:val="008B6CBB"/>
    <w:rsid w:val="008C203F"/>
    <w:rsid w:val="008C278B"/>
    <w:rsid w:val="008D2DCC"/>
    <w:rsid w:val="008D301B"/>
    <w:rsid w:val="008D722C"/>
    <w:rsid w:val="008E7F99"/>
    <w:rsid w:val="008F5B43"/>
    <w:rsid w:val="008F6507"/>
    <w:rsid w:val="008F685E"/>
    <w:rsid w:val="00901FA3"/>
    <w:rsid w:val="00902AD3"/>
    <w:rsid w:val="009040A7"/>
    <w:rsid w:val="00905858"/>
    <w:rsid w:val="00906836"/>
    <w:rsid w:val="0091025A"/>
    <w:rsid w:val="00913735"/>
    <w:rsid w:val="00925B8A"/>
    <w:rsid w:val="0093373E"/>
    <w:rsid w:val="009350C9"/>
    <w:rsid w:val="0093639D"/>
    <w:rsid w:val="009418A4"/>
    <w:rsid w:val="00944E25"/>
    <w:rsid w:val="00952DA3"/>
    <w:rsid w:val="00956A12"/>
    <w:rsid w:val="00957926"/>
    <w:rsid w:val="00974216"/>
    <w:rsid w:val="00981545"/>
    <w:rsid w:val="00982D6A"/>
    <w:rsid w:val="00985C62"/>
    <w:rsid w:val="00986DDA"/>
    <w:rsid w:val="00987AC6"/>
    <w:rsid w:val="00991C08"/>
    <w:rsid w:val="00992797"/>
    <w:rsid w:val="00992D50"/>
    <w:rsid w:val="00994A30"/>
    <w:rsid w:val="009A1989"/>
    <w:rsid w:val="009A19F4"/>
    <w:rsid w:val="009B16D6"/>
    <w:rsid w:val="009C04F7"/>
    <w:rsid w:val="009C1D30"/>
    <w:rsid w:val="009D2FF2"/>
    <w:rsid w:val="009D5E82"/>
    <w:rsid w:val="009F1B47"/>
    <w:rsid w:val="009F3433"/>
    <w:rsid w:val="009F4A01"/>
    <w:rsid w:val="00A00B11"/>
    <w:rsid w:val="00A043BD"/>
    <w:rsid w:val="00A043DD"/>
    <w:rsid w:val="00A05564"/>
    <w:rsid w:val="00A13300"/>
    <w:rsid w:val="00A134CE"/>
    <w:rsid w:val="00A15DC3"/>
    <w:rsid w:val="00A20735"/>
    <w:rsid w:val="00A264FE"/>
    <w:rsid w:val="00A26D7E"/>
    <w:rsid w:val="00A3086B"/>
    <w:rsid w:val="00A31E2D"/>
    <w:rsid w:val="00A327AE"/>
    <w:rsid w:val="00A37196"/>
    <w:rsid w:val="00A408DD"/>
    <w:rsid w:val="00A4532C"/>
    <w:rsid w:val="00A45B76"/>
    <w:rsid w:val="00A47477"/>
    <w:rsid w:val="00A50A3A"/>
    <w:rsid w:val="00A50BCD"/>
    <w:rsid w:val="00A533CF"/>
    <w:rsid w:val="00A54EFA"/>
    <w:rsid w:val="00A55834"/>
    <w:rsid w:val="00A6237A"/>
    <w:rsid w:val="00A6320D"/>
    <w:rsid w:val="00A72CFD"/>
    <w:rsid w:val="00A733A4"/>
    <w:rsid w:val="00A74754"/>
    <w:rsid w:val="00A771BE"/>
    <w:rsid w:val="00A8620B"/>
    <w:rsid w:val="00A8629F"/>
    <w:rsid w:val="00A905B0"/>
    <w:rsid w:val="00A97D4E"/>
    <w:rsid w:val="00AA260F"/>
    <w:rsid w:val="00AA2ECD"/>
    <w:rsid w:val="00AA4B6B"/>
    <w:rsid w:val="00AA6B25"/>
    <w:rsid w:val="00AA7350"/>
    <w:rsid w:val="00AA7E57"/>
    <w:rsid w:val="00AB09B0"/>
    <w:rsid w:val="00AB3915"/>
    <w:rsid w:val="00AB7D09"/>
    <w:rsid w:val="00AC2924"/>
    <w:rsid w:val="00AD33FB"/>
    <w:rsid w:val="00AD5278"/>
    <w:rsid w:val="00AE6999"/>
    <w:rsid w:val="00AF2DFC"/>
    <w:rsid w:val="00B00970"/>
    <w:rsid w:val="00B04EC1"/>
    <w:rsid w:val="00B05030"/>
    <w:rsid w:val="00B06466"/>
    <w:rsid w:val="00B06715"/>
    <w:rsid w:val="00B10510"/>
    <w:rsid w:val="00B1210C"/>
    <w:rsid w:val="00B12EDD"/>
    <w:rsid w:val="00B1310D"/>
    <w:rsid w:val="00B1556D"/>
    <w:rsid w:val="00B23601"/>
    <w:rsid w:val="00B243B8"/>
    <w:rsid w:val="00B2526F"/>
    <w:rsid w:val="00B30277"/>
    <w:rsid w:val="00B3151E"/>
    <w:rsid w:val="00B32816"/>
    <w:rsid w:val="00B32AAE"/>
    <w:rsid w:val="00B359EF"/>
    <w:rsid w:val="00B509C5"/>
    <w:rsid w:val="00B517D9"/>
    <w:rsid w:val="00B5322A"/>
    <w:rsid w:val="00B54306"/>
    <w:rsid w:val="00B57CAE"/>
    <w:rsid w:val="00B64BCB"/>
    <w:rsid w:val="00B711AD"/>
    <w:rsid w:val="00B71DB4"/>
    <w:rsid w:val="00B747CE"/>
    <w:rsid w:val="00B762C6"/>
    <w:rsid w:val="00B811DB"/>
    <w:rsid w:val="00B81E67"/>
    <w:rsid w:val="00B851C4"/>
    <w:rsid w:val="00B901E0"/>
    <w:rsid w:val="00B93537"/>
    <w:rsid w:val="00B961EE"/>
    <w:rsid w:val="00BA3410"/>
    <w:rsid w:val="00BA6D3E"/>
    <w:rsid w:val="00BB27C0"/>
    <w:rsid w:val="00BB51DB"/>
    <w:rsid w:val="00BB609B"/>
    <w:rsid w:val="00BB613F"/>
    <w:rsid w:val="00BB7B4F"/>
    <w:rsid w:val="00BC66BC"/>
    <w:rsid w:val="00BD4EFE"/>
    <w:rsid w:val="00BE40CC"/>
    <w:rsid w:val="00BF0005"/>
    <w:rsid w:val="00BF313F"/>
    <w:rsid w:val="00C03DD7"/>
    <w:rsid w:val="00C17CF7"/>
    <w:rsid w:val="00C22259"/>
    <w:rsid w:val="00C27042"/>
    <w:rsid w:val="00C308DE"/>
    <w:rsid w:val="00C3316E"/>
    <w:rsid w:val="00C37848"/>
    <w:rsid w:val="00C40F25"/>
    <w:rsid w:val="00C43370"/>
    <w:rsid w:val="00C44D7B"/>
    <w:rsid w:val="00C46253"/>
    <w:rsid w:val="00C51692"/>
    <w:rsid w:val="00C55B2E"/>
    <w:rsid w:val="00C61DE6"/>
    <w:rsid w:val="00C65884"/>
    <w:rsid w:val="00C813B4"/>
    <w:rsid w:val="00C84071"/>
    <w:rsid w:val="00C927AD"/>
    <w:rsid w:val="00C92C1B"/>
    <w:rsid w:val="00C9582D"/>
    <w:rsid w:val="00C95A33"/>
    <w:rsid w:val="00CA017F"/>
    <w:rsid w:val="00CB3726"/>
    <w:rsid w:val="00CB3FC1"/>
    <w:rsid w:val="00CB4ECE"/>
    <w:rsid w:val="00CB6881"/>
    <w:rsid w:val="00CB6B23"/>
    <w:rsid w:val="00CC1F0F"/>
    <w:rsid w:val="00CC24E1"/>
    <w:rsid w:val="00CC3AB6"/>
    <w:rsid w:val="00CC61BA"/>
    <w:rsid w:val="00CC783C"/>
    <w:rsid w:val="00CD0AAA"/>
    <w:rsid w:val="00CD3E20"/>
    <w:rsid w:val="00CD448D"/>
    <w:rsid w:val="00CD63D4"/>
    <w:rsid w:val="00CD6C40"/>
    <w:rsid w:val="00CE2069"/>
    <w:rsid w:val="00CE30B1"/>
    <w:rsid w:val="00CE31BA"/>
    <w:rsid w:val="00CE7C2F"/>
    <w:rsid w:val="00CF01F8"/>
    <w:rsid w:val="00CF0F00"/>
    <w:rsid w:val="00CF19A0"/>
    <w:rsid w:val="00CF5E9C"/>
    <w:rsid w:val="00D03292"/>
    <w:rsid w:val="00D03B2A"/>
    <w:rsid w:val="00D05815"/>
    <w:rsid w:val="00D06B00"/>
    <w:rsid w:val="00D1026D"/>
    <w:rsid w:val="00D12AF9"/>
    <w:rsid w:val="00D12CF6"/>
    <w:rsid w:val="00D1323F"/>
    <w:rsid w:val="00D2586D"/>
    <w:rsid w:val="00D25DDA"/>
    <w:rsid w:val="00D2610A"/>
    <w:rsid w:val="00D3002E"/>
    <w:rsid w:val="00D30688"/>
    <w:rsid w:val="00D33560"/>
    <w:rsid w:val="00D33C8D"/>
    <w:rsid w:val="00D35C7E"/>
    <w:rsid w:val="00D401A7"/>
    <w:rsid w:val="00D613B0"/>
    <w:rsid w:val="00D619D6"/>
    <w:rsid w:val="00D644F1"/>
    <w:rsid w:val="00D67015"/>
    <w:rsid w:val="00D7170E"/>
    <w:rsid w:val="00D725A3"/>
    <w:rsid w:val="00D75D70"/>
    <w:rsid w:val="00D7729D"/>
    <w:rsid w:val="00D81A26"/>
    <w:rsid w:val="00D847EC"/>
    <w:rsid w:val="00D86E97"/>
    <w:rsid w:val="00D92193"/>
    <w:rsid w:val="00D9402E"/>
    <w:rsid w:val="00D95DB7"/>
    <w:rsid w:val="00D978CD"/>
    <w:rsid w:val="00DA038F"/>
    <w:rsid w:val="00DA17A4"/>
    <w:rsid w:val="00DA4694"/>
    <w:rsid w:val="00DB3E8F"/>
    <w:rsid w:val="00DC0255"/>
    <w:rsid w:val="00DC0E85"/>
    <w:rsid w:val="00DC2F10"/>
    <w:rsid w:val="00DC5CC4"/>
    <w:rsid w:val="00DD2F87"/>
    <w:rsid w:val="00DE4061"/>
    <w:rsid w:val="00DE5359"/>
    <w:rsid w:val="00DF096C"/>
    <w:rsid w:val="00DF4182"/>
    <w:rsid w:val="00DF44BB"/>
    <w:rsid w:val="00E0471F"/>
    <w:rsid w:val="00E200A1"/>
    <w:rsid w:val="00E23B83"/>
    <w:rsid w:val="00E32517"/>
    <w:rsid w:val="00E432CE"/>
    <w:rsid w:val="00E43AB3"/>
    <w:rsid w:val="00E44197"/>
    <w:rsid w:val="00E460E2"/>
    <w:rsid w:val="00E46C35"/>
    <w:rsid w:val="00E54B94"/>
    <w:rsid w:val="00E574F9"/>
    <w:rsid w:val="00E63E8E"/>
    <w:rsid w:val="00E648B0"/>
    <w:rsid w:val="00E64EE5"/>
    <w:rsid w:val="00E67DAF"/>
    <w:rsid w:val="00E72955"/>
    <w:rsid w:val="00E75C47"/>
    <w:rsid w:val="00E75FC7"/>
    <w:rsid w:val="00E827D8"/>
    <w:rsid w:val="00E837A4"/>
    <w:rsid w:val="00E844F9"/>
    <w:rsid w:val="00E8493D"/>
    <w:rsid w:val="00E90BA4"/>
    <w:rsid w:val="00E91A4B"/>
    <w:rsid w:val="00E9312A"/>
    <w:rsid w:val="00E94BAC"/>
    <w:rsid w:val="00E96B0C"/>
    <w:rsid w:val="00EA35A2"/>
    <w:rsid w:val="00EC124D"/>
    <w:rsid w:val="00EC6E92"/>
    <w:rsid w:val="00ED34F2"/>
    <w:rsid w:val="00EE0A06"/>
    <w:rsid w:val="00EE59CD"/>
    <w:rsid w:val="00EF4652"/>
    <w:rsid w:val="00EF4BA4"/>
    <w:rsid w:val="00EF6EBC"/>
    <w:rsid w:val="00F0105B"/>
    <w:rsid w:val="00F05B04"/>
    <w:rsid w:val="00F138E4"/>
    <w:rsid w:val="00F27614"/>
    <w:rsid w:val="00F30816"/>
    <w:rsid w:val="00F350F0"/>
    <w:rsid w:val="00F3568B"/>
    <w:rsid w:val="00F35EAB"/>
    <w:rsid w:val="00F404A1"/>
    <w:rsid w:val="00F40CA4"/>
    <w:rsid w:val="00F44077"/>
    <w:rsid w:val="00F4476F"/>
    <w:rsid w:val="00F44EE0"/>
    <w:rsid w:val="00F52242"/>
    <w:rsid w:val="00F56159"/>
    <w:rsid w:val="00F6648A"/>
    <w:rsid w:val="00F755F3"/>
    <w:rsid w:val="00F86A34"/>
    <w:rsid w:val="00F90F97"/>
    <w:rsid w:val="00F94CE0"/>
    <w:rsid w:val="00F95532"/>
    <w:rsid w:val="00F96F67"/>
    <w:rsid w:val="00F9701F"/>
    <w:rsid w:val="00FA1429"/>
    <w:rsid w:val="00FA31CB"/>
    <w:rsid w:val="00FA4117"/>
    <w:rsid w:val="00FA67CD"/>
    <w:rsid w:val="00FB7A14"/>
    <w:rsid w:val="00FB7BC4"/>
    <w:rsid w:val="00FC0366"/>
    <w:rsid w:val="00FC0D08"/>
    <w:rsid w:val="00FC6879"/>
    <w:rsid w:val="00FD3CA5"/>
    <w:rsid w:val="00FD7DE5"/>
    <w:rsid w:val="00FE0B06"/>
    <w:rsid w:val="00FE6669"/>
    <w:rsid w:val="00FE7E1F"/>
    <w:rsid w:val="00FE7E44"/>
    <w:rsid w:val="00FF7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2B746"/>
  <w15:docId w15:val="{071DABB0-76C7-8E4F-A644-60A79B0C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A71"/>
    <w:pPr>
      <w:spacing w:after="120" w:line="264" w:lineRule="auto"/>
    </w:pPr>
    <w:rPr>
      <w:rFonts w:eastAsiaTheme="minorEastAsia"/>
      <w:sz w:val="21"/>
      <w:szCs w:val="21"/>
      <w:lang w:val="en-US"/>
    </w:rPr>
  </w:style>
  <w:style w:type="paragraph" w:styleId="Heading2">
    <w:name w:val="heading 2"/>
    <w:basedOn w:val="Normal"/>
    <w:next w:val="Normal"/>
    <w:link w:val="Heading2Char"/>
    <w:uiPriority w:val="9"/>
    <w:unhideWhenUsed/>
    <w:qFormat/>
    <w:rsid w:val="000E1A71"/>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1A71"/>
    <w:rPr>
      <w:rFonts w:asciiTheme="majorHAnsi" w:eastAsiaTheme="majorEastAsia" w:hAnsiTheme="majorHAnsi" w:cstheme="majorBidi"/>
      <w:color w:val="365F91" w:themeColor="accent1" w:themeShade="BF"/>
      <w:sz w:val="28"/>
      <w:szCs w:val="28"/>
      <w:lang w:val="en-US"/>
    </w:rPr>
  </w:style>
  <w:style w:type="character" w:styleId="Hyperlink">
    <w:name w:val="Hyperlink"/>
    <w:basedOn w:val="DefaultParagraphFont"/>
    <w:uiPriority w:val="99"/>
    <w:unhideWhenUsed/>
    <w:rsid w:val="000E1A71"/>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E1A71"/>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0E1A71"/>
    <w:pPr>
      <w:ind w:left="720"/>
      <w:contextualSpacing/>
    </w:pPr>
    <w:rPr>
      <w:rFonts w:eastAsiaTheme="minorHAnsi"/>
      <w:sz w:val="22"/>
      <w:szCs w:val="22"/>
      <w:lang w:val="en-GB"/>
    </w:rPr>
  </w:style>
  <w:style w:type="table" w:styleId="TableGrid">
    <w:name w:val="Table Grid"/>
    <w:basedOn w:val="TableNormal"/>
    <w:rsid w:val="000E1A71"/>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fesrasas2lygis">
    <w:name w:val="_paragrafe sąrasas 2 lygis"/>
    <w:basedOn w:val="BodyTextIndent2"/>
    <w:link w:val="paragrafesrasas2lygisDiagrama"/>
    <w:qFormat/>
    <w:rsid w:val="000E1A71"/>
    <w:pPr>
      <w:spacing w:line="276" w:lineRule="auto"/>
      <w:ind w:left="0"/>
      <w:jc w:val="both"/>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DefaultParagraphFont"/>
    <w:link w:val="paragrafesrasas2lygis"/>
    <w:rsid w:val="000E1A71"/>
    <w:rPr>
      <w:rFonts w:ascii="Times New Roman" w:eastAsia="Times New Roman" w:hAnsi="Times New Roman" w:cs="Times New Roman"/>
      <w:lang w:val="lt-LT"/>
    </w:rPr>
  </w:style>
  <w:style w:type="paragraph" w:styleId="BodyText">
    <w:name w:val="Body Text"/>
    <w:basedOn w:val="Normal"/>
    <w:link w:val="BodyTextChar"/>
    <w:unhideWhenUsed/>
    <w:rsid w:val="000E1A71"/>
  </w:style>
  <w:style w:type="character" w:customStyle="1" w:styleId="BodyTextChar">
    <w:name w:val="Body Text Char"/>
    <w:basedOn w:val="DefaultParagraphFont"/>
    <w:link w:val="BodyText"/>
    <w:rsid w:val="000E1A71"/>
    <w:rPr>
      <w:rFonts w:eastAsiaTheme="minorEastAsia"/>
      <w:sz w:val="21"/>
      <w:szCs w:val="21"/>
      <w:lang w:val="en-US"/>
    </w:rPr>
  </w:style>
  <w:style w:type="paragraph" w:customStyle="1" w:styleId="L1">
    <w:name w:val="L1"/>
    <w:basedOn w:val="Normal"/>
    <w:link w:val="L1Char"/>
    <w:qFormat/>
    <w:rsid w:val="000E1A71"/>
    <w:pPr>
      <w:numPr>
        <w:numId w:val="1"/>
      </w:numPr>
      <w:pBdr>
        <w:top w:val="nil"/>
        <w:left w:val="nil"/>
        <w:bottom w:val="nil"/>
        <w:right w:val="nil"/>
        <w:between w:val="nil"/>
        <w:bar w:val="nil"/>
      </w:pBdr>
      <w:tabs>
        <w:tab w:val="left" w:pos="567"/>
        <w:tab w:val="left" w:pos="810"/>
        <w:tab w:val="left" w:pos="851"/>
        <w:tab w:val="left" w:pos="9072"/>
        <w:tab w:val="left" w:pos="9132"/>
      </w:tabs>
      <w:spacing w:before="240" w:line="240" w:lineRule="auto"/>
      <w:ind w:left="0" w:firstLine="0"/>
    </w:pPr>
    <w:rPr>
      <w:rFonts w:ascii="Segoe UI" w:eastAsia="Tms Rmn" w:hAnsi="Segoe UI" w:cs="Segoe UI"/>
      <w:b/>
      <w:bCs/>
      <w:color w:val="000000"/>
      <w:sz w:val="22"/>
      <w:szCs w:val="22"/>
      <w:bdr w:val="nil"/>
      <w:lang w:val="lt-LT"/>
    </w:rPr>
  </w:style>
  <w:style w:type="character" w:customStyle="1" w:styleId="L1Char">
    <w:name w:val="L1 Char"/>
    <w:basedOn w:val="DefaultParagraphFont"/>
    <w:link w:val="L1"/>
    <w:rsid w:val="000E1A71"/>
    <w:rPr>
      <w:rFonts w:ascii="Segoe UI" w:eastAsia="Tms Rmn" w:hAnsi="Segoe UI" w:cs="Segoe UI"/>
      <w:b/>
      <w:bCs/>
      <w:color w:val="000000"/>
      <w:bdr w:val="nil"/>
      <w:lang w:val="lt-LT"/>
    </w:rPr>
  </w:style>
  <w:style w:type="paragraph" w:customStyle="1" w:styleId="L2">
    <w:name w:val="L2"/>
    <w:basedOn w:val="Normal"/>
    <w:link w:val="L2Char"/>
    <w:qFormat/>
    <w:rsid w:val="000E1A71"/>
    <w:pPr>
      <w:numPr>
        <w:ilvl w:val="1"/>
        <w:numId w:val="1"/>
      </w:numPr>
      <w:pBdr>
        <w:top w:val="nil"/>
        <w:left w:val="nil"/>
        <w:bottom w:val="nil"/>
        <w:right w:val="nil"/>
        <w:between w:val="nil"/>
        <w:bar w:val="nil"/>
      </w:pBdr>
      <w:tabs>
        <w:tab w:val="left" w:pos="426"/>
        <w:tab w:val="left" w:pos="567"/>
        <w:tab w:val="left" w:pos="851"/>
      </w:tabs>
      <w:spacing w:before="120" w:after="0" w:line="240" w:lineRule="auto"/>
      <w:ind w:left="0" w:firstLine="0"/>
      <w:jc w:val="both"/>
    </w:pPr>
    <w:rPr>
      <w:rFonts w:ascii="Segoe UI" w:eastAsia="Tms Rmn" w:hAnsi="Segoe UI" w:cs="Segoe UI"/>
      <w:bCs/>
      <w:color w:val="000000"/>
      <w:sz w:val="22"/>
      <w:szCs w:val="22"/>
      <w:bdr w:val="nil"/>
      <w:lang w:val="lt-LT"/>
    </w:rPr>
  </w:style>
  <w:style w:type="paragraph" w:customStyle="1" w:styleId="L3">
    <w:name w:val="L3"/>
    <w:basedOn w:val="Normal"/>
    <w:link w:val="L3Char"/>
    <w:qFormat/>
    <w:rsid w:val="000E1A71"/>
    <w:pPr>
      <w:numPr>
        <w:ilvl w:val="2"/>
        <w:numId w:val="1"/>
      </w:numPr>
      <w:pBdr>
        <w:top w:val="nil"/>
        <w:left w:val="nil"/>
        <w:bottom w:val="nil"/>
        <w:right w:val="nil"/>
        <w:between w:val="nil"/>
        <w:bar w:val="nil"/>
      </w:pBdr>
      <w:tabs>
        <w:tab w:val="left" w:pos="851"/>
        <w:tab w:val="left" w:pos="1134"/>
      </w:tabs>
      <w:spacing w:before="120" w:after="0" w:line="240" w:lineRule="auto"/>
      <w:ind w:left="0" w:firstLine="0"/>
      <w:jc w:val="both"/>
    </w:pPr>
    <w:rPr>
      <w:rFonts w:ascii="Segoe UI" w:eastAsia="Tms Rmn" w:hAnsi="Segoe UI" w:cs="Segoe UI"/>
      <w:noProof/>
      <w:color w:val="000000"/>
      <w:sz w:val="22"/>
      <w:szCs w:val="22"/>
      <w:bdr w:val="nil"/>
      <w:lang w:val="lt-LT"/>
    </w:rPr>
  </w:style>
  <w:style w:type="character" w:customStyle="1" w:styleId="L2Char">
    <w:name w:val="L2 Char"/>
    <w:basedOn w:val="DefaultParagraphFont"/>
    <w:link w:val="L2"/>
    <w:rsid w:val="000E1A71"/>
    <w:rPr>
      <w:rFonts w:ascii="Segoe UI" w:eastAsia="Tms Rmn" w:hAnsi="Segoe UI" w:cs="Segoe UI"/>
      <w:bCs/>
      <w:color w:val="000000"/>
      <w:bdr w:val="nil"/>
      <w:lang w:val="lt-LT"/>
    </w:rPr>
  </w:style>
  <w:style w:type="character" w:customStyle="1" w:styleId="L3Char">
    <w:name w:val="L3 Char"/>
    <w:basedOn w:val="DefaultParagraphFont"/>
    <w:link w:val="L3"/>
    <w:rsid w:val="000E1A71"/>
    <w:rPr>
      <w:rFonts w:ascii="Segoe UI" w:eastAsia="Tms Rmn" w:hAnsi="Segoe UI" w:cs="Segoe UI"/>
      <w:noProof/>
      <w:color w:val="000000"/>
      <w:bdr w:val="nil"/>
      <w:lang w:val="lt-LT"/>
    </w:rPr>
  </w:style>
  <w:style w:type="character" w:customStyle="1" w:styleId="PunktasChar">
    <w:name w:val="Punktas Char"/>
    <w:link w:val="Punktas"/>
    <w:locked/>
    <w:rsid w:val="000E1A71"/>
    <w:rPr>
      <w:rFonts w:ascii="Times New Roman" w:eastAsia="Calibri" w:hAnsi="Times New Roman" w:cs="Times New Roman"/>
      <w:sz w:val="24"/>
      <w:szCs w:val="24"/>
    </w:rPr>
  </w:style>
  <w:style w:type="paragraph" w:customStyle="1" w:styleId="Punktas">
    <w:name w:val="Punktas"/>
    <w:basedOn w:val="Normal"/>
    <w:link w:val="PunktasChar"/>
    <w:qFormat/>
    <w:rsid w:val="000E1A71"/>
    <w:pPr>
      <w:numPr>
        <w:ilvl w:val="1"/>
        <w:numId w:val="3"/>
      </w:numPr>
      <w:spacing w:before="120" w:after="0" w:line="240" w:lineRule="auto"/>
      <w:ind w:left="284" w:hanging="502"/>
      <w:jc w:val="both"/>
    </w:pPr>
    <w:rPr>
      <w:rFonts w:ascii="Times New Roman" w:eastAsia="Calibri" w:hAnsi="Times New Roman" w:cs="Times New Roman"/>
      <w:sz w:val="24"/>
      <w:szCs w:val="24"/>
      <w:lang w:val="en-GB"/>
    </w:rPr>
  </w:style>
  <w:style w:type="paragraph" w:styleId="BodyTextIndent">
    <w:name w:val="Body Text Indent"/>
    <w:basedOn w:val="Normal"/>
    <w:link w:val="BodyTextIndentChar"/>
    <w:uiPriority w:val="99"/>
    <w:semiHidden/>
    <w:unhideWhenUsed/>
    <w:rsid w:val="000E1A71"/>
    <w:pPr>
      <w:spacing w:line="240" w:lineRule="auto"/>
      <w:ind w:left="283"/>
      <w:jc w:val="both"/>
    </w:pPr>
    <w:rPr>
      <w:rFonts w:ascii="Times New Roman" w:eastAsia="Times New Roman" w:hAnsi="Times New Roman" w:cs="Times New Roman"/>
      <w:sz w:val="24"/>
      <w:szCs w:val="20"/>
      <w:lang w:val="lt-LT"/>
    </w:rPr>
  </w:style>
  <w:style w:type="character" w:customStyle="1" w:styleId="BodyTextIndentChar">
    <w:name w:val="Body Text Indent Char"/>
    <w:basedOn w:val="DefaultParagraphFont"/>
    <w:link w:val="BodyTextIndent"/>
    <w:uiPriority w:val="99"/>
    <w:semiHidden/>
    <w:rsid w:val="000E1A71"/>
    <w:rPr>
      <w:rFonts w:ascii="Times New Roman" w:eastAsia="Times New Roman" w:hAnsi="Times New Roman" w:cs="Times New Roman"/>
      <w:sz w:val="24"/>
      <w:szCs w:val="20"/>
      <w:lang w:val="lt-LT"/>
    </w:rPr>
  </w:style>
  <w:style w:type="paragraph" w:customStyle="1" w:styleId="Stilius3">
    <w:name w:val="Stilius3"/>
    <w:basedOn w:val="Normal"/>
    <w:link w:val="Stilius3Diagrama"/>
    <w:qFormat/>
    <w:rsid w:val="000E1A71"/>
    <w:pPr>
      <w:spacing w:before="200" w:after="0" w:line="240" w:lineRule="auto"/>
      <w:jc w:val="both"/>
    </w:pPr>
    <w:rPr>
      <w:rFonts w:ascii="Times New Roman" w:eastAsia="Times New Roman" w:hAnsi="Times New Roman" w:cs="Times New Roman"/>
      <w:sz w:val="22"/>
      <w:szCs w:val="22"/>
    </w:rPr>
  </w:style>
  <w:style w:type="character" w:customStyle="1" w:styleId="Stilius3Diagrama">
    <w:name w:val="Stilius3 Diagrama"/>
    <w:link w:val="Stilius3"/>
    <w:locked/>
    <w:rsid w:val="000E1A71"/>
    <w:rPr>
      <w:rFonts w:ascii="Times New Roman" w:eastAsia="Times New Roman" w:hAnsi="Times New Roman" w:cs="Times New Roman"/>
      <w:lang w:val="en-US"/>
    </w:rPr>
  </w:style>
  <w:style w:type="paragraph" w:styleId="BodyTextIndent2">
    <w:name w:val="Body Text Indent 2"/>
    <w:basedOn w:val="Normal"/>
    <w:link w:val="BodyTextIndent2Char"/>
    <w:uiPriority w:val="99"/>
    <w:semiHidden/>
    <w:unhideWhenUsed/>
    <w:rsid w:val="000E1A71"/>
    <w:pPr>
      <w:spacing w:line="480" w:lineRule="auto"/>
      <w:ind w:left="283"/>
    </w:pPr>
  </w:style>
  <w:style w:type="character" w:customStyle="1" w:styleId="BodyTextIndent2Char">
    <w:name w:val="Body Text Indent 2 Char"/>
    <w:basedOn w:val="DefaultParagraphFont"/>
    <w:link w:val="BodyTextIndent2"/>
    <w:uiPriority w:val="99"/>
    <w:semiHidden/>
    <w:rsid w:val="000E1A71"/>
    <w:rPr>
      <w:rFonts w:eastAsiaTheme="minorEastAsia"/>
      <w:sz w:val="21"/>
      <w:szCs w:val="21"/>
      <w:lang w:val="en-US"/>
    </w:rPr>
  </w:style>
  <w:style w:type="paragraph" w:styleId="BalloonText">
    <w:name w:val="Balloon Text"/>
    <w:basedOn w:val="Normal"/>
    <w:link w:val="BalloonTextChar"/>
    <w:uiPriority w:val="99"/>
    <w:semiHidden/>
    <w:unhideWhenUsed/>
    <w:rsid w:val="000E1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A71"/>
    <w:rPr>
      <w:rFonts w:ascii="Tahoma" w:eastAsiaTheme="minorEastAsia" w:hAnsi="Tahoma" w:cs="Tahoma"/>
      <w:sz w:val="16"/>
      <w:szCs w:val="16"/>
      <w:lang w:val="en-US"/>
    </w:rPr>
  </w:style>
  <w:style w:type="paragraph" w:customStyle="1" w:styleId="Default">
    <w:name w:val="Default"/>
    <w:rsid w:val="00F404A1"/>
    <w:pPr>
      <w:autoSpaceDE w:val="0"/>
      <w:autoSpaceDN w:val="0"/>
      <w:adjustRightInd w:val="0"/>
      <w:spacing w:after="0" w:line="240" w:lineRule="auto"/>
    </w:pPr>
    <w:rPr>
      <w:rFonts w:ascii="Toyota Text" w:eastAsia="Times New Roman" w:hAnsi="Toyota Text" w:cs="Toyota Text"/>
      <w:color w:val="000000"/>
      <w:sz w:val="24"/>
      <w:szCs w:val="24"/>
      <w:lang w:val="lt-LT"/>
    </w:rPr>
  </w:style>
  <w:style w:type="character" w:customStyle="1" w:styleId="cf01">
    <w:name w:val="cf01"/>
    <w:basedOn w:val="DefaultParagraphFont"/>
    <w:rsid w:val="00BA3410"/>
    <w:rPr>
      <w:rFonts w:ascii="Segoe UI" w:hAnsi="Segoe UI" w:cs="Segoe UI" w:hint="default"/>
      <w:sz w:val="18"/>
      <w:szCs w:val="18"/>
    </w:rPr>
  </w:style>
  <w:style w:type="character" w:styleId="CommentReference">
    <w:name w:val="annotation reference"/>
    <w:basedOn w:val="DefaultParagraphFont"/>
    <w:uiPriority w:val="99"/>
    <w:semiHidden/>
    <w:unhideWhenUsed/>
    <w:rsid w:val="00E32517"/>
    <w:rPr>
      <w:sz w:val="16"/>
      <w:szCs w:val="16"/>
    </w:rPr>
  </w:style>
  <w:style w:type="paragraph" w:styleId="CommentText">
    <w:name w:val="annotation text"/>
    <w:basedOn w:val="Normal"/>
    <w:link w:val="CommentTextChar"/>
    <w:uiPriority w:val="99"/>
    <w:semiHidden/>
    <w:unhideWhenUsed/>
    <w:rsid w:val="00E32517"/>
    <w:pPr>
      <w:spacing w:line="240" w:lineRule="auto"/>
    </w:pPr>
    <w:rPr>
      <w:sz w:val="20"/>
      <w:szCs w:val="20"/>
    </w:rPr>
  </w:style>
  <w:style w:type="character" w:customStyle="1" w:styleId="CommentTextChar">
    <w:name w:val="Comment Text Char"/>
    <w:basedOn w:val="DefaultParagraphFont"/>
    <w:link w:val="CommentText"/>
    <w:uiPriority w:val="99"/>
    <w:semiHidden/>
    <w:rsid w:val="00E32517"/>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E32517"/>
    <w:rPr>
      <w:b/>
      <w:bCs/>
    </w:rPr>
  </w:style>
  <w:style w:type="character" w:customStyle="1" w:styleId="CommentSubjectChar">
    <w:name w:val="Comment Subject Char"/>
    <w:basedOn w:val="CommentTextChar"/>
    <w:link w:val="CommentSubject"/>
    <w:uiPriority w:val="99"/>
    <w:semiHidden/>
    <w:rsid w:val="00E32517"/>
    <w:rPr>
      <w:rFonts w:eastAsiaTheme="minorEastAsia"/>
      <w:b/>
      <w:bCs/>
      <w:sz w:val="20"/>
      <w:szCs w:val="20"/>
      <w:lang w:val="en-US"/>
    </w:rPr>
  </w:style>
  <w:style w:type="character" w:styleId="Strong">
    <w:name w:val="Strong"/>
    <w:basedOn w:val="DefaultParagraphFont"/>
    <w:uiPriority w:val="22"/>
    <w:qFormat/>
    <w:rsid w:val="002735AE"/>
    <w:rPr>
      <w:b/>
      <w:bCs/>
    </w:rPr>
  </w:style>
  <w:style w:type="character" w:styleId="Emphasis">
    <w:name w:val="Emphasis"/>
    <w:basedOn w:val="DefaultParagraphFont"/>
    <w:uiPriority w:val="20"/>
    <w:qFormat/>
    <w:rsid w:val="002735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dd@klap.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dd@klap.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C4C2D-5C30-46FE-BE7A-A69E264DF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13</Pages>
  <Words>5069</Words>
  <Characters>28895</Characters>
  <Application>Microsoft Office Word</Application>
  <DocSecurity>0</DocSecurity>
  <Lines>240</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Beata Viliene</dc:creator>
  <cp:lastModifiedBy>Vidas Korsakas</cp:lastModifiedBy>
  <cp:revision>5</cp:revision>
  <dcterms:created xsi:type="dcterms:W3CDTF">2025-09-01T08:38:00Z</dcterms:created>
  <dcterms:modified xsi:type="dcterms:W3CDTF">2025-09-03T12:26:00Z</dcterms:modified>
</cp:coreProperties>
</file>