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55EBB" w14:textId="5BA87EB5" w:rsidR="006F2D54" w:rsidRDefault="0042447F" w:rsidP="00B61844">
      <w:pPr>
        <w:spacing w:after="0" w:line="240" w:lineRule="auto"/>
        <w:contextualSpacing/>
        <w:jc w:val="right"/>
        <w:rPr>
          <w:rFonts w:ascii="Times New Roman" w:hAnsi="Times New Roman" w:cs="Times New Roman"/>
        </w:rPr>
      </w:pPr>
      <w:r w:rsidRPr="0042447F">
        <w:rPr>
          <w:rFonts w:ascii="Times New Roman" w:hAnsi="Times New Roman" w:cs="Times New Roman"/>
        </w:rPr>
        <w:t>Patvirtinta</w:t>
      </w:r>
    </w:p>
    <w:p w14:paraId="0C35E794" w14:textId="2168B570" w:rsidR="00435DA0" w:rsidRDefault="0042447F" w:rsidP="00B61844">
      <w:pPr>
        <w:spacing w:after="0" w:line="240" w:lineRule="auto"/>
        <w:contextualSpacing/>
        <w:jc w:val="right"/>
        <w:rPr>
          <w:rFonts w:ascii="Times New Roman" w:hAnsi="Times New Roman" w:cs="Times New Roman"/>
        </w:rPr>
      </w:pPr>
      <w:r>
        <w:rPr>
          <w:rFonts w:ascii="Times New Roman" w:hAnsi="Times New Roman" w:cs="Times New Roman"/>
        </w:rPr>
        <w:t xml:space="preserve"> </w:t>
      </w:r>
      <w:r w:rsidRPr="00A60A63">
        <w:rPr>
          <w:rFonts w:ascii="Times New Roman" w:hAnsi="Times New Roman" w:cs="Times New Roman"/>
          <w:color w:val="4EA72E" w:themeColor="accent6"/>
        </w:rPr>
        <w:t>&lt;</w:t>
      </w:r>
      <w:r w:rsidR="00D45CC5" w:rsidRPr="00A60A63">
        <w:rPr>
          <w:rFonts w:ascii="Times New Roman" w:hAnsi="Times New Roman" w:cs="Times New Roman"/>
          <w:i/>
          <w:iCs/>
          <w:color w:val="4EA72E" w:themeColor="accent6"/>
        </w:rPr>
        <w:t>įrašykite tvirtin</w:t>
      </w:r>
      <w:r w:rsidR="00567E9D" w:rsidRPr="00A60A63">
        <w:rPr>
          <w:rFonts w:ascii="Times New Roman" w:hAnsi="Times New Roman" w:cs="Times New Roman"/>
          <w:i/>
          <w:iCs/>
          <w:color w:val="4EA72E" w:themeColor="accent6"/>
        </w:rPr>
        <w:t>amo dokumento</w:t>
      </w:r>
      <w:r w:rsidR="00D45CC5" w:rsidRPr="00A60A63">
        <w:rPr>
          <w:rFonts w:ascii="Times New Roman" w:hAnsi="Times New Roman" w:cs="Times New Roman"/>
          <w:i/>
          <w:iCs/>
          <w:color w:val="4EA72E" w:themeColor="accent6"/>
        </w:rPr>
        <w:t xml:space="preserve"> </w:t>
      </w:r>
      <w:r w:rsidR="00567E9D" w:rsidRPr="00A60A63">
        <w:rPr>
          <w:rFonts w:ascii="Times New Roman" w:hAnsi="Times New Roman" w:cs="Times New Roman"/>
          <w:i/>
          <w:iCs/>
          <w:color w:val="4EA72E" w:themeColor="accent6"/>
        </w:rPr>
        <w:t>pavadinimą</w:t>
      </w:r>
      <w:r w:rsidR="00D45CC5" w:rsidRPr="00A60A63">
        <w:rPr>
          <w:rFonts w:ascii="Times New Roman" w:hAnsi="Times New Roman" w:cs="Times New Roman"/>
          <w:i/>
          <w:iCs/>
          <w:color w:val="4EA72E" w:themeColor="accent6"/>
        </w:rPr>
        <w:t xml:space="preserve">, </w:t>
      </w:r>
      <w:r w:rsidR="00567E9D" w:rsidRPr="00A60A63">
        <w:rPr>
          <w:rFonts w:ascii="Times New Roman" w:hAnsi="Times New Roman" w:cs="Times New Roman"/>
          <w:i/>
          <w:iCs/>
          <w:color w:val="4EA72E" w:themeColor="accent6"/>
        </w:rPr>
        <w:t xml:space="preserve">jo datą ir </w:t>
      </w:r>
      <w:r w:rsidR="00A60A63" w:rsidRPr="00A60A63">
        <w:rPr>
          <w:rFonts w:ascii="Times New Roman" w:hAnsi="Times New Roman" w:cs="Times New Roman"/>
          <w:i/>
          <w:iCs/>
          <w:color w:val="4EA72E" w:themeColor="accent6"/>
        </w:rPr>
        <w:t>numerį</w:t>
      </w:r>
      <w:r w:rsidRPr="00A60A63">
        <w:rPr>
          <w:rFonts w:ascii="Times New Roman" w:hAnsi="Times New Roman" w:cs="Times New Roman"/>
          <w:color w:val="4EA72E" w:themeColor="accent6"/>
        </w:rPr>
        <w:t>&gt;</w:t>
      </w:r>
    </w:p>
    <w:p w14:paraId="7A415725" w14:textId="77777777" w:rsidR="0042447F" w:rsidRDefault="0042447F" w:rsidP="00B61844">
      <w:pPr>
        <w:spacing w:after="0" w:line="240" w:lineRule="auto"/>
        <w:contextualSpacing/>
        <w:jc w:val="right"/>
        <w:rPr>
          <w:rFonts w:ascii="Times New Roman" w:hAnsi="Times New Roman" w:cs="Times New Roman"/>
        </w:rPr>
      </w:pPr>
    </w:p>
    <w:p w14:paraId="543D6300" w14:textId="60485950" w:rsidR="0042447F" w:rsidRPr="00083B42" w:rsidRDefault="00E374BB" w:rsidP="00B61844">
      <w:pPr>
        <w:spacing w:after="0" w:line="240" w:lineRule="auto"/>
        <w:contextualSpacing/>
        <w:jc w:val="center"/>
        <w:rPr>
          <w:rFonts w:ascii="Times New Roman" w:hAnsi="Times New Roman" w:cs="Times New Roman"/>
          <w:b/>
          <w:bCs/>
        </w:rPr>
      </w:pPr>
      <w:r w:rsidRPr="00A60A63">
        <w:rPr>
          <w:rFonts w:ascii="Times New Roman" w:hAnsi="Times New Roman" w:cs="Times New Roman"/>
          <w:color w:val="4EA72E" w:themeColor="accent6"/>
        </w:rPr>
        <w:t>&lt;</w:t>
      </w:r>
      <w:r w:rsidRPr="00A60A63">
        <w:rPr>
          <w:rFonts w:ascii="Times New Roman" w:hAnsi="Times New Roman" w:cs="Times New Roman"/>
          <w:i/>
          <w:iCs/>
          <w:color w:val="4EA72E" w:themeColor="accent6"/>
        </w:rPr>
        <w:t xml:space="preserve">įrašykite </w:t>
      </w:r>
      <w:r w:rsidR="009A5343" w:rsidRPr="00A60A63">
        <w:rPr>
          <w:rFonts w:ascii="Times New Roman" w:hAnsi="Times New Roman" w:cs="Times New Roman"/>
          <w:i/>
          <w:iCs/>
          <w:color w:val="4EA72E" w:themeColor="accent6"/>
        </w:rPr>
        <w:t xml:space="preserve">valdžios </w:t>
      </w:r>
      <w:r w:rsidRPr="00A60A63">
        <w:rPr>
          <w:rFonts w:ascii="Times New Roman" w:hAnsi="Times New Roman" w:cs="Times New Roman"/>
          <w:i/>
          <w:iCs/>
          <w:color w:val="4EA72E" w:themeColor="accent6"/>
        </w:rPr>
        <w:t>subjektą</w:t>
      </w:r>
      <w:r w:rsidRPr="00A60A63">
        <w:rPr>
          <w:rFonts w:ascii="Times New Roman" w:hAnsi="Times New Roman" w:cs="Times New Roman"/>
          <w:color w:val="4EA72E" w:themeColor="accent6"/>
        </w:rPr>
        <w:t xml:space="preserve">&gt; </w:t>
      </w:r>
      <w:r w:rsidR="00587CF9" w:rsidRPr="00587CF9">
        <w:rPr>
          <w:rFonts w:ascii="Times New Roman" w:hAnsi="Times New Roman" w:cs="Times New Roman"/>
          <w:b/>
          <w:bCs/>
        </w:rPr>
        <w:t>ĮGYVENDINAMO PROJEKTO</w:t>
      </w:r>
      <w:r w:rsidR="00587CF9">
        <w:rPr>
          <w:rFonts w:ascii="Times New Roman" w:hAnsi="Times New Roman" w:cs="Times New Roman"/>
        </w:rPr>
        <w:t xml:space="preserve"> </w:t>
      </w:r>
      <w:r>
        <w:rPr>
          <w:rFonts w:ascii="Times New Roman" w:hAnsi="Times New Roman" w:cs="Times New Roman"/>
        </w:rPr>
        <w:t>„</w:t>
      </w:r>
      <w:r w:rsidRPr="00A60A63">
        <w:rPr>
          <w:rFonts w:ascii="Times New Roman" w:hAnsi="Times New Roman" w:cs="Times New Roman"/>
          <w:color w:val="4EA72E" w:themeColor="accent6"/>
        </w:rPr>
        <w:t>&lt;</w:t>
      </w:r>
      <w:r w:rsidRPr="00A60A63">
        <w:rPr>
          <w:rFonts w:ascii="Times New Roman" w:hAnsi="Times New Roman" w:cs="Times New Roman"/>
          <w:i/>
          <w:iCs/>
          <w:color w:val="4EA72E" w:themeColor="accent6"/>
        </w:rPr>
        <w:t>įrašykite projekto pavadinimą</w:t>
      </w:r>
      <w:r w:rsidRPr="00A60A63">
        <w:rPr>
          <w:rFonts w:ascii="Times New Roman" w:hAnsi="Times New Roman" w:cs="Times New Roman"/>
          <w:color w:val="4EA72E" w:themeColor="accent6"/>
        </w:rPr>
        <w:t>&gt;</w:t>
      </w:r>
      <w:r>
        <w:rPr>
          <w:rFonts w:ascii="Times New Roman" w:hAnsi="Times New Roman" w:cs="Times New Roman"/>
        </w:rPr>
        <w:t xml:space="preserve">“ (Nr. </w:t>
      </w:r>
      <w:r w:rsidRPr="00A60A63">
        <w:rPr>
          <w:rFonts w:ascii="Times New Roman" w:hAnsi="Times New Roman" w:cs="Times New Roman"/>
          <w:color w:val="4EA72E" w:themeColor="accent6"/>
        </w:rPr>
        <w:t>&lt;</w:t>
      </w:r>
      <w:r w:rsidRPr="00A60A63">
        <w:rPr>
          <w:rFonts w:ascii="Times New Roman" w:hAnsi="Times New Roman" w:cs="Times New Roman"/>
          <w:i/>
          <w:iCs/>
          <w:color w:val="4EA72E" w:themeColor="accent6"/>
        </w:rPr>
        <w:t>įrašykite projekto numerį</w:t>
      </w:r>
      <w:r w:rsidR="009A5343" w:rsidRPr="00A60A63">
        <w:rPr>
          <w:rFonts w:ascii="Times New Roman" w:hAnsi="Times New Roman" w:cs="Times New Roman"/>
          <w:color w:val="4EA72E" w:themeColor="accent6"/>
        </w:rPr>
        <w:t>&gt;</w:t>
      </w:r>
      <w:r>
        <w:rPr>
          <w:rFonts w:ascii="Times New Roman" w:hAnsi="Times New Roman" w:cs="Times New Roman"/>
        </w:rPr>
        <w:t>)</w:t>
      </w:r>
      <w:r w:rsidR="00FA0D38">
        <w:rPr>
          <w:rFonts w:ascii="Times New Roman" w:hAnsi="Times New Roman" w:cs="Times New Roman"/>
        </w:rPr>
        <w:t xml:space="preserve"> </w:t>
      </w:r>
      <w:r w:rsidR="00083B42" w:rsidRPr="00083B42">
        <w:rPr>
          <w:rFonts w:ascii="Times New Roman" w:hAnsi="Times New Roman" w:cs="Times New Roman"/>
          <w:b/>
          <w:bCs/>
          <w:i/>
          <w:iCs/>
        </w:rPr>
        <w:t>DE MINIMIS</w:t>
      </w:r>
      <w:r w:rsidR="00083B42" w:rsidRPr="00083B42">
        <w:rPr>
          <w:rFonts w:ascii="Times New Roman" w:hAnsi="Times New Roman" w:cs="Times New Roman"/>
          <w:b/>
          <w:bCs/>
        </w:rPr>
        <w:t xml:space="preserve"> PAGALBOS </w:t>
      </w:r>
      <w:r w:rsidR="00730A85">
        <w:rPr>
          <w:rFonts w:ascii="Times New Roman" w:hAnsi="Times New Roman" w:cs="Times New Roman"/>
          <w:b/>
          <w:bCs/>
        </w:rPr>
        <w:t>NUSTATYMO</w:t>
      </w:r>
      <w:r w:rsidR="00083B42" w:rsidRPr="00083B42">
        <w:rPr>
          <w:rFonts w:ascii="Times New Roman" w:hAnsi="Times New Roman" w:cs="Times New Roman"/>
          <w:b/>
          <w:bCs/>
        </w:rPr>
        <w:t xml:space="preserve"> IR TEIKIMO ŪKIO SUBJEKTAMS TVARKOS APRAŠAS</w:t>
      </w:r>
    </w:p>
    <w:p w14:paraId="37F61C07" w14:textId="77777777" w:rsidR="00EC3F2F" w:rsidRDefault="00EC3F2F" w:rsidP="00B61844">
      <w:pPr>
        <w:spacing w:after="0" w:line="240" w:lineRule="auto"/>
        <w:contextualSpacing/>
        <w:jc w:val="center"/>
        <w:rPr>
          <w:rFonts w:ascii="Times New Roman" w:hAnsi="Times New Roman" w:cs="Times New Roman"/>
        </w:rPr>
      </w:pPr>
    </w:p>
    <w:p w14:paraId="2C7A68D8" w14:textId="77777777" w:rsidR="00690CF7" w:rsidRDefault="00690CF7" w:rsidP="00B61844">
      <w:pPr>
        <w:spacing w:after="0" w:line="240" w:lineRule="auto"/>
        <w:contextualSpacing/>
        <w:jc w:val="center"/>
        <w:rPr>
          <w:rFonts w:ascii="Times New Roman" w:hAnsi="Times New Roman" w:cs="Times New Roman"/>
        </w:rPr>
      </w:pPr>
    </w:p>
    <w:p w14:paraId="532B9D1B" w14:textId="25E75B40" w:rsidR="007260EF" w:rsidRPr="00B61844" w:rsidRDefault="007260EF" w:rsidP="00E376EA">
      <w:pPr>
        <w:spacing w:after="0" w:line="240" w:lineRule="auto"/>
        <w:jc w:val="center"/>
        <w:rPr>
          <w:rFonts w:ascii="Times New Roman" w:hAnsi="Times New Roman" w:cs="Times New Roman"/>
          <w:b/>
          <w:bCs/>
        </w:rPr>
      </w:pPr>
      <w:r w:rsidRPr="00B61844">
        <w:rPr>
          <w:rFonts w:ascii="Times New Roman" w:hAnsi="Times New Roman" w:cs="Times New Roman"/>
          <w:b/>
          <w:bCs/>
        </w:rPr>
        <w:t>I SKYRIUS</w:t>
      </w:r>
      <w:r w:rsidR="00EC3F2F" w:rsidRPr="00B61844">
        <w:rPr>
          <w:rFonts w:ascii="Times New Roman" w:hAnsi="Times New Roman" w:cs="Times New Roman"/>
          <w:b/>
          <w:bCs/>
        </w:rPr>
        <w:t xml:space="preserve">. </w:t>
      </w:r>
      <w:r w:rsidRPr="00B61844">
        <w:rPr>
          <w:rFonts w:ascii="Times New Roman" w:hAnsi="Times New Roman" w:cs="Times New Roman"/>
          <w:b/>
          <w:bCs/>
        </w:rPr>
        <w:t>BENDROSIOS NUOSTATOS</w:t>
      </w:r>
    </w:p>
    <w:p w14:paraId="2BF9CEF6" w14:textId="77777777" w:rsidR="00AE2A3F" w:rsidRDefault="00AE2A3F" w:rsidP="00B61844">
      <w:pPr>
        <w:spacing w:after="0" w:line="240" w:lineRule="auto"/>
        <w:contextualSpacing/>
        <w:jc w:val="center"/>
        <w:rPr>
          <w:rFonts w:ascii="Times New Roman" w:hAnsi="Times New Roman" w:cs="Times New Roman"/>
        </w:rPr>
      </w:pPr>
    </w:p>
    <w:p w14:paraId="00B57C64" w14:textId="766548B0" w:rsidR="00AE2A3F" w:rsidRDefault="00097104" w:rsidP="00B61844">
      <w:pPr>
        <w:pStyle w:val="ListParagraph"/>
        <w:numPr>
          <w:ilvl w:val="1"/>
          <w:numId w:val="1"/>
        </w:numPr>
        <w:tabs>
          <w:tab w:val="left" w:pos="567"/>
        </w:tabs>
        <w:spacing w:after="120" w:line="240" w:lineRule="auto"/>
        <w:ind w:left="0" w:firstLine="0"/>
        <w:contextualSpacing w:val="0"/>
        <w:jc w:val="both"/>
        <w:rPr>
          <w:rFonts w:ascii="Times New Roman" w:hAnsi="Times New Roman" w:cs="Times New Roman"/>
        </w:rPr>
      </w:pPr>
      <w:r w:rsidRPr="00A60A63">
        <w:rPr>
          <w:rFonts w:ascii="Times New Roman" w:hAnsi="Times New Roman" w:cs="Times New Roman"/>
          <w:color w:val="4EA72E" w:themeColor="accent6"/>
        </w:rPr>
        <w:t>&lt;</w:t>
      </w:r>
      <w:r w:rsidRPr="00A60A63">
        <w:rPr>
          <w:rFonts w:ascii="Times New Roman" w:hAnsi="Times New Roman" w:cs="Times New Roman"/>
          <w:i/>
          <w:iCs/>
          <w:color w:val="4EA72E" w:themeColor="accent6"/>
        </w:rPr>
        <w:t>įrašykite valdžios subjektą</w:t>
      </w:r>
      <w:r w:rsidRPr="00A60A63">
        <w:rPr>
          <w:rFonts w:ascii="Times New Roman" w:hAnsi="Times New Roman" w:cs="Times New Roman"/>
          <w:color w:val="4EA72E" w:themeColor="accent6"/>
        </w:rPr>
        <w:t xml:space="preserve">&gt; </w:t>
      </w:r>
      <w:r w:rsidR="00471235" w:rsidRPr="00471235">
        <w:rPr>
          <w:rFonts w:ascii="Times New Roman" w:hAnsi="Times New Roman" w:cs="Times New Roman"/>
        </w:rPr>
        <w:t>įgyvendinamo projekto</w:t>
      </w:r>
      <w:r w:rsidR="00471235">
        <w:rPr>
          <w:rFonts w:ascii="Times New Roman" w:hAnsi="Times New Roman" w:cs="Times New Roman"/>
        </w:rPr>
        <w:t xml:space="preserve"> </w:t>
      </w:r>
      <w:r>
        <w:rPr>
          <w:rFonts w:ascii="Times New Roman" w:hAnsi="Times New Roman" w:cs="Times New Roman"/>
        </w:rPr>
        <w:t>„</w:t>
      </w:r>
      <w:r w:rsidRPr="00A60A63">
        <w:rPr>
          <w:rFonts w:ascii="Times New Roman" w:hAnsi="Times New Roman" w:cs="Times New Roman"/>
          <w:color w:val="4EA72E" w:themeColor="accent6"/>
        </w:rPr>
        <w:t>&lt;</w:t>
      </w:r>
      <w:r w:rsidRPr="00A60A63">
        <w:rPr>
          <w:rFonts w:ascii="Times New Roman" w:hAnsi="Times New Roman" w:cs="Times New Roman"/>
          <w:i/>
          <w:iCs/>
          <w:color w:val="4EA72E" w:themeColor="accent6"/>
        </w:rPr>
        <w:t>įrašykite projekto pavadinimą</w:t>
      </w:r>
      <w:r w:rsidRPr="00A60A63">
        <w:rPr>
          <w:rFonts w:ascii="Times New Roman" w:hAnsi="Times New Roman" w:cs="Times New Roman"/>
          <w:color w:val="4EA72E" w:themeColor="accent6"/>
        </w:rPr>
        <w:t>&gt;</w:t>
      </w:r>
      <w:r>
        <w:rPr>
          <w:rFonts w:ascii="Times New Roman" w:hAnsi="Times New Roman" w:cs="Times New Roman"/>
        </w:rPr>
        <w:t xml:space="preserve">“ (Nr. </w:t>
      </w:r>
      <w:r w:rsidRPr="00A60A63">
        <w:rPr>
          <w:rFonts w:ascii="Times New Roman" w:hAnsi="Times New Roman" w:cs="Times New Roman"/>
          <w:color w:val="4EA72E" w:themeColor="accent6"/>
        </w:rPr>
        <w:t>&lt;</w:t>
      </w:r>
      <w:r w:rsidRPr="00A60A63">
        <w:rPr>
          <w:rFonts w:ascii="Times New Roman" w:hAnsi="Times New Roman" w:cs="Times New Roman"/>
          <w:i/>
          <w:iCs/>
          <w:color w:val="4EA72E" w:themeColor="accent6"/>
        </w:rPr>
        <w:t>įrašykite projekto numerį</w:t>
      </w:r>
      <w:r w:rsidRPr="00A60A63">
        <w:rPr>
          <w:rFonts w:ascii="Times New Roman" w:hAnsi="Times New Roman" w:cs="Times New Roman"/>
          <w:color w:val="4EA72E" w:themeColor="accent6"/>
        </w:rPr>
        <w:t>&gt;</w:t>
      </w:r>
      <w:r>
        <w:rPr>
          <w:rFonts w:ascii="Times New Roman" w:hAnsi="Times New Roman" w:cs="Times New Roman"/>
        </w:rPr>
        <w:t xml:space="preserve">) </w:t>
      </w:r>
      <w:r w:rsidR="00C16FDE">
        <w:rPr>
          <w:rFonts w:ascii="Times New Roman" w:hAnsi="Times New Roman" w:cs="Times New Roman"/>
        </w:rPr>
        <w:t xml:space="preserve">(toliau – Projektas) </w:t>
      </w:r>
      <w:r w:rsidR="00471235" w:rsidRPr="00471235">
        <w:rPr>
          <w:rFonts w:ascii="Times New Roman" w:hAnsi="Times New Roman" w:cs="Times New Roman"/>
          <w:i/>
          <w:iCs/>
        </w:rPr>
        <w:t xml:space="preserve">de </w:t>
      </w:r>
      <w:proofErr w:type="spellStart"/>
      <w:r w:rsidR="00471235" w:rsidRPr="00471235">
        <w:rPr>
          <w:rFonts w:ascii="Times New Roman" w:hAnsi="Times New Roman" w:cs="Times New Roman"/>
          <w:i/>
          <w:iCs/>
        </w:rPr>
        <w:t>minimis</w:t>
      </w:r>
      <w:proofErr w:type="spellEnd"/>
      <w:r w:rsidR="00471235" w:rsidRPr="00471235">
        <w:rPr>
          <w:rFonts w:ascii="Times New Roman" w:hAnsi="Times New Roman" w:cs="Times New Roman"/>
        </w:rPr>
        <w:t xml:space="preserve"> pagalbos </w:t>
      </w:r>
      <w:r w:rsidR="00730A85">
        <w:rPr>
          <w:rFonts w:ascii="Times New Roman" w:hAnsi="Times New Roman" w:cs="Times New Roman"/>
        </w:rPr>
        <w:t>nustatymo</w:t>
      </w:r>
      <w:r w:rsidR="00471235" w:rsidRPr="00471235">
        <w:rPr>
          <w:rFonts w:ascii="Times New Roman" w:hAnsi="Times New Roman" w:cs="Times New Roman"/>
        </w:rPr>
        <w:t xml:space="preserve"> ir teikimo ūkio subjektams tvarkos aprašas</w:t>
      </w:r>
      <w:r w:rsidR="00410004">
        <w:rPr>
          <w:rFonts w:ascii="Times New Roman" w:hAnsi="Times New Roman" w:cs="Times New Roman"/>
        </w:rPr>
        <w:t xml:space="preserve"> (toliau – Aprašas) nustato </w:t>
      </w:r>
      <w:r w:rsidR="006607A1">
        <w:rPr>
          <w:rFonts w:ascii="Times New Roman" w:hAnsi="Times New Roman" w:cs="Times New Roman"/>
        </w:rPr>
        <w:t>tvarką</w:t>
      </w:r>
      <w:r w:rsidR="00A3360A">
        <w:rPr>
          <w:rFonts w:ascii="Times New Roman" w:hAnsi="Times New Roman" w:cs="Times New Roman"/>
        </w:rPr>
        <w:t xml:space="preserve">, pagal kurią </w:t>
      </w:r>
      <w:r w:rsidR="00E12919">
        <w:rPr>
          <w:rFonts w:ascii="Times New Roman" w:hAnsi="Times New Roman" w:cs="Times New Roman"/>
        </w:rPr>
        <w:t xml:space="preserve">nustatomi </w:t>
      </w:r>
      <w:r w:rsidR="005F3999">
        <w:rPr>
          <w:rFonts w:ascii="Times New Roman" w:hAnsi="Times New Roman" w:cs="Times New Roman"/>
        </w:rPr>
        <w:t xml:space="preserve">paslaugų ir joms teikti </w:t>
      </w:r>
      <w:r w:rsidR="0062127A">
        <w:rPr>
          <w:rFonts w:ascii="Times New Roman" w:hAnsi="Times New Roman" w:cs="Times New Roman"/>
        </w:rPr>
        <w:t>reikalingos</w:t>
      </w:r>
      <w:r w:rsidR="005F3999">
        <w:rPr>
          <w:rFonts w:ascii="Times New Roman" w:hAnsi="Times New Roman" w:cs="Times New Roman"/>
        </w:rPr>
        <w:t xml:space="preserve"> </w:t>
      </w:r>
      <w:r w:rsidR="0062127A">
        <w:rPr>
          <w:rFonts w:ascii="Times New Roman" w:hAnsi="Times New Roman" w:cs="Times New Roman"/>
        </w:rPr>
        <w:t>infrastruktūros</w:t>
      </w:r>
      <w:r w:rsidR="005F3999">
        <w:rPr>
          <w:rFonts w:ascii="Times New Roman" w:hAnsi="Times New Roman" w:cs="Times New Roman"/>
        </w:rPr>
        <w:t xml:space="preserve"> </w:t>
      </w:r>
      <w:r w:rsidR="00F93F89">
        <w:rPr>
          <w:rFonts w:ascii="Times New Roman" w:hAnsi="Times New Roman" w:cs="Times New Roman"/>
        </w:rPr>
        <w:t>naudotojai</w:t>
      </w:r>
      <w:r w:rsidR="0062127A">
        <w:rPr>
          <w:rFonts w:ascii="Times New Roman" w:hAnsi="Times New Roman" w:cs="Times New Roman"/>
        </w:rPr>
        <w:t xml:space="preserve">, </w:t>
      </w:r>
      <w:r w:rsidR="00A3360A">
        <w:rPr>
          <w:rFonts w:ascii="Times New Roman" w:hAnsi="Times New Roman" w:cs="Times New Roman"/>
        </w:rPr>
        <w:t>apskaičiuojama</w:t>
      </w:r>
      <w:r w:rsidR="00B61F4F">
        <w:rPr>
          <w:rFonts w:ascii="Times New Roman" w:hAnsi="Times New Roman" w:cs="Times New Roman"/>
        </w:rPr>
        <w:t>s</w:t>
      </w:r>
      <w:r w:rsidR="00A3360A">
        <w:rPr>
          <w:rFonts w:ascii="Times New Roman" w:hAnsi="Times New Roman" w:cs="Times New Roman"/>
        </w:rPr>
        <w:t xml:space="preserve"> </w:t>
      </w:r>
      <w:r w:rsidR="00030600">
        <w:rPr>
          <w:rFonts w:ascii="Times New Roman" w:hAnsi="Times New Roman" w:cs="Times New Roman"/>
        </w:rPr>
        <w:t>ūkio subjektams teikiama</w:t>
      </w:r>
      <w:r w:rsidR="00B61F4F">
        <w:rPr>
          <w:rFonts w:ascii="Times New Roman" w:hAnsi="Times New Roman" w:cs="Times New Roman"/>
        </w:rPr>
        <w:t>s</w:t>
      </w:r>
      <w:r w:rsidR="00030600">
        <w:rPr>
          <w:rFonts w:ascii="Times New Roman" w:hAnsi="Times New Roman" w:cs="Times New Roman"/>
        </w:rPr>
        <w:t xml:space="preserve"> </w:t>
      </w:r>
      <w:r w:rsidR="00093D89" w:rsidRPr="00730A85">
        <w:rPr>
          <w:rFonts w:ascii="Times New Roman" w:hAnsi="Times New Roman" w:cs="Times New Roman"/>
          <w:i/>
          <w:iCs/>
        </w:rPr>
        <w:t xml:space="preserve">de </w:t>
      </w:r>
      <w:proofErr w:type="spellStart"/>
      <w:r w:rsidR="00093D89" w:rsidRPr="00730A85">
        <w:rPr>
          <w:rFonts w:ascii="Times New Roman" w:hAnsi="Times New Roman" w:cs="Times New Roman"/>
          <w:i/>
          <w:iCs/>
        </w:rPr>
        <w:t>minimis</w:t>
      </w:r>
      <w:proofErr w:type="spellEnd"/>
      <w:r w:rsidR="00093D89" w:rsidRPr="00730A85">
        <w:rPr>
          <w:rFonts w:ascii="Times New Roman" w:hAnsi="Times New Roman" w:cs="Times New Roman"/>
          <w:i/>
          <w:iCs/>
        </w:rPr>
        <w:t xml:space="preserve"> </w:t>
      </w:r>
      <w:r w:rsidR="00093D89" w:rsidRPr="00B61F4F">
        <w:rPr>
          <w:rFonts w:ascii="Times New Roman" w:hAnsi="Times New Roman" w:cs="Times New Roman"/>
        </w:rPr>
        <w:t>pagalb</w:t>
      </w:r>
      <w:r w:rsidR="008F4979" w:rsidRPr="00B61F4F">
        <w:rPr>
          <w:rFonts w:ascii="Times New Roman" w:hAnsi="Times New Roman" w:cs="Times New Roman"/>
        </w:rPr>
        <w:t xml:space="preserve">os </w:t>
      </w:r>
      <w:r w:rsidR="00B61F4F">
        <w:rPr>
          <w:rFonts w:ascii="Times New Roman" w:hAnsi="Times New Roman" w:cs="Times New Roman"/>
        </w:rPr>
        <w:t>dydis</w:t>
      </w:r>
      <w:r w:rsidR="008F4979">
        <w:rPr>
          <w:rFonts w:ascii="Times New Roman" w:hAnsi="Times New Roman" w:cs="Times New Roman"/>
        </w:rPr>
        <w:t xml:space="preserve"> ir </w:t>
      </w:r>
      <w:r w:rsidR="001313C6">
        <w:rPr>
          <w:rFonts w:ascii="Times New Roman" w:hAnsi="Times New Roman" w:cs="Times New Roman"/>
        </w:rPr>
        <w:t>jos registravimas</w:t>
      </w:r>
      <w:r w:rsidR="006A48E1">
        <w:rPr>
          <w:rFonts w:ascii="Times New Roman" w:hAnsi="Times New Roman" w:cs="Times New Roman"/>
        </w:rPr>
        <w:t>.</w:t>
      </w:r>
    </w:p>
    <w:p w14:paraId="08F5E836" w14:textId="488008BB" w:rsidR="003D14D0" w:rsidRPr="00180275" w:rsidRDefault="00CA10F9" w:rsidP="00B61844">
      <w:pPr>
        <w:pStyle w:val="ListParagraph"/>
        <w:numPr>
          <w:ilvl w:val="1"/>
          <w:numId w:val="1"/>
        </w:numPr>
        <w:tabs>
          <w:tab w:val="left" w:pos="567"/>
        </w:tabs>
        <w:spacing w:after="120" w:line="240" w:lineRule="auto"/>
        <w:ind w:left="0" w:firstLine="0"/>
        <w:contextualSpacing w:val="0"/>
        <w:jc w:val="both"/>
        <w:rPr>
          <w:rFonts w:ascii="Times New Roman" w:hAnsi="Times New Roman" w:cs="Times New Roman"/>
        </w:rPr>
      </w:pPr>
      <w:r w:rsidRPr="00CA10F9">
        <w:rPr>
          <w:rFonts w:ascii="Times New Roman" w:hAnsi="Times New Roman" w:cs="Times New Roman"/>
        </w:rPr>
        <w:t xml:space="preserve">Aprašas parengtas </w:t>
      </w:r>
      <w:r w:rsidR="002170DC">
        <w:rPr>
          <w:rFonts w:ascii="Times New Roman" w:hAnsi="Times New Roman" w:cs="Times New Roman"/>
        </w:rPr>
        <w:t xml:space="preserve">įgyvendinant </w:t>
      </w:r>
      <w:r w:rsidR="00C16FDE">
        <w:rPr>
          <w:rFonts w:ascii="Times New Roman" w:hAnsi="Times New Roman" w:cs="Times New Roman"/>
        </w:rPr>
        <w:t>Projekto</w:t>
      </w:r>
      <w:r w:rsidR="00C65927">
        <w:rPr>
          <w:rFonts w:ascii="Times New Roman" w:hAnsi="Times New Roman" w:cs="Times New Roman"/>
        </w:rPr>
        <w:t xml:space="preserve">, finansuojamo </w:t>
      </w:r>
      <w:r w:rsidR="00B078FB">
        <w:rPr>
          <w:rFonts w:ascii="Times New Roman" w:hAnsi="Times New Roman" w:cs="Times New Roman"/>
        </w:rPr>
        <w:t xml:space="preserve">pagal </w:t>
      </w:r>
      <w:r w:rsidR="00450E57">
        <w:rPr>
          <w:rFonts w:ascii="Times New Roman" w:hAnsi="Times New Roman" w:cs="Times New Roman"/>
        </w:rPr>
        <w:t xml:space="preserve">Lietuvos Respublikos vidaus reikalų ministerijos </w:t>
      </w:r>
      <w:r w:rsidR="004D58DB" w:rsidRPr="003735D1">
        <w:rPr>
          <w:rFonts w:ascii="Times New Roman" w:hAnsi="Times New Roman" w:cs="Times New Roman"/>
          <w:color w:val="4EA72E" w:themeColor="accent6"/>
        </w:rPr>
        <w:t>&lt;</w:t>
      </w:r>
      <w:r w:rsidR="003735D1" w:rsidRPr="003735D1">
        <w:rPr>
          <w:rFonts w:ascii="Times New Roman" w:hAnsi="Times New Roman" w:cs="Times New Roman"/>
          <w:i/>
          <w:iCs/>
          <w:color w:val="4EA72E" w:themeColor="accent6"/>
        </w:rPr>
        <w:t>įrašykite įsakymo datą</w:t>
      </w:r>
      <w:r w:rsidR="004D58DB" w:rsidRPr="003735D1">
        <w:rPr>
          <w:rFonts w:ascii="Times New Roman" w:hAnsi="Times New Roman" w:cs="Times New Roman"/>
          <w:color w:val="4EA72E" w:themeColor="accent6"/>
        </w:rPr>
        <w:t>&gt;</w:t>
      </w:r>
      <w:r w:rsidR="004D58DB">
        <w:rPr>
          <w:rFonts w:ascii="Times New Roman" w:hAnsi="Times New Roman" w:cs="Times New Roman"/>
        </w:rPr>
        <w:t xml:space="preserve"> įsakymu Nr. </w:t>
      </w:r>
      <w:r w:rsidR="00D33580" w:rsidRPr="003735D1">
        <w:rPr>
          <w:rFonts w:ascii="Times New Roman" w:hAnsi="Times New Roman" w:cs="Times New Roman"/>
          <w:color w:val="4EA72E" w:themeColor="accent6"/>
        </w:rPr>
        <w:t>&lt;</w:t>
      </w:r>
      <w:r w:rsidR="00D33580" w:rsidRPr="003735D1">
        <w:rPr>
          <w:rFonts w:ascii="Times New Roman" w:hAnsi="Times New Roman" w:cs="Times New Roman"/>
          <w:i/>
          <w:iCs/>
          <w:color w:val="4EA72E" w:themeColor="accent6"/>
        </w:rPr>
        <w:t xml:space="preserve">įrašykite įsakymo </w:t>
      </w:r>
      <w:r w:rsidR="00D33580">
        <w:rPr>
          <w:rFonts w:ascii="Times New Roman" w:hAnsi="Times New Roman" w:cs="Times New Roman"/>
          <w:i/>
          <w:iCs/>
          <w:color w:val="4EA72E" w:themeColor="accent6"/>
        </w:rPr>
        <w:t>numerį</w:t>
      </w:r>
      <w:r w:rsidR="00D33580" w:rsidRPr="003735D1">
        <w:rPr>
          <w:rFonts w:ascii="Times New Roman" w:hAnsi="Times New Roman" w:cs="Times New Roman"/>
          <w:color w:val="4EA72E" w:themeColor="accent6"/>
        </w:rPr>
        <w:t>&gt;</w:t>
      </w:r>
      <w:r w:rsidR="00D33580">
        <w:rPr>
          <w:rFonts w:ascii="Times New Roman" w:hAnsi="Times New Roman" w:cs="Times New Roman"/>
          <w:color w:val="4EA72E" w:themeColor="accent6"/>
        </w:rPr>
        <w:t xml:space="preserve"> </w:t>
      </w:r>
      <w:r w:rsidR="00F97D2C">
        <w:rPr>
          <w:rFonts w:ascii="Times New Roman" w:hAnsi="Times New Roman" w:cs="Times New Roman"/>
        </w:rPr>
        <w:t>patvirtintas</w:t>
      </w:r>
      <w:r w:rsidR="004D58DB">
        <w:rPr>
          <w:rFonts w:ascii="Times New Roman" w:hAnsi="Times New Roman" w:cs="Times New Roman"/>
        </w:rPr>
        <w:t xml:space="preserve"> </w:t>
      </w:r>
      <w:r w:rsidR="004D58DB" w:rsidRPr="00D62DF2">
        <w:rPr>
          <w:rFonts w:ascii="Times New Roman" w:hAnsi="Times New Roman" w:cs="Times New Roman"/>
          <w:color w:val="4EA72E" w:themeColor="accent6"/>
        </w:rPr>
        <w:t>&lt;</w:t>
      </w:r>
      <w:r w:rsidR="004D58DB" w:rsidRPr="00D62DF2">
        <w:rPr>
          <w:rFonts w:ascii="Times New Roman" w:hAnsi="Times New Roman" w:cs="Times New Roman"/>
          <w:i/>
          <w:iCs/>
          <w:color w:val="4EA72E" w:themeColor="accent6"/>
        </w:rPr>
        <w:t>įrašykite gairių pavadinimą</w:t>
      </w:r>
      <w:r w:rsidR="004D58DB" w:rsidRPr="00D62DF2">
        <w:rPr>
          <w:rFonts w:ascii="Times New Roman" w:hAnsi="Times New Roman" w:cs="Times New Roman"/>
          <w:color w:val="4EA72E" w:themeColor="accent6"/>
        </w:rPr>
        <w:t>&gt;</w:t>
      </w:r>
      <w:r w:rsidR="00F97D2C" w:rsidRPr="00D62DF2">
        <w:rPr>
          <w:rFonts w:ascii="Times New Roman" w:hAnsi="Times New Roman" w:cs="Times New Roman"/>
          <w:color w:val="4EA72E" w:themeColor="accent6"/>
        </w:rPr>
        <w:t xml:space="preserve"> </w:t>
      </w:r>
      <w:r w:rsidR="00F97D2C">
        <w:rPr>
          <w:rFonts w:ascii="Times New Roman" w:hAnsi="Times New Roman" w:cs="Times New Roman"/>
        </w:rPr>
        <w:t>finansavimo gaires</w:t>
      </w:r>
      <w:r w:rsidR="00366003">
        <w:rPr>
          <w:rFonts w:ascii="Times New Roman" w:hAnsi="Times New Roman" w:cs="Times New Roman"/>
        </w:rPr>
        <w:t xml:space="preserve"> (toliau – Gairės)</w:t>
      </w:r>
      <w:r w:rsidR="00FB4470">
        <w:rPr>
          <w:rFonts w:ascii="Times New Roman" w:hAnsi="Times New Roman" w:cs="Times New Roman"/>
        </w:rPr>
        <w:t>,</w:t>
      </w:r>
      <w:r w:rsidR="00D506BE">
        <w:rPr>
          <w:rFonts w:ascii="Times New Roman" w:hAnsi="Times New Roman" w:cs="Times New Roman"/>
        </w:rPr>
        <w:t xml:space="preserve"> </w:t>
      </w:r>
      <w:r w:rsidR="00CF5C05">
        <w:rPr>
          <w:rFonts w:ascii="Times New Roman" w:hAnsi="Times New Roman" w:cs="Times New Roman"/>
        </w:rPr>
        <w:t>sutarties</w:t>
      </w:r>
      <w:r w:rsidR="00A2454D">
        <w:rPr>
          <w:rFonts w:ascii="Times New Roman" w:hAnsi="Times New Roman" w:cs="Times New Roman"/>
        </w:rPr>
        <w:t xml:space="preserve">, </w:t>
      </w:r>
      <w:r w:rsidR="007A737D" w:rsidRPr="00A60A63">
        <w:rPr>
          <w:rFonts w:ascii="Times New Roman" w:hAnsi="Times New Roman" w:cs="Times New Roman"/>
          <w:color w:val="4EA72E" w:themeColor="accent6"/>
        </w:rPr>
        <w:t>&lt;</w:t>
      </w:r>
      <w:r w:rsidR="007A737D" w:rsidRPr="00A60A63">
        <w:rPr>
          <w:rFonts w:ascii="Times New Roman" w:hAnsi="Times New Roman" w:cs="Times New Roman"/>
          <w:i/>
          <w:iCs/>
          <w:color w:val="4EA72E" w:themeColor="accent6"/>
        </w:rPr>
        <w:t xml:space="preserve">įrašykite </w:t>
      </w:r>
      <w:r w:rsidR="007A737D">
        <w:rPr>
          <w:rFonts w:ascii="Times New Roman" w:hAnsi="Times New Roman" w:cs="Times New Roman"/>
          <w:i/>
          <w:iCs/>
          <w:color w:val="4EA72E" w:themeColor="accent6"/>
        </w:rPr>
        <w:t>sutarties sudarymo datą</w:t>
      </w:r>
      <w:r w:rsidR="007A737D" w:rsidRPr="00A60A63">
        <w:rPr>
          <w:rFonts w:ascii="Times New Roman" w:hAnsi="Times New Roman" w:cs="Times New Roman"/>
          <w:color w:val="4EA72E" w:themeColor="accent6"/>
        </w:rPr>
        <w:t>&gt;</w:t>
      </w:r>
      <w:r w:rsidR="007A737D">
        <w:rPr>
          <w:rFonts w:ascii="Times New Roman" w:hAnsi="Times New Roman" w:cs="Times New Roman"/>
          <w:color w:val="4EA72E" w:themeColor="accent6"/>
        </w:rPr>
        <w:t xml:space="preserve"> </w:t>
      </w:r>
      <w:r w:rsidR="00A2454D">
        <w:rPr>
          <w:rFonts w:ascii="Times New Roman" w:hAnsi="Times New Roman" w:cs="Times New Roman"/>
        </w:rPr>
        <w:t>sudarytos</w:t>
      </w:r>
      <w:r w:rsidR="00CF5C05">
        <w:rPr>
          <w:rFonts w:ascii="Times New Roman" w:hAnsi="Times New Roman" w:cs="Times New Roman"/>
        </w:rPr>
        <w:t xml:space="preserve"> </w:t>
      </w:r>
      <w:r w:rsidR="00221B3C">
        <w:rPr>
          <w:rFonts w:ascii="Times New Roman" w:hAnsi="Times New Roman" w:cs="Times New Roman"/>
        </w:rPr>
        <w:t xml:space="preserve">tarp </w:t>
      </w:r>
      <w:r w:rsidR="00366003" w:rsidRPr="00A60A63">
        <w:rPr>
          <w:rFonts w:ascii="Times New Roman" w:hAnsi="Times New Roman" w:cs="Times New Roman"/>
          <w:color w:val="4EA72E" w:themeColor="accent6"/>
        </w:rPr>
        <w:t>&lt;</w:t>
      </w:r>
      <w:r w:rsidR="00366003" w:rsidRPr="00A60A63">
        <w:rPr>
          <w:rFonts w:ascii="Times New Roman" w:hAnsi="Times New Roman" w:cs="Times New Roman"/>
          <w:i/>
          <w:iCs/>
          <w:color w:val="4EA72E" w:themeColor="accent6"/>
        </w:rPr>
        <w:t>įrašykite valdžios subjektą</w:t>
      </w:r>
      <w:r w:rsidR="00366003" w:rsidRPr="00A60A63">
        <w:rPr>
          <w:rFonts w:ascii="Times New Roman" w:hAnsi="Times New Roman" w:cs="Times New Roman"/>
          <w:color w:val="4EA72E" w:themeColor="accent6"/>
        </w:rPr>
        <w:t>&gt;</w:t>
      </w:r>
      <w:r w:rsidR="00366003">
        <w:rPr>
          <w:rFonts w:ascii="Times New Roman" w:hAnsi="Times New Roman" w:cs="Times New Roman"/>
          <w:color w:val="4EA72E" w:themeColor="accent6"/>
        </w:rPr>
        <w:t xml:space="preserve"> </w:t>
      </w:r>
      <w:r w:rsidR="001A21B5">
        <w:rPr>
          <w:rFonts w:ascii="Times New Roman" w:hAnsi="Times New Roman" w:cs="Times New Roman"/>
        </w:rPr>
        <w:t xml:space="preserve">ir Projektą administruojančios institucijos VšĮ Centrinės projektų valdymo agentūros </w:t>
      </w:r>
      <w:r w:rsidR="00F90FE8">
        <w:rPr>
          <w:rFonts w:ascii="Times New Roman" w:hAnsi="Times New Roman" w:cs="Times New Roman"/>
        </w:rPr>
        <w:t xml:space="preserve">(toliau – Projekto sutartis) </w:t>
      </w:r>
      <w:r w:rsidR="00CF5C05">
        <w:rPr>
          <w:rFonts w:ascii="Times New Roman" w:hAnsi="Times New Roman" w:cs="Times New Roman"/>
        </w:rPr>
        <w:t>reikalavimus</w:t>
      </w:r>
      <w:r w:rsidR="00D71BD7">
        <w:rPr>
          <w:rFonts w:ascii="Times New Roman" w:hAnsi="Times New Roman" w:cs="Times New Roman"/>
        </w:rPr>
        <w:t>.</w:t>
      </w:r>
    </w:p>
    <w:p w14:paraId="7BADD6EC" w14:textId="0912CA2D" w:rsidR="00A53049" w:rsidRDefault="00406386" w:rsidP="00B61844">
      <w:pPr>
        <w:pStyle w:val="ListParagraph"/>
        <w:numPr>
          <w:ilvl w:val="1"/>
          <w:numId w:val="1"/>
        </w:numPr>
        <w:tabs>
          <w:tab w:val="left" w:pos="567"/>
        </w:tabs>
        <w:spacing w:after="120" w:line="240" w:lineRule="auto"/>
        <w:ind w:left="0" w:firstLine="0"/>
        <w:contextualSpacing w:val="0"/>
        <w:jc w:val="both"/>
        <w:rPr>
          <w:rFonts w:ascii="Times New Roman" w:hAnsi="Times New Roman" w:cs="Times New Roman"/>
        </w:rPr>
      </w:pPr>
      <w:bookmarkStart w:id="0" w:name="_Ref228882041"/>
      <w:r>
        <w:rPr>
          <w:rFonts w:ascii="Times New Roman" w:hAnsi="Times New Roman" w:cs="Times New Roman"/>
        </w:rPr>
        <w:t xml:space="preserve">Aprašas yra suderintas ir </w:t>
      </w:r>
      <w:r w:rsidR="00064381">
        <w:rPr>
          <w:rFonts w:ascii="Times New Roman" w:hAnsi="Times New Roman" w:cs="Times New Roman"/>
        </w:rPr>
        <w:t xml:space="preserve">jo taikymo </w:t>
      </w:r>
      <w:r w:rsidR="00FE1FBD">
        <w:rPr>
          <w:rFonts w:ascii="Times New Roman" w:hAnsi="Times New Roman" w:cs="Times New Roman"/>
        </w:rPr>
        <w:t xml:space="preserve">metu </w:t>
      </w:r>
      <w:r w:rsidR="00F01461">
        <w:rPr>
          <w:rFonts w:ascii="Times New Roman" w:hAnsi="Times New Roman" w:cs="Times New Roman"/>
        </w:rPr>
        <w:t xml:space="preserve">vadovaujamasi </w:t>
      </w:r>
      <w:r w:rsidR="003A715B">
        <w:rPr>
          <w:rFonts w:ascii="Times New Roman" w:hAnsi="Times New Roman" w:cs="Times New Roman"/>
        </w:rPr>
        <w:t xml:space="preserve">Gairėmis, </w:t>
      </w:r>
      <w:r w:rsidR="00F90FE8">
        <w:rPr>
          <w:rFonts w:ascii="Times New Roman" w:hAnsi="Times New Roman" w:cs="Times New Roman"/>
        </w:rPr>
        <w:t>Projekto sutartimi</w:t>
      </w:r>
      <w:r w:rsidR="00E57CC9">
        <w:rPr>
          <w:rFonts w:ascii="Times New Roman" w:hAnsi="Times New Roman" w:cs="Times New Roman"/>
        </w:rPr>
        <w:t xml:space="preserve"> (įskaitant </w:t>
      </w:r>
      <w:r w:rsidR="007244AF">
        <w:rPr>
          <w:rFonts w:ascii="Times New Roman" w:hAnsi="Times New Roman" w:cs="Times New Roman"/>
        </w:rPr>
        <w:t>finansavimui gauti teiktą projekto įgyvendinimo planą, investicijų projektą</w:t>
      </w:r>
      <w:r w:rsidR="00DC6165">
        <w:rPr>
          <w:rFonts w:ascii="Times New Roman" w:hAnsi="Times New Roman" w:cs="Times New Roman"/>
        </w:rPr>
        <w:t xml:space="preserve"> (jei taikoma)</w:t>
      </w:r>
      <w:r w:rsidR="00225404">
        <w:rPr>
          <w:rFonts w:ascii="Times New Roman" w:hAnsi="Times New Roman" w:cs="Times New Roman"/>
        </w:rPr>
        <w:t>, kurių p</w:t>
      </w:r>
      <w:r w:rsidR="00D1786D">
        <w:rPr>
          <w:rFonts w:ascii="Times New Roman" w:hAnsi="Times New Roman" w:cs="Times New Roman"/>
        </w:rPr>
        <w:t>agrindu buvo priimtas sprendimas Projektui skirti finansavimą</w:t>
      </w:r>
      <w:r w:rsidR="007244AF">
        <w:rPr>
          <w:rFonts w:ascii="Times New Roman" w:hAnsi="Times New Roman" w:cs="Times New Roman"/>
        </w:rPr>
        <w:t>)</w:t>
      </w:r>
      <w:r w:rsidR="00314D77">
        <w:rPr>
          <w:rFonts w:ascii="Times New Roman" w:hAnsi="Times New Roman" w:cs="Times New Roman"/>
        </w:rPr>
        <w:t xml:space="preserve">, </w:t>
      </w:r>
      <w:r w:rsidR="00434863" w:rsidRPr="00434863">
        <w:rPr>
          <w:rFonts w:ascii="Times New Roman" w:hAnsi="Times New Roman" w:cs="Times New Roman"/>
        </w:rPr>
        <w:t>Lietuvos Respublikos finansų ministro 2022 m. birželio 22 d. įsakymu Nr. 1K-237</w:t>
      </w:r>
      <w:r w:rsidR="00434863">
        <w:rPr>
          <w:rFonts w:ascii="Times New Roman" w:hAnsi="Times New Roman" w:cs="Times New Roman"/>
        </w:rPr>
        <w:t xml:space="preserve"> patvirtintomis </w:t>
      </w:r>
      <w:r w:rsidR="008E17DA" w:rsidRPr="008E17DA">
        <w:rPr>
          <w:rFonts w:ascii="Times New Roman" w:hAnsi="Times New Roman" w:cs="Times New Roman"/>
        </w:rPr>
        <w:t>Projektų administravimo ir finansavimo taisyklė</w:t>
      </w:r>
      <w:r w:rsidR="008E17DA">
        <w:rPr>
          <w:rFonts w:ascii="Times New Roman" w:hAnsi="Times New Roman" w:cs="Times New Roman"/>
        </w:rPr>
        <w:t xml:space="preserve">mis, </w:t>
      </w:r>
      <w:r w:rsidR="00C52B30" w:rsidRPr="00887801">
        <w:rPr>
          <w:rFonts w:ascii="Times New Roman" w:hAnsi="Times New Roman" w:cs="Times New Roman"/>
        </w:rPr>
        <w:t>2023 m. gruodžio 13 d. Komisijos reglamentu (ES) Nr. 2023/2831</w:t>
      </w:r>
      <w:r w:rsidR="00887801" w:rsidRPr="00887801">
        <w:rPr>
          <w:rFonts w:ascii="Times New Roman" w:hAnsi="Times New Roman" w:cs="Times New Roman"/>
        </w:rPr>
        <w:t xml:space="preserve"> dėl Sutarties dėl Europos Sąjungos veikimo 107</w:t>
      </w:r>
      <w:r w:rsidR="005B4B75">
        <w:rPr>
          <w:rFonts w:ascii="Times New Roman" w:hAnsi="Times New Roman" w:cs="Times New Roman"/>
        </w:rPr>
        <w:t xml:space="preserve"> </w:t>
      </w:r>
      <w:r w:rsidR="00887801" w:rsidRPr="00887801">
        <w:rPr>
          <w:rFonts w:ascii="Times New Roman" w:hAnsi="Times New Roman" w:cs="Times New Roman"/>
        </w:rPr>
        <w:t>ir</w:t>
      </w:r>
      <w:r w:rsidR="005B4B75">
        <w:rPr>
          <w:rFonts w:ascii="Times New Roman" w:hAnsi="Times New Roman" w:cs="Times New Roman"/>
        </w:rPr>
        <w:t xml:space="preserve"> </w:t>
      </w:r>
      <w:r w:rsidR="00887801" w:rsidRPr="00887801">
        <w:rPr>
          <w:rFonts w:ascii="Times New Roman" w:hAnsi="Times New Roman" w:cs="Times New Roman"/>
        </w:rPr>
        <w:t>108</w:t>
      </w:r>
      <w:r w:rsidR="005B4B75">
        <w:rPr>
          <w:rFonts w:ascii="Times New Roman" w:hAnsi="Times New Roman" w:cs="Times New Roman"/>
        </w:rPr>
        <w:t xml:space="preserve"> </w:t>
      </w:r>
      <w:r w:rsidR="00887801" w:rsidRPr="00887801">
        <w:rPr>
          <w:rFonts w:ascii="Times New Roman" w:hAnsi="Times New Roman" w:cs="Times New Roman"/>
        </w:rPr>
        <w:t>straipsnių taikymo</w:t>
      </w:r>
      <w:r w:rsidR="005B4B75">
        <w:rPr>
          <w:rFonts w:ascii="Times New Roman" w:hAnsi="Times New Roman" w:cs="Times New Roman"/>
        </w:rPr>
        <w:t xml:space="preserve"> </w:t>
      </w:r>
      <w:r w:rsidR="00887801" w:rsidRPr="0000396A">
        <w:rPr>
          <w:rFonts w:ascii="Times New Roman" w:hAnsi="Times New Roman" w:cs="Times New Roman"/>
          <w:i/>
          <w:iCs/>
        </w:rPr>
        <w:t xml:space="preserve">de </w:t>
      </w:r>
      <w:proofErr w:type="spellStart"/>
      <w:r w:rsidR="00887801" w:rsidRPr="0000396A">
        <w:rPr>
          <w:rFonts w:ascii="Times New Roman" w:hAnsi="Times New Roman" w:cs="Times New Roman"/>
          <w:i/>
          <w:iCs/>
        </w:rPr>
        <w:t>minimis</w:t>
      </w:r>
      <w:proofErr w:type="spellEnd"/>
      <w:r w:rsidR="005B4B75">
        <w:rPr>
          <w:rFonts w:ascii="Times New Roman" w:hAnsi="Times New Roman" w:cs="Times New Roman"/>
        </w:rPr>
        <w:t xml:space="preserve"> </w:t>
      </w:r>
      <w:r w:rsidR="00887801" w:rsidRPr="00887801">
        <w:rPr>
          <w:rFonts w:ascii="Times New Roman" w:hAnsi="Times New Roman" w:cs="Times New Roman"/>
        </w:rPr>
        <w:t>pagalbai</w:t>
      </w:r>
      <w:r w:rsidR="005B4B75">
        <w:rPr>
          <w:rFonts w:ascii="Times New Roman" w:hAnsi="Times New Roman" w:cs="Times New Roman"/>
        </w:rPr>
        <w:t xml:space="preserve"> </w:t>
      </w:r>
      <w:r w:rsidR="0000396A">
        <w:rPr>
          <w:rFonts w:ascii="Times New Roman" w:hAnsi="Times New Roman" w:cs="Times New Roman"/>
        </w:rPr>
        <w:t xml:space="preserve">(toliau </w:t>
      </w:r>
      <w:r w:rsidR="00580ACC">
        <w:rPr>
          <w:rFonts w:ascii="Times New Roman" w:hAnsi="Times New Roman" w:cs="Times New Roman"/>
        </w:rPr>
        <w:t>–</w:t>
      </w:r>
      <w:r w:rsidR="0000396A">
        <w:rPr>
          <w:rFonts w:ascii="Times New Roman" w:hAnsi="Times New Roman" w:cs="Times New Roman"/>
        </w:rPr>
        <w:t xml:space="preserve"> </w:t>
      </w:r>
      <w:r w:rsidR="00580ACC">
        <w:rPr>
          <w:rFonts w:ascii="Times New Roman" w:hAnsi="Times New Roman" w:cs="Times New Roman"/>
        </w:rPr>
        <w:t>Komi</w:t>
      </w:r>
      <w:r w:rsidR="00E366AB">
        <w:rPr>
          <w:rFonts w:ascii="Times New Roman" w:hAnsi="Times New Roman" w:cs="Times New Roman"/>
        </w:rPr>
        <w:t xml:space="preserve">sijos reglamentas </w:t>
      </w:r>
      <w:r w:rsidR="00180275" w:rsidRPr="00887801">
        <w:rPr>
          <w:rFonts w:ascii="Times New Roman" w:hAnsi="Times New Roman" w:cs="Times New Roman"/>
        </w:rPr>
        <w:t>(ES) Nr. 2023/2831</w:t>
      </w:r>
      <w:r w:rsidR="00180275">
        <w:rPr>
          <w:rFonts w:ascii="Times New Roman" w:hAnsi="Times New Roman" w:cs="Times New Roman"/>
        </w:rPr>
        <w:t>)</w:t>
      </w:r>
      <w:r w:rsidR="00A20792">
        <w:rPr>
          <w:rFonts w:ascii="Times New Roman" w:hAnsi="Times New Roman" w:cs="Times New Roman"/>
        </w:rPr>
        <w:t xml:space="preserve">, </w:t>
      </w:r>
      <w:r w:rsidR="003D2BB5" w:rsidRPr="003D2BB5">
        <w:rPr>
          <w:rFonts w:ascii="Times New Roman" w:hAnsi="Times New Roman" w:cs="Times New Roman"/>
        </w:rPr>
        <w:t>Lietuvos Respublikos konkurencijos tarybos</w:t>
      </w:r>
      <w:r w:rsidR="00E366AB">
        <w:rPr>
          <w:rFonts w:ascii="Times New Roman" w:hAnsi="Times New Roman" w:cs="Times New Roman"/>
        </w:rPr>
        <w:t xml:space="preserve"> </w:t>
      </w:r>
      <w:r w:rsidR="003D2BB5" w:rsidRPr="003D2BB5">
        <w:rPr>
          <w:rFonts w:ascii="Times New Roman" w:hAnsi="Times New Roman" w:cs="Times New Roman"/>
        </w:rPr>
        <w:t>2026 m. balandžio 28 d. nutarimu Nr. 1S-45</w:t>
      </w:r>
      <w:r w:rsidR="003D2BB5">
        <w:rPr>
          <w:rFonts w:ascii="Times New Roman" w:hAnsi="Times New Roman" w:cs="Times New Roman"/>
        </w:rPr>
        <w:t xml:space="preserve"> patvirtintais </w:t>
      </w:r>
      <w:r w:rsidR="0032508E" w:rsidRPr="0032508E">
        <w:rPr>
          <w:rFonts w:ascii="Times New Roman" w:hAnsi="Times New Roman" w:cs="Times New Roman"/>
        </w:rPr>
        <w:t>Suteiktos valstybės pagalbos ir nereikšmingos (</w:t>
      </w:r>
      <w:r w:rsidR="0032508E" w:rsidRPr="0032508E">
        <w:rPr>
          <w:rFonts w:ascii="Times New Roman" w:hAnsi="Times New Roman" w:cs="Times New Roman"/>
          <w:i/>
          <w:iCs/>
        </w:rPr>
        <w:t xml:space="preserve">de </w:t>
      </w:r>
      <w:proofErr w:type="spellStart"/>
      <w:r w:rsidR="0032508E" w:rsidRPr="0032508E">
        <w:rPr>
          <w:rFonts w:ascii="Times New Roman" w:hAnsi="Times New Roman" w:cs="Times New Roman"/>
          <w:i/>
          <w:iCs/>
        </w:rPr>
        <w:t>minimis</w:t>
      </w:r>
      <w:proofErr w:type="spellEnd"/>
      <w:r w:rsidR="0032508E" w:rsidRPr="0032508E">
        <w:rPr>
          <w:rFonts w:ascii="Times New Roman" w:hAnsi="Times New Roman" w:cs="Times New Roman"/>
        </w:rPr>
        <w:t>) pagalbos registro informacinės sistemos nuostatai</w:t>
      </w:r>
      <w:r w:rsidR="0032508E">
        <w:rPr>
          <w:rFonts w:ascii="Times New Roman" w:hAnsi="Times New Roman" w:cs="Times New Roman"/>
        </w:rPr>
        <w:t xml:space="preserve">s </w:t>
      </w:r>
      <w:r w:rsidR="00807AC3">
        <w:rPr>
          <w:rFonts w:ascii="Times New Roman" w:hAnsi="Times New Roman" w:cs="Times New Roman"/>
        </w:rPr>
        <w:t xml:space="preserve">(toliau – Nuostatai) </w:t>
      </w:r>
      <w:r w:rsidR="004C40F1" w:rsidRPr="00FF0910">
        <w:rPr>
          <w:rFonts w:ascii="Times New Roman" w:hAnsi="Times New Roman" w:cs="Times New Roman"/>
        </w:rPr>
        <w:t>bei kitais susijusiais ir</w:t>
      </w:r>
      <w:r w:rsidR="00FF0910" w:rsidRPr="00FF0910">
        <w:rPr>
          <w:rFonts w:ascii="Times New Roman" w:hAnsi="Times New Roman" w:cs="Times New Roman"/>
        </w:rPr>
        <w:t xml:space="preserve"> Aprašui</w:t>
      </w:r>
      <w:r w:rsidR="004C40F1" w:rsidRPr="00FF0910">
        <w:rPr>
          <w:rFonts w:ascii="Times New Roman" w:hAnsi="Times New Roman" w:cs="Times New Roman"/>
        </w:rPr>
        <w:t xml:space="preserve"> taikytinais Europos Sąjungos ir Lietuvos Respublikos teisės aktais</w:t>
      </w:r>
      <w:r w:rsidR="00FF0910" w:rsidRPr="00FF0910">
        <w:rPr>
          <w:rFonts w:ascii="Times New Roman" w:hAnsi="Times New Roman" w:cs="Times New Roman"/>
        </w:rPr>
        <w:t>.</w:t>
      </w:r>
      <w:bookmarkEnd w:id="0"/>
    </w:p>
    <w:p w14:paraId="573A357C" w14:textId="1165BF14" w:rsidR="00180275" w:rsidRDefault="00180275" w:rsidP="00B61844">
      <w:pPr>
        <w:pStyle w:val="ListParagraph"/>
        <w:numPr>
          <w:ilvl w:val="1"/>
          <w:numId w:val="1"/>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Aprašo tikslas – </w:t>
      </w:r>
      <w:r w:rsidR="0003042B">
        <w:rPr>
          <w:rFonts w:ascii="Times New Roman" w:hAnsi="Times New Roman" w:cs="Times New Roman"/>
        </w:rPr>
        <w:t>nustat</w:t>
      </w:r>
      <w:r w:rsidR="004A3A63">
        <w:rPr>
          <w:rFonts w:ascii="Times New Roman" w:hAnsi="Times New Roman" w:cs="Times New Roman"/>
        </w:rPr>
        <w:t>yti</w:t>
      </w:r>
      <w:r w:rsidR="0003042B">
        <w:rPr>
          <w:rFonts w:ascii="Times New Roman" w:hAnsi="Times New Roman" w:cs="Times New Roman"/>
        </w:rPr>
        <w:t xml:space="preserve"> </w:t>
      </w:r>
      <w:r w:rsidR="00974E61">
        <w:rPr>
          <w:rFonts w:ascii="Times New Roman" w:hAnsi="Times New Roman" w:cs="Times New Roman"/>
        </w:rPr>
        <w:t>paslaugų ir joms teikti reikalingos infrastruktūros</w:t>
      </w:r>
      <w:r w:rsidR="000705CC">
        <w:rPr>
          <w:rFonts w:ascii="Times New Roman" w:hAnsi="Times New Roman" w:cs="Times New Roman"/>
        </w:rPr>
        <w:t xml:space="preserve">, sukurtos </w:t>
      </w:r>
      <w:r w:rsidR="00363432">
        <w:rPr>
          <w:rFonts w:ascii="Times New Roman" w:hAnsi="Times New Roman" w:cs="Times New Roman"/>
        </w:rPr>
        <w:t>įgyvendinant Projekto veiklas,</w:t>
      </w:r>
      <w:r w:rsidR="00974E61">
        <w:rPr>
          <w:rFonts w:ascii="Times New Roman" w:hAnsi="Times New Roman" w:cs="Times New Roman"/>
        </w:rPr>
        <w:t xml:space="preserve"> naudotoj</w:t>
      </w:r>
      <w:r w:rsidR="009F4A7D">
        <w:rPr>
          <w:rFonts w:ascii="Times New Roman" w:hAnsi="Times New Roman" w:cs="Times New Roman"/>
        </w:rPr>
        <w:t>us</w:t>
      </w:r>
      <w:r w:rsidR="00DA5494">
        <w:rPr>
          <w:rFonts w:ascii="Times New Roman" w:hAnsi="Times New Roman" w:cs="Times New Roman"/>
        </w:rPr>
        <w:t xml:space="preserve"> </w:t>
      </w:r>
      <w:r w:rsidR="004A3A63">
        <w:rPr>
          <w:rFonts w:ascii="Times New Roman" w:hAnsi="Times New Roman" w:cs="Times New Roman"/>
        </w:rPr>
        <w:t xml:space="preserve">užtikrinant Aprašo </w:t>
      </w:r>
      <w:r w:rsidR="002114F4">
        <w:rPr>
          <w:rFonts w:ascii="Times New Roman" w:hAnsi="Times New Roman" w:cs="Times New Roman"/>
        </w:rPr>
        <w:fldChar w:fldCharType="begin"/>
      </w:r>
      <w:r w:rsidR="002114F4">
        <w:rPr>
          <w:rFonts w:ascii="Times New Roman" w:hAnsi="Times New Roman" w:cs="Times New Roman"/>
        </w:rPr>
        <w:instrText xml:space="preserve"> REF _Ref228882041 \r \h </w:instrText>
      </w:r>
      <w:r w:rsidR="002114F4">
        <w:rPr>
          <w:rFonts w:ascii="Times New Roman" w:hAnsi="Times New Roman" w:cs="Times New Roman"/>
        </w:rPr>
      </w:r>
      <w:r w:rsidR="002114F4">
        <w:rPr>
          <w:rFonts w:ascii="Times New Roman" w:hAnsi="Times New Roman" w:cs="Times New Roman"/>
        </w:rPr>
        <w:fldChar w:fldCharType="separate"/>
      </w:r>
      <w:r w:rsidR="002114F4">
        <w:rPr>
          <w:rFonts w:ascii="Times New Roman" w:hAnsi="Times New Roman" w:cs="Times New Roman"/>
        </w:rPr>
        <w:t>1.3</w:t>
      </w:r>
      <w:r w:rsidR="002114F4">
        <w:rPr>
          <w:rFonts w:ascii="Times New Roman" w:hAnsi="Times New Roman" w:cs="Times New Roman"/>
        </w:rPr>
        <w:fldChar w:fldCharType="end"/>
      </w:r>
      <w:r w:rsidR="002114F4">
        <w:rPr>
          <w:rFonts w:ascii="Times New Roman" w:hAnsi="Times New Roman" w:cs="Times New Roman"/>
        </w:rPr>
        <w:t xml:space="preserve"> </w:t>
      </w:r>
      <w:r w:rsidR="004A3A63">
        <w:rPr>
          <w:rFonts w:ascii="Times New Roman" w:hAnsi="Times New Roman" w:cs="Times New Roman"/>
        </w:rPr>
        <w:t xml:space="preserve">punkte minėtų teisės aktų reikalavimų </w:t>
      </w:r>
      <w:r w:rsidR="004745C5">
        <w:rPr>
          <w:rFonts w:ascii="Times New Roman" w:hAnsi="Times New Roman" w:cs="Times New Roman"/>
        </w:rPr>
        <w:t xml:space="preserve">laikymąsi ir </w:t>
      </w:r>
      <w:r w:rsidR="00681BCA">
        <w:rPr>
          <w:rFonts w:ascii="Times New Roman" w:hAnsi="Times New Roman" w:cs="Times New Roman"/>
        </w:rPr>
        <w:t>Projekte</w:t>
      </w:r>
      <w:r w:rsidR="004745C5">
        <w:rPr>
          <w:rFonts w:ascii="Times New Roman" w:hAnsi="Times New Roman" w:cs="Times New Roman"/>
        </w:rPr>
        <w:t xml:space="preserve"> užsibrė</w:t>
      </w:r>
      <w:r w:rsidR="00681BCA">
        <w:rPr>
          <w:rFonts w:ascii="Times New Roman" w:hAnsi="Times New Roman" w:cs="Times New Roman"/>
        </w:rPr>
        <w:t>ž</w:t>
      </w:r>
      <w:r w:rsidR="004745C5">
        <w:rPr>
          <w:rFonts w:ascii="Times New Roman" w:hAnsi="Times New Roman" w:cs="Times New Roman"/>
        </w:rPr>
        <w:t xml:space="preserve">tų </w:t>
      </w:r>
      <w:r w:rsidR="00681BCA">
        <w:rPr>
          <w:rFonts w:ascii="Times New Roman" w:hAnsi="Times New Roman" w:cs="Times New Roman"/>
        </w:rPr>
        <w:t>tikslų, rodiklių</w:t>
      </w:r>
      <w:r w:rsidR="004745C5">
        <w:rPr>
          <w:rFonts w:ascii="Times New Roman" w:hAnsi="Times New Roman" w:cs="Times New Roman"/>
        </w:rPr>
        <w:t xml:space="preserve"> pasiekimą.</w:t>
      </w:r>
    </w:p>
    <w:p w14:paraId="0B9210DE" w14:textId="6C2C4B1D" w:rsidR="00FF0910" w:rsidRDefault="00BF0A4D" w:rsidP="009C06D4">
      <w:pPr>
        <w:pStyle w:val="ListParagraph"/>
        <w:numPr>
          <w:ilvl w:val="1"/>
          <w:numId w:val="1"/>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Apraše vartojamos sąvokos</w:t>
      </w:r>
      <w:r w:rsidR="00A71119">
        <w:rPr>
          <w:rFonts w:ascii="Times New Roman" w:hAnsi="Times New Roman" w:cs="Times New Roman"/>
        </w:rPr>
        <w:t>:</w:t>
      </w:r>
    </w:p>
    <w:p w14:paraId="71831FA7" w14:textId="41470847" w:rsidR="003C4CEA" w:rsidRDefault="0011448E" w:rsidP="009C06D4">
      <w:pPr>
        <w:pStyle w:val="ListParagraph"/>
        <w:numPr>
          <w:ilvl w:val="2"/>
          <w:numId w:val="1"/>
        </w:numPr>
        <w:spacing w:after="120" w:line="240" w:lineRule="auto"/>
        <w:ind w:left="1276" w:hanging="709"/>
        <w:contextualSpacing w:val="0"/>
        <w:jc w:val="both"/>
        <w:rPr>
          <w:rFonts w:ascii="Times New Roman" w:hAnsi="Times New Roman" w:cs="Times New Roman"/>
        </w:rPr>
      </w:pPr>
      <w:r w:rsidRPr="002F2A8B">
        <w:rPr>
          <w:rFonts w:ascii="Times New Roman" w:hAnsi="Times New Roman" w:cs="Times New Roman"/>
          <w:b/>
          <w:bCs/>
        </w:rPr>
        <w:t>Administracija</w:t>
      </w:r>
      <w:r>
        <w:rPr>
          <w:rFonts w:ascii="Times New Roman" w:hAnsi="Times New Roman" w:cs="Times New Roman"/>
        </w:rPr>
        <w:t xml:space="preserve"> </w:t>
      </w:r>
      <w:r w:rsidR="003C65D7">
        <w:rPr>
          <w:rFonts w:ascii="Times New Roman" w:hAnsi="Times New Roman" w:cs="Times New Roman"/>
        </w:rPr>
        <w:t>–</w:t>
      </w:r>
      <w:r>
        <w:rPr>
          <w:rFonts w:ascii="Times New Roman" w:hAnsi="Times New Roman" w:cs="Times New Roman"/>
        </w:rPr>
        <w:t xml:space="preserve"> </w:t>
      </w:r>
      <w:r w:rsidR="007C5DEF" w:rsidRPr="00A60A63">
        <w:rPr>
          <w:rFonts w:ascii="Times New Roman" w:hAnsi="Times New Roman" w:cs="Times New Roman"/>
          <w:color w:val="4EA72E" w:themeColor="accent6"/>
        </w:rPr>
        <w:t>&lt;</w:t>
      </w:r>
      <w:r w:rsidR="007C5DEF" w:rsidRPr="00A60A63">
        <w:rPr>
          <w:rFonts w:ascii="Times New Roman" w:hAnsi="Times New Roman" w:cs="Times New Roman"/>
          <w:i/>
          <w:iCs/>
          <w:color w:val="4EA72E" w:themeColor="accent6"/>
        </w:rPr>
        <w:t>įrašykite valdžios subjektą</w:t>
      </w:r>
      <w:r w:rsidR="007C5DEF" w:rsidRPr="00A60A63">
        <w:rPr>
          <w:rFonts w:ascii="Times New Roman" w:hAnsi="Times New Roman" w:cs="Times New Roman"/>
          <w:color w:val="4EA72E" w:themeColor="accent6"/>
        </w:rPr>
        <w:t>&gt;</w:t>
      </w:r>
      <w:r w:rsidR="007C5DEF" w:rsidRPr="007C5DEF">
        <w:rPr>
          <w:rFonts w:ascii="Times New Roman" w:hAnsi="Times New Roman" w:cs="Times New Roman"/>
        </w:rPr>
        <w:t>,</w:t>
      </w:r>
      <w:r w:rsidR="007C5DEF">
        <w:rPr>
          <w:rFonts w:ascii="Times New Roman" w:hAnsi="Times New Roman" w:cs="Times New Roman"/>
          <w:color w:val="4EA72E" w:themeColor="accent6"/>
        </w:rPr>
        <w:t xml:space="preserve"> </w:t>
      </w:r>
      <w:r w:rsidR="00826C20" w:rsidRPr="003C65D7">
        <w:rPr>
          <w:rFonts w:ascii="Times New Roman" w:hAnsi="Times New Roman" w:cs="Times New Roman"/>
        </w:rPr>
        <w:t xml:space="preserve">Projekto vykdytoja, užtikrinanti Projekto </w:t>
      </w:r>
      <w:r w:rsidR="00161EAB">
        <w:rPr>
          <w:rFonts w:ascii="Times New Roman" w:hAnsi="Times New Roman" w:cs="Times New Roman"/>
        </w:rPr>
        <w:t xml:space="preserve">sutarties </w:t>
      </w:r>
      <w:r w:rsidR="00826C20" w:rsidRPr="003C65D7">
        <w:rPr>
          <w:rFonts w:ascii="Times New Roman" w:hAnsi="Times New Roman" w:cs="Times New Roman"/>
        </w:rPr>
        <w:t xml:space="preserve">sąlygų </w:t>
      </w:r>
      <w:r w:rsidR="00106551">
        <w:rPr>
          <w:rFonts w:ascii="Times New Roman" w:hAnsi="Times New Roman" w:cs="Times New Roman"/>
        </w:rPr>
        <w:t>įgyvendinimą</w:t>
      </w:r>
      <w:r w:rsidR="00826C20" w:rsidRPr="003C65D7">
        <w:rPr>
          <w:rFonts w:ascii="Times New Roman" w:hAnsi="Times New Roman" w:cs="Times New Roman"/>
        </w:rPr>
        <w:t xml:space="preserve">, </w:t>
      </w:r>
      <w:r w:rsidR="00106551">
        <w:rPr>
          <w:rFonts w:ascii="Times New Roman" w:hAnsi="Times New Roman" w:cs="Times New Roman"/>
        </w:rPr>
        <w:t xml:space="preserve">šio Aprašo vykdymo </w:t>
      </w:r>
      <w:r w:rsidR="00826C20" w:rsidRPr="003C65D7">
        <w:rPr>
          <w:rFonts w:ascii="Times New Roman" w:hAnsi="Times New Roman" w:cs="Times New Roman"/>
        </w:rPr>
        <w:t>priežiūrą ir kontrolę</w:t>
      </w:r>
      <w:r w:rsidR="00106551">
        <w:rPr>
          <w:rFonts w:ascii="Times New Roman" w:hAnsi="Times New Roman" w:cs="Times New Roman"/>
        </w:rPr>
        <w:t>;</w:t>
      </w:r>
    </w:p>
    <w:p w14:paraId="7C6B17E2" w14:textId="653DE787" w:rsidR="00437A71" w:rsidRDefault="00C75449" w:rsidP="009C06D4">
      <w:pPr>
        <w:pStyle w:val="ListParagraph"/>
        <w:numPr>
          <w:ilvl w:val="2"/>
          <w:numId w:val="1"/>
        </w:numPr>
        <w:spacing w:after="120" w:line="240" w:lineRule="auto"/>
        <w:ind w:left="1276" w:hanging="709"/>
        <w:contextualSpacing w:val="0"/>
        <w:jc w:val="both"/>
        <w:rPr>
          <w:rFonts w:ascii="Times New Roman" w:hAnsi="Times New Roman" w:cs="Times New Roman"/>
        </w:rPr>
      </w:pPr>
      <w:r w:rsidRPr="002F2A8B">
        <w:rPr>
          <w:rFonts w:ascii="Times New Roman" w:hAnsi="Times New Roman" w:cs="Times New Roman"/>
          <w:b/>
          <w:bCs/>
        </w:rPr>
        <w:t>ūkio subjektas</w:t>
      </w:r>
      <w:r>
        <w:rPr>
          <w:rFonts w:ascii="Times New Roman" w:hAnsi="Times New Roman" w:cs="Times New Roman"/>
        </w:rPr>
        <w:t xml:space="preserve"> </w:t>
      </w:r>
      <w:r w:rsidR="00E36469">
        <w:rPr>
          <w:rFonts w:ascii="Times New Roman" w:hAnsi="Times New Roman" w:cs="Times New Roman"/>
        </w:rPr>
        <w:t>–</w:t>
      </w:r>
      <w:r>
        <w:rPr>
          <w:rFonts w:ascii="Times New Roman" w:hAnsi="Times New Roman" w:cs="Times New Roman"/>
        </w:rPr>
        <w:t xml:space="preserve"> </w:t>
      </w:r>
      <w:r w:rsidR="00B9504A" w:rsidRPr="00B9504A">
        <w:rPr>
          <w:rFonts w:ascii="Times New Roman" w:hAnsi="Times New Roman" w:cs="Times New Roman"/>
        </w:rPr>
        <w:t>įmonės, jų junginiai (asociacijos, susivienijimai, konsorciumai ir pan.), įstaigos ar organizacijos arba kiti juridiniai ar fiziniai asmenys, kurie vykdo ar gali vykdyti ūkinę veiklą Lietuvos Respublikoje arba kurių veiksmai daro įtaką ar ketinimai, jeigu būtų įgyvendinti, galėtų daryti įtaką ūkinei veiklai Lietuvos Respublikoje</w:t>
      </w:r>
      <w:r w:rsidR="00FC38DB">
        <w:rPr>
          <w:rFonts w:ascii="Times New Roman" w:hAnsi="Times New Roman" w:cs="Times New Roman"/>
        </w:rPr>
        <w:t>;</w:t>
      </w:r>
    </w:p>
    <w:p w14:paraId="6BC016B5" w14:textId="0B6B297B" w:rsidR="00FC38DB" w:rsidRDefault="00FC38DB" w:rsidP="009C06D4">
      <w:pPr>
        <w:pStyle w:val="ListParagraph"/>
        <w:numPr>
          <w:ilvl w:val="2"/>
          <w:numId w:val="1"/>
        </w:numPr>
        <w:spacing w:after="120" w:line="240" w:lineRule="auto"/>
        <w:ind w:left="1276" w:hanging="709"/>
        <w:contextualSpacing w:val="0"/>
        <w:jc w:val="both"/>
        <w:rPr>
          <w:rFonts w:ascii="Times New Roman" w:hAnsi="Times New Roman" w:cs="Times New Roman"/>
        </w:rPr>
      </w:pPr>
      <w:r w:rsidRPr="002F2A8B">
        <w:rPr>
          <w:rFonts w:ascii="Times New Roman" w:hAnsi="Times New Roman" w:cs="Times New Roman"/>
          <w:b/>
          <w:bCs/>
        </w:rPr>
        <w:t>ūkinė veikla</w:t>
      </w:r>
      <w:r>
        <w:rPr>
          <w:rFonts w:ascii="Times New Roman" w:hAnsi="Times New Roman" w:cs="Times New Roman"/>
        </w:rPr>
        <w:t xml:space="preserve"> </w:t>
      </w:r>
      <w:r w:rsidR="00DF22D9">
        <w:rPr>
          <w:rFonts w:ascii="Times New Roman" w:hAnsi="Times New Roman" w:cs="Times New Roman"/>
        </w:rPr>
        <w:t>–</w:t>
      </w:r>
      <w:r>
        <w:rPr>
          <w:rFonts w:ascii="Times New Roman" w:hAnsi="Times New Roman" w:cs="Times New Roman"/>
        </w:rPr>
        <w:t xml:space="preserve"> </w:t>
      </w:r>
      <w:r w:rsidR="00DF22D9" w:rsidRPr="00DF22D9">
        <w:rPr>
          <w:rFonts w:ascii="Times New Roman" w:hAnsi="Times New Roman" w:cs="Times New Roman"/>
        </w:rPr>
        <w:t>gamybinė, komercinė, finansinė ar profesinė veikla, susijusi su prekių pirkimu ar pardavimu, išskyrus atvejus, kai fiziniai asmenys prekę įsigyja asmeniniams ir namų ūkio poreikiams tenkinti</w:t>
      </w:r>
      <w:r w:rsidR="00DF22D9">
        <w:rPr>
          <w:rFonts w:ascii="Times New Roman" w:hAnsi="Times New Roman" w:cs="Times New Roman"/>
        </w:rPr>
        <w:t>;</w:t>
      </w:r>
    </w:p>
    <w:p w14:paraId="0B62E52A" w14:textId="058F08F8" w:rsidR="00E36469" w:rsidRDefault="00E36469" w:rsidP="009C06D4">
      <w:pPr>
        <w:pStyle w:val="ListParagraph"/>
        <w:numPr>
          <w:ilvl w:val="2"/>
          <w:numId w:val="1"/>
        </w:numPr>
        <w:spacing w:after="120" w:line="240" w:lineRule="auto"/>
        <w:ind w:left="1276" w:hanging="709"/>
        <w:contextualSpacing w:val="0"/>
        <w:jc w:val="both"/>
        <w:rPr>
          <w:rFonts w:ascii="Times New Roman" w:hAnsi="Times New Roman" w:cs="Times New Roman"/>
        </w:rPr>
      </w:pPr>
      <w:r w:rsidRPr="002F2A8B">
        <w:rPr>
          <w:rFonts w:ascii="Times New Roman" w:hAnsi="Times New Roman" w:cs="Times New Roman"/>
          <w:b/>
          <w:bCs/>
        </w:rPr>
        <w:t xml:space="preserve">Pagalbos </w:t>
      </w:r>
      <w:r w:rsidR="00983EAA" w:rsidRPr="002F2A8B">
        <w:rPr>
          <w:rFonts w:ascii="Times New Roman" w:hAnsi="Times New Roman" w:cs="Times New Roman"/>
          <w:b/>
          <w:bCs/>
        </w:rPr>
        <w:t>duo</w:t>
      </w:r>
      <w:r w:rsidR="002A0C3A" w:rsidRPr="002F2A8B">
        <w:rPr>
          <w:rFonts w:ascii="Times New Roman" w:hAnsi="Times New Roman" w:cs="Times New Roman"/>
          <w:b/>
          <w:bCs/>
        </w:rPr>
        <w:t xml:space="preserve">menų </w:t>
      </w:r>
      <w:r w:rsidRPr="002F2A8B">
        <w:rPr>
          <w:rFonts w:ascii="Times New Roman" w:hAnsi="Times New Roman" w:cs="Times New Roman"/>
          <w:b/>
          <w:bCs/>
        </w:rPr>
        <w:t>teikėjas</w:t>
      </w:r>
      <w:r>
        <w:rPr>
          <w:rFonts w:ascii="Times New Roman" w:hAnsi="Times New Roman" w:cs="Times New Roman"/>
        </w:rPr>
        <w:t xml:space="preserve"> </w:t>
      </w:r>
      <w:r w:rsidR="007F7F6D">
        <w:rPr>
          <w:rFonts w:ascii="Times New Roman" w:hAnsi="Times New Roman" w:cs="Times New Roman"/>
        </w:rPr>
        <w:t>–</w:t>
      </w:r>
      <w:r>
        <w:rPr>
          <w:rFonts w:ascii="Times New Roman" w:hAnsi="Times New Roman" w:cs="Times New Roman"/>
        </w:rPr>
        <w:t xml:space="preserve"> </w:t>
      </w:r>
      <w:r w:rsidR="007F7F6D">
        <w:rPr>
          <w:rFonts w:ascii="Times New Roman" w:hAnsi="Times New Roman" w:cs="Times New Roman"/>
        </w:rPr>
        <w:t xml:space="preserve">Administracijos </w:t>
      </w:r>
      <w:r w:rsidR="00D91CB5">
        <w:rPr>
          <w:rFonts w:ascii="Times New Roman" w:hAnsi="Times New Roman" w:cs="Times New Roman"/>
        </w:rPr>
        <w:t xml:space="preserve">įgaliota </w:t>
      </w:r>
      <w:r w:rsidR="00D91CB5" w:rsidRPr="00877EED">
        <w:rPr>
          <w:rFonts w:ascii="Times New Roman" w:hAnsi="Times New Roman" w:cs="Times New Roman"/>
          <w:color w:val="4EA72E" w:themeColor="accent6"/>
        </w:rPr>
        <w:t>&lt;</w:t>
      </w:r>
      <w:r w:rsidR="00D91CB5" w:rsidRPr="00877EED">
        <w:rPr>
          <w:rFonts w:ascii="Times New Roman" w:hAnsi="Times New Roman" w:cs="Times New Roman"/>
          <w:i/>
          <w:iCs/>
          <w:color w:val="4EA72E" w:themeColor="accent6"/>
        </w:rPr>
        <w:t>įrašykite įstaigos</w:t>
      </w:r>
      <w:r w:rsidR="00877EED" w:rsidRPr="00877EED">
        <w:rPr>
          <w:rFonts w:ascii="Times New Roman" w:hAnsi="Times New Roman" w:cs="Times New Roman"/>
          <w:i/>
          <w:iCs/>
          <w:color w:val="4EA72E" w:themeColor="accent6"/>
        </w:rPr>
        <w:t xml:space="preserve"> pavadinimą</w:t>
      </w:r>
      <w:r w:rsidR="00877EED" w:rsidRPr="00877EED">
        <w:rPr>
          <w:rFonts w:ascii="Times New Roman" w:hAnsi="Times New Roman" w:cs="Times New Roman"/>
          <w:color w:val="4EA72E" w:themeColor="accent6"/>
        </w:rPr>
        <w:t>&gt;</w:t>
      </w:r>
      <w:r w:rsidR="007F7F6D" w:rsidRPr="007F7F6D">
        <w:rPr>
          <w:rFonts w:ascii="Times New Roman" w:hAnsi="Times New Roman" w:cs="Times New Roman"/>
        </w:rPr>
        <w:t xml:space="preserve">, kuri organizuoja </w:t>
      </w:r>
      <w:r w:rsidR="00C67EB7">
        <w:rPr>
          <w:rFonts w:ascii="Times New Roman" w:hAnsi="Times New Roman" w:cs="Times New Roman"/>
        </w:rPr>
        <w:t>Projekto veiklų įgyvendinimo metu sukurtos infrastruktūros</w:t>
      </w:r>
      <w:r w:rsidR="007F7F6D" w:rsidRPr="007F7F6D">
        <w:rPr>
          <w:rFonts w:ascii="Times New Roman" w:hAnsi="Times New Roman" w:cs="Times New Roman"/>
        </w:rPr>
        <w:t xml:space="preserve"> valdymą ir </w:t>
      </w:r>
      <w:r w:rsidR="00EA7E3B">
        <w:rPr>
          <w:rFonts w:ascii="Times New Roman" w:hAnsi="Times New Roman" w:cs="Times New Roman"/>
        </w:rPr>
        <w:t>paslaugų vykdymą joje,</w:t>
      </w:r>
      <w:r w:rsidR="007F7F6D" w:rsidRPr="007F7F6D">
        <w:rPr>
          <w:rFonts w:ascii="Times New Roman" w:hAnsi="Times New Roman" w:cs="Times New Roman"/>
        </w:rPr>
        <w:t xml:space="preserve"> </w:t>
      </w:r>
      <w:r w:rsidR="003A2C3C">
        <w:rPr>
          <w:rFonts w:ascii="Times New Roman" w:hAnsi="Times New Roman" w:cs="Times New Roman"/>
        </w:rPr>
        <w:t xml:space="preserve">atlieka naudotojų tinkamumo </w:t>
      </w:r>
      <w:r w:rsidR="003A2C3C">
        <w:rPr>
          <w:rFonts w:ascii="Times New Roman" w:hAnsi="Times New Roman" w:cs="Times New Roman"/>
        </w:rPr>
        <w:lastRenderedPageBreak/>
        <w:t>įvertinimą</w:t>
      </w:r>
      <w:r w:rsidR="00EE4B15">
        <w:rPr>
          <w:rFonts w:ascii="Times New Roman" w:hAnsi="Times New Roman" w:cs="Times New Roman"/>
        </w:rPr>
        <w:t xml:space="preserve">, priima sprendimus dėl </w:t>
      </w:r>
      <w:r w:rsidR="00EE4B15" w:rsidRPr="00E810B5">
        <w:rPr>
          <w:rFonts w:ascii="Times New Roman" w:hAnsi="Times New Roman" w:cs="Times New Roman"/>
          <w:i/>
          <w:iCs/>
        </w:rPr>
        <w:t xml:space="preserve">de </w:t>
      </w:r>
      <w:proofErr w:type="spellStart"/>
      <w:r w:rsidR="00EE4B15" w:rsidRPr="00E810B5">
        <w:rPr>
          <w:rFonts w:ascii="Times New Roman" w:hAnsi="Times New Roman" w:cs="Times New Roman"/>
          <w:i/>
          <w:iCs/>
        </w:rPr>
        <w:t>minimis</w:t>
      </w:r>
      <w:proofErr w:type="spellEnd"/>
      <w:r w:rsidR="00EE4B15">
        <w:rPr>
          <w:rFonts w:ascii="Times New Roman" w:hAnsi="Times New Roman" w:cs="Times New Roman"/>
        </w:rPr>
        <w:t xml:space="preserve"> pagalbos </w:t>
      </w:r>
      <w:r w:rsidR="0038554C">
        <w:rPr>
          <w:rFonts w:ascii="Times New Roman" w:hAnsi="Times New Roman" w:cs="Times New Roman"/>
        </w:rPr>
        <w:t xml:space="preserve">teikimo ūkio subjektams ir </w:t>
      </w:r>
      <w:r w:rsidR="00E810B5">
        <w:rPr>
          <w:rFonts w:ascii="Times New Roman" w:hAnsi="Times New Roman" w:cs="Times New Roman"/>
        </w:rPr>
        <w:t>Aprašo nustatyta tvarka ją užregistruoja</w:t>
      </w:r>
      <w:r w:rsidR="002E31CC">
        <w:rPr>
          <w:rFonts w:ascii="Times New Roman" w:hAnsi="Times New Roman" w:cs="Times New Roman"/>
        </w:rPr>
        <w:t xml:space="preserve"> </w:t>
      </w:r>
      <w:r w:rsidR="009A578A">
        <w:rPr>
          <w:rFonts w:ascii="Times New Roman" w:hAnsi="Times New Roman" w:cs="Times New Roman"/>
        </w:rPr>
        <w:t>KOTIS;</w:t>
      </w:r>
    </w:p>
    <w:p w14:paraId="50886C1E" w14:textId="5B269BF8" w:rsidR="009A578A" w:rsidRDefault="009A578A" w:rsidP="009C06D4">
      <w:pPr>
        <w:pStyle w:val="ListParagraph"/>
        <w:numPr>
          <w:ilvl w:val="2"/>
          <w:numId w:val="1"/>
        </w:numPr>
        <w:spacing w:after="120" w:line="240" w:lineRule="auto"/>
        <w:ind w:left="1276" w:hanging="709"/>
        <w:contextualSpacing w:val="0"/>
        <w:jc w:val="both"/>
        <w:rPr>
          <w:rFonts w:ascii="Times New Roman" w:hAnsi="Times New Roman" w:cs="Times New Roman"/>
        </w:rPr>
      </w:pPr>
      <w:r w:rsidRPr="002F2A8B">
        <w:rPr>
          <w:rFonts w:ascii="Times New Roman" w:hAnsi="Times New Roman" w:cs="Times New Roman"/>
          <w:b/>
          <w:bCs/>
        </w:rPr>
        <w:t>KOTIS</w:t>
      </w:r>
      <w:r>
        <w:rPr>
          <w:rFonts w:ascii="Times New Roman" w:hAnsi="Times New Roman" w:cs="Times New Roman"/>
        </w:rPr>
        <w:t xml:space="preserve"> </w:t>
      </w:r>
      <w:r w:rsidR="00FB6550">
        <w:rPr>
          <w:rFonts w:ascii="Times New Roman" w:hAnsi="Times New Roman" w:cs="Times New Roman"/>
        </w:rPr>
        <w:t>–</w:t>
      </w:r>
      <w:r>
        <w:rPr>
          <w:rFonts w:ascii="Times New Roman" w:hAnsi="Times New Roman" w:cs="Times New Roman"/>
        </w:rPr>
        <w:t xml:space="preserve"> </w:t>
      </w:r>
      <w:r w:rsidR="00FB6550">
        <w:rPr>
          <w:rFonts w:ascii="Times New Roman" w:hAnsi="Times New Roman" w:cs="Times New Roman"/>
        </w:rPr>
        <w:t>s</w:t>
      </w:r>
      <w:r w:rsidR="00FB6550" w:rsidRPr="00FB6550">
        <w:rPr>
          <w:rFonts w:ascii="Times New Roman" w:hAnsi="Times New Roman" w:cs="Times New Roman"/>
        </w:rPr>
        <w:t>uteiktos valstybės pagalbos ir nereikšmingos (</w:t>
      </w:r>
      <w:r w:rsidR="00FB6550" w:rsidRPr="00FB6550">
        <w:rPr>
          <w:rFonts w:ascii="Times New Roman" w:hAnsi="Times New Roman" w:cs="Times New Roman"/>
          <w:i/>
          <w:iCs/>
        </w:rPr>
        <w:t xml:space="preserve">de </w:t>
      </w:r>
      <w:proofErr w:type="spellStart"/>
      <w:r w:rsidR="00FB6550" w:rsidRPr="00FB6550">
        <w:rPr>
          <w:rFonts w:ascii="Times New Roman" w:hAnsi="Times New Roman" w:cs="Times New Roman"/>
          <w:i/>
          <w:iCs/>
        </w:rPr>
        <w:t>minimis</w:t>
      </w:r>
      <w:proofErr w:type="spellEnd"/>
      <w:r w:rsidR="00FB6550" w:rsidRPr="00FB6550">
        <w:rPr>
          <w:rFonts w:ascii="Times New Roman" w:hAnsi="Times New Roman" w:cs="Times New Roman"/>
        </w:rPr>
        <w:t>) pagalbos registro informacinės sistem</w:t>
      </w:r>
      <w:r w:rsidR="00FB6550">
        <w:rPr>
          <w:rFonts w:ascii="Times New Roman" w:hAnsi="Times New Roman" w:cs="Times New Roman"/>
        </w:rPr>
        <w:t>a</w:t>
      </w:r>
      <w:r w:rsidR="00492B32">
        <w:rPr>
          <w:rFonts w:ascii="Times New Roman" w:hAnsi="Times New Roman" w:cs="Times New Roman"/>
        </w:rPr>
        <w:t xml:space="preserve">, pasiekiama adresu: </w:t>
      </w:r>
      <w:hyperlink r:id="rId8" w:history="1">
        <w:r w:rsidR="00B55667" w:rsidRPr="008417C8">
          <w:rPr>
            <w:rStyle w:val="Hyperlink"/>
            <w:rFonts w:ascii="Times New Roman" w:hAnsi="Times New Roman" w:cs="Times New Roman"/>
          </w:rPr>
          <w:t>https://kotis.kt.gov.lt/</w:t>
        </w:r>
      </w:hyperlink>
      <w:r w:rsidR="00B55667">
        <w:rPr>
          <w:rFonts w:ascii="Times New Roman" w:hAnsi="Times New Roman" w:cs="Times New Roman"/>
        </w:rPr>
        <w:t>;</w:t>
      </w:r>
    </w:p>
    <w:p w14:paraId="7818388A" w14:textId="33650998" w:rsidR="00FB6550" w:rsidRDefault="00362DE0" w:rsidP="009C06D4">
      <w:pPr>
        <w:pStyle w:val="ListParagraph"/>
        <w:numPr>
          <w:ilvl w:val="2"/>
          <w:numId w:val="1"/>
        </w:numPr>
        <w:spacing w:after="120" w:line="240" w:lineRule="auto"/>
        <w:ind w:left="1276" w:hanging="709"/>
        <w:contextualSpacing w:val="0"/>
        <w:jc w:val="both"/>
        <w:rPr>
          <w:rFonts w:ascii="Times New Roman" w:hAnsi="Times New Roman" w:cs="Times New Roman"/>
        </w:rPr>
      </w:pPr>
      <w:bookmarkStart w:id="1" w:name="_Ref229053829"/>
      <w:r>
        <w:rPr>
          <w:rFonts w:ascii="Times New Roman" w:hAnsi="Times New Roman" w:cs="Times New Roman"/>
          <w:b/>
          <w:bCs/>
        </w:rPr>
        <w:t>viena įmonė</w:t>
      </w:r>
      <w:r w:rsidR="00524CEA">
        <w:rPr>
          <w:rFonts w:ascii="Times New Roman" w:hAnsi="Times New Roman" w:cs="Times New Roman"/>
        </w:rPr>
        <w:t xml:space="preserve"> apima visas įmones</w:t>
      </w:r>
      <w:r w:rsidR="00B95CBA">
        <w:rPr>
          <w:rFonts w:ascii="Times New Roman" w:hAnsi="Times New Roman" w:cs="Times New Roman"/>
        </w:rPr>
        <w:t xml:space="preserve">, kurių tarpusavio santykiai yra bent </w:t>
      </w:r>
      <w:r w:rsidR="00836A3D">
        <w:rPr>
          <w:rFonts w:ascii="Times New Roman" w:hAnsi="Times New Roman" w:cs="Times New Roman"/>
        </w:rPr>
        <w:t>vienos rūšies iš toliau išvardytų:</w:t>
      </w:r>
      <w:bookmarkEnd w:id="1"/>
    </w:p>
    <w:p w14:paraId="1825910B" w14:textId="78C1865C" w:rsidR="00836A3D" w:rsidRDefault="00C40377" w:rsidP="003B6621">
      <w:pPr>
        <w:pStyle w:val="ListParagraph"/>
        <w:numPr>
          <w:ilvl w:val="3"/>
          <w:numId w:val="1"/>
        </w:numPr>
        <w:tabs>
          <w:tab w:val="left" w:pos="1985"/>
          <w:tab w:val="left" w:pos="2127"/>
        </w:tabs>
        <w:spacing w:after="120" w:line="240" w:lineRule="auto"/>
        <w:ind w:left="2127" w:hanging="851"/>
        <w:contextualSpacing w:val="0"/>
        <w:jc w:val="both"/>
        <w:rPr>
          <w:rFonts w:ascii="Times New Roman" w:hAnsi="Times New Roman" w:cs="Times New Roman"/>
        </w:rPr>
      </w:pPr>
      <w:bookmarkStart w:id="2" w:name="_Ref229052746"/>
      <w:r w:rsidRPr="00C40377">
        <w:rPr>
          <w:rFonts w:ascii="Times New Roman" w:hAnsi="Times New Roman" w:cs="Times New Roman"/>
        </w:rPr>
        <w:t>viena įmonė turi kitos įmonės akcininkų arba narių balsų daugumą;</w:t>
      </w:r>
      <w:bookmarkEnd w:id="2"/>
    </w:p>
    <w:p w14:paraId="22B15A17" w14:textId="04EEF8AA" w:rsidR="00C40377" w:rsidRDefault="00C40377" w:rsidP="003B6621">
      <w:pPr>
        <w:pStyle w:val="ListParagraph"/>
        <w:numPr>
          <w:ilvl w:val="3"/>
          <w:numId w:val="1"/>
        </w:numPr>
        <w:tabs>
          <w:tab w:val="left" w:pos="1985"/>
          <w:tab w:val="left" w:pos="2127"/>
        </w:tabs>
        <w:spacing w:after="120" w:line="240" w:lineRule="auto"/>
        <w:ind w:left="2127" w:hanging="851"/>
        <w:contextualSpacing w:val="0"/>
        <w:jc w:val="both"/>
        <w:rPr>
          <w:rFonts w:ascii="Times New Roman" w:hAnsi="Times New Roman" w:cs="Times New Roman"/>
        </w:rPr>
      </w:pPr>
      <w:r w:rsidRPr="00C40377">
        <w:rPr>
          <w:rFonts w:ascii="Times New Roman" w:hAnsi="Times New Roman" w:cs="Times New Roman"/>
        </w:rPr>
        <w:t>viena įmonė turi teisę paskirti arba atleisti daugumą kitos įmonės administracijos, valdymo arba priežiūros organo narių;</w:t>
      </w:r>
    </w:p>
    <w:p w14:paraId="294CB56C" w14:textId="75AA48FA" w:rsidR="00C40377" w:rsidRDefault="00C40377" w:rsidP="003B6621">
      <w:pPr>
        <w:pStyle w:val="ListParagraph"/>
        <w:numPr>
          <w:ilvl w:val="3"/>
          <w:numId w:val="1"/>
        </w:numPr>
        <w:tabs>
          <w:tab w:val="left" w:pos="1985"/>
          <w:tab w:val="left" w:pos="2127"/>
        </w:tabs>
        <w:spacing w:after="120" w:line="240" w:lineRule="auto"/>
        <w:ind w:left="2127" w:hanging="851"/>
        <w:contextualSpacing w:val="0"/>
        <w:jc w:val="both"/>
        <w:rPr>
          <w:rFonts w:ascii="Times New Roman" w:hAnsi="Times New Roman" w:cs="Times New Roman"/>
        </w:rPr>
      </w:pPr>
      <w:r w:rsidRPr="00C40377">
        <w:rPr>
          <w:rFonts w:ascii="Times New Roman" w:hAnsi="Times New Roman" w:cs="Times New Roman"/>
        </w:rPr>
        <w:t>pagal sutartį arba vadovaujantis steigimo sutarties ar įstatų nuostata vienai įmonei suteikiama teisė daryti kitai įmonei lemiamą įtaką;</w:t>
      </w:r>
    </w:p>
    <w:p w14:paraId="65CD4690" w14:textId="2B250F5F" w:rsidR="00C40377" w:rsidRDefault="00C40377" w:rsidP="003B6621">
      <w:pPr>
        <w:pStyle w:val="ListParagraph"/>
        <w:numPr>
          <w:ilvl w:val="3"/>
          <w:numId w:val="1"/>
        </w:numPr>
        <w:tabs>
          <w:tab w:val="left" w:pos="1985"/>
          <w:tab w:val="left" w:pos="2127"/>
        </w:tabs>
        <w:spacing w:after="120" w:line="240" w:lineRule="auto"/>
        <w:ind w:left="2127" w:hanging="851"/>
        <w:contextualSpacing w:val="0"/>
        <w:jc w:val="both"/>
        <w:rPr>
          <w:rFonts w:ascii="Times New Roman" w:hAnsi="Times New Roman" w:cs="Times New Roman"/>
        </w:rPr>
      </w:pPr>
      <w:bookmarkStart w:id="3" w:name="_Ref229052749"/>
      <w:r w:rsidRPr="00C40377">
        <w:rPr>
          <w:rFonts w:ascii="Times New Roman" w:hAnsi="Times New Roman" w:cs="Times New Roman"/>
        </w:rPr>
        <w:t>viena įmonė, būdama kitos įmonės akcininkė arba narė, vadovaudamasi su tos įmonės kitais akcininkais ar nariais sudaryta sutartimi, viena kontroliuoja tos kitos įmonės akcininkų arba narių balsavimo teisių daugumą.</w:t>
      </w:r>
      <w:bookmarkEnd w:id="3"/>
    </w:p>
    <w:p w14:paraId="48C7D977" w14:textId="15A74CF2" w:rsidR="00836A3D" w:rsidRPr="005E30DD" w:rsidRDefault="00E36CC5" w:rsidP="005E30DD">
      <w:pPr>
        <w:tabs>
          <w:tab w:val="left" w:pos="1985"/>
          <w:tab w:val="left" w:pos="2127"/>
        </w:tabs>
        <w:spacing w:after="120" w:line="240" w:lineRule="auto"/>
        <w:ind w:left="1276"/>
        <w:jc w:val="both"/>
        <w:rPr>
          <w:rFonts w:ascii="Times New Roman" w:hAnsi="Times New Roman" w:cs="Times New Roman"/>
        </w:rPr>
      </w:pPr>
      <w:r>
        <w:rPr>
          <w:rFonts w:ascii="Times New Roman" w:hAnsi="Times New Roman" w:cs="Times New Roman"/>
        </w:rPr>
        <w:t>Į</w:t>
      </w:r>
      <w:r w:rsidR="003B6621" w:rsidRPr="00E36CC5">
        <w:rPr>
          <w:rFonts w:ascii="Times New Roman" w:hAnsi="Times New Roman" w:cs="Times New Roman"/>
        </w:rPr>
        <w:t xml:space="preserve">monės, kurios Aprašo </w:t>
      </w:r>
      <w:r w:rsidR="003B6621" w:rsidRPr="00E36CC5">
        <w:rPr>
          <w:rFonts w:ascii="Times New Roman" w:hAnsi="Times New Roman" w:cs="Times New Roman"/>
        </w:rPr>
        <w:fldChar w:fldCharType="begin"/>
      </w:r>
      <w:r w:rsidR="003B6621" w:rsidRPr="00E36CC5">
        <w:rPr>
          <w:rFonts w:ascii="Times New Roman" w:hAnsi="Times New Roman" w:cs="Times New Roman"/>
        </w:rPr>
        <w:instrText xml:space="preserve"> REF _Ref229052746 \r \h </w:instrText>
      </w:r>
      <w:r w:rsidR="003B6621" w:rsidRPr="00E36CC5">
        <w:rPr>
          <w:rFonts w:ascii="Times New Roman" w:hAnsi="Times New Roman" w:cs="Times New Roman"/>
        </w:rPr>
      </w:r>
      <w:r w:rsidR="003B6621" w:rsidRPr="00E36CC5">
        <w:rPr>
          <w:rFonts w:ascii="Times New Roman" w:hAnsi="Times New Roman" w:cs="Times New Roman"/>
        </w:rPr>
        <w:fldChar w:fldCharType="separate"/>
      </w:r>
      <w:r w:rsidR="003B6621" w:rsidRPr="00E36CC5">
        <w:rPr>
          <w:rFonts w:ascii="Times New Roman" w:hAnsi="Times New Roman" w:cs="Times New Roman"/>
        </w:rPr>
        <w:t>1.5.6.1</w:t>
      </w:r>
      <w:r w:rsidR="003B6621" w:rsidRPr="00E36CC5">
        <w:rPr>
          <w:rFonts w:ascii="Times New Roman" w:hAnsi="Times New Roman" w:cs="Times New Roman"/>
        </w:rPr>
        <w:fldChar w:fldCharType="end"/>
      </w:r>
      <w:r>
        <w:rPr>
          <w:rFonts w:ascii="Times New Roman" w:hAnsi="Times New Roman" w:cs="Times New Roman"/>
        </w:rPr>
        <w:t>-</w:t>
      </w:r>
      <w:r w:rsidR="003B6621" w:rsidRPr="00E36CC5">
        <w:rPr>
          <w:rFonts w:ascii="Times New Roman" w:hAnsi="Times New Roman" w:cs="Times New Roman"/>
        </w:rPr>
        <w:fldChar w:fldCharType="begin"/>
      </w:r>
      <w:r w:rsidR="003B6621" w:rsidRPr="00E36CC5">
        <w:rPr>
          <w:rFonts w:ascii="Times New Roman" w:hAnsi="Times New Roman" w:cs="Times New Roman"/>
        </w:rPr>
        <w:instrText xml:space="preserve"> REF _Ref229052749 \r \h </w:instrText>
      </w:r>
      <w:r w:rsidR="003B6621" w:rsidRPr="00E36CC5">
        <w:rPr>
          <w:rFonts w:ascii="Times New Roman" w:hAnsi="Times New Roman" w:cs="Times New Roman"/>
        </w:rPr>
      </w:r>
      <w:r w:rsidR="003B6621" w:rsidRPr="00E36CC5">
        <w:rPr>
          <w:rFonts w:ascii="Times New Roman" w:hAnsi="Times New Roman" w:cs="Times New Roman"/>
        </w:rPr>
        <w:fldChar w:fldCharType="separate"/>
      </w:r>
      <w:r w:rsidR="003B6621" w:rsidRPr="00E36CC5">
        <w:rPr>
          <w:rFonts w:ascii="Times New Roman" w:hAnsi="Times New Roman" w:cs="Times New Roman"/>
        </w:rPr>
        <w:t>1.5.6.4</w:t>
      </w:r>
      <w:r w:rsidR="003B6621" w:rsidRPr="00E36CC5">
        <w:rPr>
          <w:rFonts w:ascii="Times New Roman" w:hAnsi="Times New Roman" w:cs="Times New Roman"/>
        </w:rPr>
        <w:fldChar w:fldCharType="end"/>
      </w:r>
      <w:r w:rsidR="003B6621" w:rsidRPr="00E36CC5">
        <w:rPr>
          <w:rFonts w:ascii="Times New Roman" w:hAnsi="Times New Roman" w:cs="Times New Roman"/>
        </w:rPr>
        <w:t> punktuose nurodytais santykiais yra susijusios per vieną ar daugiau kitų įmonių, taip pat laikomos vienu ūkio subjektu.</w:t>
      </w:r>
    </w:p>
    <w:p w14:paraId="6595BC05" w14:textId="77777777" w:rsidR="001325CE" w:rsidRDefault="001325CE" w:rsidP="005E30DD">
      <w:pPr>
        <w:tabs>
          <w:tab w:val="left" w:pos="567"/>
        </w:tabs>
        <w:spacing w:after="0" w:line="240" w:lineRule="auto"/>
        <w:jc w:val="both"/>
        <w:rPr>
          <w:rFonts w:ascii="Times New Roman" w:hAnsi="Times New Roman" w:cs="Times New Roman"/>
        </w:rPr>
      </w:pPr>
    </w:p>
    <w:p w14:paraId="6C6DDD30" w14:textId="7096DC97" w:rsidR="001325CE" w:rsidRPr="00B86978" w:rsidRDefault="001325CE" w:rsidP="005E0820">
      <w:pPr>
        <w:spacing w:after="0" w:line="240" w:lineRule="auto"/>
        <w:jc w:val="center"/>
        <w:rPr>
          <w:rFonts w:ascii="Times New Roman" w:hAnsi="Times New Roman" w:cs="Times New Roman"/>
          <w:b/>
          <w:bCs/>
        </w:rPr>
      </w:pPr>
      <w:r w:rsidRPr="00B86978">
        <w:rPr>
          <w:rFonts w:ascii="Times New Roman" w:hAnsi="Times New Roman" w:cs="Times New Roman"/>
          <w:b/>
          <w:bCs/>
        </w:rPr>
        <w:t>II SKYRIUS</w:t>
      </w:r>
      <w:r w:rsidR="00690CF7" w:rsidRPr="00B86978">
        <w:rPr>
          <w:rFonts w:ascii="Times New Roman" w:hAnsi="Times New Roman" w:cs="Times New Roman"/>
          <w:b/>
          <w:bCs/>
        </w:rPr>
        <w:t xml:space="preserve">. </w:t>
      </w:r>
      <w:r w:rsidR="00A6150A" w:rsidRPr="00B86978">
        <w:rPr>
          <w:rFonts w:ascii="Times New Roman" w:hAnsi="Times New Roman" w:cs="Times New Roman"/>
          <w:b/>
          <w:bCs/>
        </w:rPr>
        <w:t xml:space="preserve">PASLAUGŲ </w:t>
      </w:r>
      <w:r w:rsidR="00E91B27" w:rsidRPr="00E91B27">
        <w:rPr>
          <w:rFonts w:ascii="Times New Roman" w:hAnsi="Times New Roman" w:cs="Times New Roman"/>
          <w:b/>
          <w:bCs/>
        </w:rPr>
        <w:t>IR JOMS TEIKTI REIKALINGOS INFRASTRUKTŪROS</w:t>
      </w:r>
      <w:r w:rsidR="00E91B27" w:rsidRPr="00B86978">
        <w:rPr>
          <w:rFonts w:ascii="Times New Roman" w:hAnsi="Times New Roman" w:cs="Times New Roman"/>
          <w:b/>
          <w:bCs/>
        </w:rPr>
        <w:t xml:space="preserve"> </w:t>
      </w:r>
      <w:r w:rsidR="00A6150A" w:rsidRPr="00B86978">
        <w:rPr>
          <w:rFonts w:ascii="Times New Roman" w:hAnsi="Times New Roman" w:cs="Times New Roman"/>
          <w:b/>
          <w:bCs/>
        </w:rPr>
        <w:t xml:space="preserve">NAUDOTOJŲ </w:t>
      </w:r>
      <w:r w:rsidR="00D37DBE" w:rsidRPr="00B86978">
        <w:rPr>
          <w:rFonts w:ascii="Times New Roman" w:hAnsi="Times New Roman" w:cs="Times New Roman"/>
          <w:b/>
          <w:bCs/>
        </w:rPr>
        <w:t>NUSTATYMAS</w:t>
      </w:r>
    </w:p>
    <w:p w14:paraId="597959C8" w14:textId="77777777" w:rsidR="00D37DBE" w:rsidRDefault="00D37DBE" w:rsidP="005E0820">
      <w:pPr>
        <w:tabs>
          <w:tab w:val="left" w:pos="567"/>
        </w:tabs>
        <w:spacing w:after="0" w:line="240" w:lineRule="auto"/>
        <w:jc w:val="center"/>
        <w:rPr>
          <w:rFonts w:ascii="Times New Roman" w:hAnsi="Times New Roman" w:cs="Times New Roman"/>
        </w:rPr>
      </w:pPr>
    </w:p>
    <w:p w14:paraId="088DFFA1" w14:textId="5A3A5F9A" w:rsidR="00B86978" w:rsidRDefault="00E802E6" w:rsidP="00501FBF">
      <w:pPr>
        <w:pStyle w:val="ListParagraph"/>
        <w:numPr>
          <w:ilvl w:val="1"/>
          <w:numId w:val="2"/>
        </w:numPr>
        <w:tabs>
          <w:tab w:val="left" w:pos="567"/>
        </w:tabs>
        <w:spacing w:after="120" w:line="240" w:lineRule="auto"/>
        <w:ind w:left="0" w:firstLine="0"/>
        <w:contextualSpacing w:val="0"/>
        <w:jc w:val="both"/>
        <w:rPr>
          <w:rFonts w:ascii="Times New Roman" w:hAnsi="Times New Roman" w:cs="Times New Roman"/>
        </w:rPr>
      </w:pPr>
      <w:bookmarkStart w:id="4" w:name="_Ref228886931"/>
      <w:r>
        <w:rPr>
          <w:rFonts w:ascii="Times New Roman" w:hAnsi="Times New Roman" w:cs="Times New Roman"/>
        </w:rPr>
        <w:t>Projekto</w:t>
      </w:r>
      <w:r w:rsidR="008D0E0F">
        <w:rPr>
          <w:rFonts w:ascii="Times New Roman" w:hAnsi="Times New Roman" w:cs="Times New Roman"/>
        </w:rPr>
        <w:t xml:space="preserve"> </w:t>
      </w:r>
      <w:r>
        <w:rPr>
          <w:rFonts w:ascii="Times New Roman" w:hAnsi="Times New Roman" w:cs="Times New Roman"/>
        </w:rPr>
        <w:t>tiksla</w:t>
      </w:r>
      <w:r w:rsidR="00C45C5A">
        <w:rPr>
          <w:rFonts w:ascii="Times New Roman" w:hAnsi="Times New Roman" w:cs="Times New Roman"/>
        </w:rPr>
        <w:t>i</w:t>
      </w:r>
      <w:r w:rsidR="008D0E0F">
        <w:rPr>
          <w:rFonts w:ascii="Times New Roman" w:hAnsi="Times New Roman" w:cs="Times New Roman"/>
        </w:rPr>
        <w:t xml:space="preserve"> </w:t>
      </w:r>
      <w:r w:rsidR="001E09C1">
        <w:rPr>
          <w:rFonts w:ascii="Times New Roman" w:hAnsi="Times New Roman" w:cs="Times New Roman"/>
        </w:rPr>
        <w:t xml:space="preserve">– </w:t>
      </w:r>
      <w:r w:rsidR="000433F1" w:rsidRPr="00A60A63">
        <w:rPr>
          <w:rFonts w:ascii="Times New Roman" w:hAnsi="Times New Roman" w:cs="Times New Roman"/>
          <w:color w:val="4EA72E" w:themeColor="accent6"/>
        </w:rPr>
        <w:t>&lt;</w:t>
      </w:r>
      <w:r w:rsidR="000433F1" w:rsidRPr="00A60A63">
        <w:rPr>
          <w:rFonts w:ascii="Times New Roman" w:hAnsi="Times New Roman" w:cs="Times New Roman"/>
          <w:i/>
          <w:iCs/>
          <w:color w:val="4EA72E" w:themeColor="accent6"/>
        </w:rPr>
        <w:t xml:space="preserve">įrašykite </w:t>
      </w:r>
      <w:r w:rsidR="00E07EEE">
        <w:rPr>
          <w:rFonts w:ascii="Times New Roman" w:hAnsi="Times New Roman" w:cs="Times New Roman"/>
          <w:i/>
          <w:iCs/>
          <w:color w:val="4EA72E" w:themeColor="accent6"/>
        </w:rPr>
        <w:t>P</w:t>
      </w:r>
      <w:r w:rsidR="000433F1">
        <w:rPr>
          <w:rFonts w:ascii="Times New Roman" w:hAnsi="Times New Roman" w:cs="Times New Roman"/>
          <w:i/>
          <w:iCs/>
          <w:color w:val="4EA72E" w:themeColor="accent6"/>
        </w:rPr>
        <w:t>rojekt</w:t>
      </w:r>
      <w:r w:rsidR="001E09C1">
        <w:rPr>
          <w:rFonts w:ascii="Times New Roman" w:hAnsi="Times New Roman" w:cs="Times New Roman"/>
          <w:i/>
          <w:iCs/>
          <w:color w:val="4EA72E" w:themeColor="accent6"/>
        </w:rPr>
        <w:t>e iškeltus tikslus</w:t>
      </w:r>
      <w:r w:rsidR="000433F1" w:rsidRPr="00A60A63">
        <w:rPr>
          <w:rFonts w:ascii="Times New Roman" w:hAnsi="Times New Roman" w:cs="Times New Roman"/>
          <w:color w:val="4EA72E" w:themeColor="accent6"/>
        </w:rPr>
        <w:t>&gt;</w:t>
      </w:r>
      <w:r w:rsidR="001E09C1">
        <w:rPr>
          <w:rFonts w:ascii="Times New Roman" w:hAnsi="Times New Roman" w:cs="Times New Roman"/>
        </w:rPr>
        <w:t xml:space="preserve">, </w:t>
      </w:r>
      <w:r w:rsidR="00CB31B5">
        <w:rPr>
          <w:rFonts w:ascii="Times New Roman" w:hAnsi="Times New Roman" w:cs="Times New Roman"/>
        </w:rPr>
        <w:t xml:space="preserve">todėl </w:t>
      </w:r>
      <w:r w:rsidR="00463404">
        <w:rPr>
          <w:rFonts w:ascii="Times New Roman" w:hAnsi="Times New Roman" w:cs="Times New Roman"/>
        </w:rPr>
        <w:t>Projekto</w:t>
      </w:r>
      <w:r w:rsidR="00CB31B5">
        <w:rPr>
          <w:rFonts w:ascii="Times New Roman" w:hAnsi="Times New Roman" w:cs="Times New Roman"/>
        </w:rPr>
        <w:t xml:space="preserve"> veiklų </w:t>
      </w:r>
      <w:r w:rsidR="00463404">
        <w:rPr>
          <w:rFonts w:ascii="Times New Roman" w:hAnsi="Times New Roman" w:cs="Times New Roman"/>
        </w:rPr>
        <w:t>įgyvendinimo</w:t>
      </w:r>
      <w:r w:rsidR="00CB31B5">
        <w:rPr>
          <w:rFonts w:ascii="Times New Roman" w:hAnsi="Times New Roman" w:cs="Times New Roman"/>
        </w:rPr>
        <w:t xml:space="preserve"> metu sukurta</w:t>
      </w:r>
      <w:r w:rsidR="00F47990">
        <w:rPr>
          <w:rFonts w:ascii="Times New Roman" w:hAnsi="Times New Roman" w:cs="Times New Roman"/>
        </w:rPr>
        <w:t xml:space="preserve"> </w:t>
      </w:r>
      <w:r w:rsidR="00F717EA" w:rsidRPr="00F717EA">
        <w:rPr>
          <w:rFonts w:ascii="Times New Roman" w:hAnsi="Times New Roman" w:cs="Times New Roman"/>
          <w:color w:val="4EA72E" w:themeColor="accent6"/>
        </w:rPr>
        <w:t>&lt;</w:t>
      </w:r>
      <w:r w:rsidR="00E83534">
        <w:rPr>
          <w:rFonts w:ascii="Times New Roman" w:hAnsi="Times New Roman" w:cs="Times New Roman"/>
          <w:i/>
          <w:iCs/>
          <w:color w:val="4EA72E" w:themeColor="accent6"/>
        </w:rPr>
        <w:t>iš</w:t>
      </w:r>
      <w:r w:rsidR="00F717EA" w:rsidRPr="00F717EA">
        <w:rPr>
          <w:rFonts w:ascii="Times New Roman" w:hAnsi="Times New Roman" w:cs="Times New Roman"/>
          <w:i/>
          <w:iCs/>
          <w:color w:val="4EA72E" w:themeColor="accent6"/>
        </w:rPr>
        <w:t>vardinkite infrastruktūrą</w:t>
      </w:r>
      <w:r w:rsidR="00F717EA" w:rsidRPr="00F717EA">
        <w:rPr>
          <w:rFonts w:ascii="Times New Roman" w:hAnsi="Times New Roman" w:cs="Times New Roman"/>
          <w:color w:val="4EA72E" w:themeColor="accent6"/>
        </w:rPr>
        <w:t>&gt;</w:t>
      </w:r>
      <w:r w:rsidR="009A73D5">
        <w:rPr>
          <w:rFonts w:ascii="Times New Roman" w:hAnsi="Times New Roman" w:cs="Times New Roman"/>
          <w:color w:val="4EA72E" w:themeColor="accent6"/>
        </w:rPr>
        <w:t xml:space="preserve"> </w:t>
      </w:r>
      <w:r w:rsidR="009A73D5" w:rsidRPr="009A73D5">
        <w:rPr>
          <w:rFonts w:ascii="Times New Roman" w:hAnsi="Times New Roman" w:cs="Times New Roman"/>
        </w:rPr>
        <w:t>(toliau – Infrastruktūra)</w:t>
      </w:r>
      <w:r w:rsidR="00F717EA" w:rsidRPr="009A73D5">
        <w:rPr>
          <w:rFonts w:ascii="Times New Roman" w:hAnsi="Times New Roman" w:cs="Times New Roman"/>
        </w:rPr>
        <w:t xml:space="preserve"> </w:t>
      </w:r>
      <w:r w:rsidR="00F717EA">
        <w:rPr>
          <w:rFonts w:ascii="Times New Roman" w:hAnsi="Times New Roman" w:cs="Times New Roman"/>
          <w:color w:val="4EA72E" w:themeColor="accent6"/>
        </w:rPr>
        <w:t>&lt;</w:t>
      </w:r>
      <w:r w:rsidR="00E83534" w:rsidRPr="00E83534">
        <w:rPr>
          <w:rFonts w:ascii="Times New Roman" w:hAnsi="Times New Roman" w:cs="Times New Roman"/>
          <w:i/>
          <w:iCs/>
          <w:color w:val="4EA72E" w:themeColor="accent6"/>
        </w:rPr>
        <w:t>išvardinkite paslaugas</w:t>
      </w:r>
      <w:r w:rsidR="00E83534">
        <w:rPr>
          <w:rFonts w:ascii="Times New Roman" w:hAnsi="Times New Roman" w:cs="Times New Roman"/>
          <w:color w:val="4EA72E" w:themeColor="accent6"/>
        </w:rPr>
        <w:t xml:space="preserve">&gt; </w:t>
      </w:r>
      <w:r w:rsidR="00F47990">
        <w:rPr>
          <w:rFonts w:ascii="Times New Roman" w:hAnsi="Times New Roman" w:cs="Times New Roman"/>
        </w:rPr>
        <w:t>paslaugoms</w:t>
      </w:r>
      <w:r w:rsidR="009A73D5">
        <w:rPr>
          <w:rFonts w:ascii="Times New Roman" w:hAnsi="Times New Roman" w:cs="Times New Roman"/>
        </w:rPr>
        <w:t xml:space="preserve"> (toliau – Paslaugos)</w:t>
      </w:r>
      <w:r w:rsidR="00F47990">
        <w:rPr>
          <w:rFonts w:ascii="Times New Roman" w:hAnsi="Times New Roman" w:cs="Times New Roman"/>
        </w:rPr>
        <w:t xml:space="preserve"> vykdyti</w:t>
      </w:r>
      <w:r w:rsidR="00795036">
        <w:rPr>
          <w:rFonts w:ascii="Times New Roman" w:hAnsi="Times New Roman" w:cs="Times New Roman"/>
        </w:rPr>
        <w:t xml:space="preserve">, o šių paslaugų </w:t>
      </w:r>
      <w:r w:rsidR="00E30B50">
        <w:rPr>
          <w:rFonts w:ascii="Times New Roman" w:hAnsi="Times New Roman" w:cs="Times New Roman"/>
        </w:rPr>
        <w:t xml:space="preserve">ir joms teikti reikalingos infrastruktūros naudotojai </w:t>
      </w:r>
      <w:r w:rsidR="004317B3">
        <w:rPr>
          <w:rFonts w:ascii="Times New Roman" w:hAnsi="Times New Roman" w:cs="Times New Roman"/>
        </w:rPr>
        <w:t>yra</w:t>
      </w:r>
      <w:r w:rsidR="00096AAC">
        <w:rPr>
          <w:rFonts w:ascii="Times New Roman" w:hAnsi="Times New Roman" w:cs="Times New Roman"/>
        </w:rPr>
        <w:t xml:space="preserve"> Projekto tikslinė </w:t>
      </w:r>
      <w:r w:rsidR="006C0BCD">
        <w:rPr>
          <w:rFonts w:ascii="Times New Roman" w:hAnsi="Times New Roman" w:cs="Times New Roman"/>
        </w:rPr>
        <w:t xml:space="preserve">grupė: </w:t>
      </w:r>
      <w:r w:rsidR="006C0BCD" w:rsidRPr="00DB7FC3">
        <w:rPr>
          <w:rFonts w:ascii="Times New Roman" w:hAnsi="Times New Roman" w:cs="Times New Roman"/>
          <w:color w:val="4EA72E" w:themeColor="accent6"/>
        </w:rPr>
        <w:t>&lt;</w:t>
      </w:r>
      <w:r w:rsidR="00DB7FC3" w:rsidRPr="00DB7FC3">
        <w:rPr>
          <w:rFonts w:ascii="Times New Roman" w:hAnsi="Times New Roman" w:cs="Times New Roman"/>
          <w:i/>
          <w:iCs/>
          <w:color w:val="4EA72E" w:themeColor="accent6"/>
        </w:rPr>
        <w:t xml:space="preserve">išvardinkite </w:t>
      </w:r>
      <w:r w:rsidR="00E07EEE">
        <w:rPr>
          <w:rFonts w:ascii="Times New Roman" w:hAnsi="Times New Roman" w:cs="Times New Roman"/>
          <w:i/>
          <w:iCs/>
          <w:color w:val="4EA72E" w:themeColor="accent6"/>
        </w:rPr>
        <w:t>P</w:t>
      </w:r>
      <w:r w:rsidR="00DB7FC3" w:rsidRPr="00DB7FC3">
        <w:rPr>
          <w:rFonts w:ascii="Times New Roman" w:hAnsi="Times New Roman" w:cs="Times New Roman"/>
          <w:i/>
          <w:iCs/>
          <w:color w:val="4EA72E" w:themeColor="accent6"/>
        </w:rPr>
        <w:t>rojekto tikslinę grupę</w:t>
      </w:r>
      <w:r w:rsidR="00DB7FC3" w:rsidRPr="00DB7FC3">
        <w:rPr>
          <w:rFonts w:ascii="Times New Roman" w:hAnsi="Times New Roman" w:cs="Times New Roman"/>
          <w:color w:val="4EA72E" w:themeColor="accent6"/>
        </w:rPr>
        <w:t>&gt;</w:t>
      </w:r>
      <w:r w:rsidR="00916153">
        <w:rPr>
          <w:rFonts w:ascii="Times New Roman" w:hAnsi="Times New Roman" w:cs="Times New Roman"/>
          <w:color w:val="4EA72E" w:themeColor="accent6"/>
        </w:rPr>
        <w:t xml:space="preserve"> </w:t>
      </w:r>
      <w:r w:rsidR="00916153">
        <w:rPr>
          <w:rFonts w:ascii="Times New Roman" w:hAnsi="Times New Roman" w:cs="Times New Roman"/>
        </w:rPr>
        <w:t xml:space="preserve">(toliau – </w:t>
      </w:r>
      <w:r w:rsidR="00E037EF">
        <w:rPr>
          <w:rFonts w:ascii="Times New Roman" w:hAnsi="Times New Roman" w:cs="Times New Roman"/>
        </w:rPr>
        <w:t>Projekto</w:t>
      </w:r>
      <w:r w:rsidR="00916153">
        <w:rPr>
          <w:rFonts w:ascii="Times New Roman" w:hAnsi="Times New Roman" w:cs="Times New Roman"/>
        </w:rPr>
        <w:t xml:space="preserve"> tikslinė grupė)</w:t>
      </w:r>
      <w:r w:rsidR="000C6F2E">
        <w:rPr>
          <w:rFonts w:ascii="Times New Roman" w:hAnsi="Times New Roman" w:cs="Times New Roman"/>
        </w:rPr>
        <w:t xml:space="preserve"> ir </w:t>
      </w:r>
      <w:r w:rsidR="00C36188">
        <w:rPr>
          <w:rFonts w:ascii="Times New Roman" w:hAnsi="Times New Roman" w:cs="Times New Roman"/>
        </w:rPr>
        <w:t>su ja</w:t>
      </w:r>
      <w:r w:rsidR="004A7C46">
        <w:rPr>
          <w:rFonts w:ascii="Times New Roman" w:hAnsi="Times New Roman" w:cs="Times New Roman"/>
        </w:rPr>
        <w:t xml:space="preserve"> susiję</w:t>
      </w:r>
      <w:r w:rsidR="005A55EE">
        <w:rPr>
          <w:rFonts w:ascii="Times New Roman" w:hAnsi="Times New Roman" w:cs="Times New Roman"/>
        </w:rPr>
        <w:t xml:space="preserve"> </w:t>
      </w:r>
      <w:r w:rsidR="00427068">
        <w:rPr>
          <w:rFonts w:ascii="Times New Roman" w:hAnsi="Times New Roman" w:cs="Times New Roman"/>
        </w:rPr>
        <w:t xml:space="preserve">Projekto </w:t>
      </w:r>
      <w:r w:rsidR="009A145A">
        <w:rPr>
          <w:rFonts w:ascii="Times New Roman" w:hAnsi="Times New Roman" w:cs="Times New Roman"/>
        </w:rPr>
        <w:t xml:space="preserve">rezultato </w:t>
      </w:r>
      <w:r w:rsidR="005A55EE">
        <w:rPr>
          <w:rFonts w:ascii="Times New Roman" w:hAnsi="Times New Roman" w:cs="Times New Roman"/>
        </w:rPr>
        <w:t>stebėse</w:t>
      </w:r>
      <w:r w:rsidR="00427068">
        <w:rPr>
          <w:rFonts w:ascii="Times New Roman" w:hAnsi="Times New Roman" w:cs="Times New Roman"/>
        </w:rPr>
        <w:t>nos rodikliai</w:t>
      </w:r>
      <w:r w:rsidR="007D6D15">
        <w:rPr>
          <w:rFonts w:ascii="Times New Roman" w:hAnsi="Times New Roman" w:cs="Times New Roman"/>
        </w:rPr>
        <w:t xml:space="preserve">: </w:t>
      </w:r>
      <w:r w:rsidR="006C7678" w:rsidRPr="00DB7FC3">
        <w:rPr>
          <w:rFonts w:ascii="Times New Roman" w:hAnsi="Times New Roman" w:cs="Times New Roman"/>
          <w:color w:val="4EA72E" w:themeColor="accent6"/>
        </w:rPr>
        <w:t>&lt;</w:t>
      </w:r>
      <w:r w:rsidR="006C7678" w:rsidRPr="00DB7FC3">
        <w:rPr>
          <w:rFonts w:ascii="Times New Roman" w:hAnsi="Times New Roman" w:cs="Times New Roman"/>
          <w:i/>
          <w:iCs/>
          <w:color w:val="4EA72E" w:themeColor="accent6"/>
        </w:rPr>
        <w:t xml:space="preserve">išvardinkite </w:t>
      </w:r>
      <w:r w:rsidR="00F77379">
        <w:rPr>
          <w:rFonts w:ascii="Times New Roman" w:hAnsi="Times New Roman" w:cs="Times New Roman"/>
          <w:i/>
          <w:iCs/>
          <w:color w:val="4EA72E" w:themeColor="accent6"/>
        </w:rPr>
        <w:t xml:space="preserve">su </w:t>
      </w:r>
      <w:r w:rsidR="00C36188">
        <w:rPr>
          <w:rFonts w:ascii="Times New Roman" w:hAnsi="Times New Roman" w:cs="Times New Roman"/>
          <w:i/>
          <w:iCs/>
          <w:color w:val="4EA72E" w:themeColor="accent6"/>
        </w:rPr>
        <w:t>Projekto tiksline grupe</w:t>
      </w:r>
      <w:r w:rsidR="004A7C46">
        <w:rPr>
          <w:rFonts w:ascii="Times New Roman" w:hAnsi="Times New Roman" w:cs="Times New Roman"/>
          <w:i/>
          <w:iCs/>
          <w:color w:val="4EA72E" w:themeColor="accent6"/>
        </w:rPr>
        <w:t xml:space="preserve"> susijusius Pro</w:t>
      </w:r>
      <w:r w:rsidR="00E72C3F">
        <w:rPr>
          <w:rFonts w:ascii="Times New Roman" w:hAnsi="Times New Roman" w:cs="Times New Roman"/>
          <w:i/>
          <w:iCs/>
          <w:color w:val="4EA72E" w:themeColor="accent6"/>
        </w:rPr>
        <w:t>jekto</w:t>
      </w:r>
      <w:r w:rsidR="009A145A">
        <w:rPr>
          <w:rFonts w:ascii="Times New Roman" w:hAnsi="Times New Roman" w:cs="Times New Roman"/>
          <w:i/>
          <w:iCs/>
          <w:color w:val="4EA72E" w:themeColor="accent6"/>
        </w:rPr>
        <w:t xml:space="preserve"> rezultato</w:t>
      </w:r>
      <w:r w:rsidR="004A7C46">
        <w:rPr>
          <w:rFonts w:ascii="Times New Roman" w:hAnsi="Times New Roman" w:cs="Times New Roman"/>
          <w:i/>
          <w:iCs/>
          <w:color w:val="4EA72E" w:themeColor="accent6"/>
        </w:rPr>
        <w:t xml:space="preserve"> stebėsenos rodiklius, pvz. pasiekti atitinkamą lankytojų skaičių</w:t>
      </w:r>
      <w:r w:rsidR="00E72C3F">
        <w:rPr>
          <w:rFonts w:ascii="Times New Roman" w:hAnsi="Times New Roman" w:cs="Times New Roman"/>
          <w:i/>
          <w:iCs/>
          <w:color w:val="4EA72E" w:themeColor="accent6"/>
        </w:rPr>
        <w:t xml:space="preserve"> per metus&gt;</w:t>
      </w:r>
      <w:r w:rsidR="00427068">
        <w:rPr>
          <w:rFonts w:ascii="Times New Roman" w:hAnsi="Times New Roman" w:cs="Times New Roman"/>
        </w:rPr>
        <w:t xml:space="preserve"> (jei taikoma)</w:t>
      </w:r>
      <w:r w:rsidR="00DB7FC3">
        <w:rPr>
          <w:rFonts w:ascii="Times New Roman" w:hAnsi="Times New Roman" w:cs="Times New Roman"/>
        </w:rPr>
        <w:t>.</w:t>
      </w:r>
      <w:bookmarkEnd w:id="4"/>
      <w:r w:rsidR="00B944CE">
        <w:rPr>
          <w:rFonts w:ascii="Times New Roman" w:hAnsi="Times New Roman" w:cs="Times New Roman"/>
        </w:rPr>
        <w:t xml:space="preserve"> </w:t>
      </w:r>
    </w:p>
    <w:p w14:paraId="74B4D836" w14:textId="6E26AFAF" w:rsidR="00501FBF" w:rsidRDefault="00432844" w:rsidP="00501FBF">
      <w:pPr>
        <w:pStyle w:val="ListParagraph"/>
        <w:numPr>
          <w:ilvl w:val="1"/>
          <w:numId w:val="2"/>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Administracija ar </w:t>
      </w:r>
      <w:r w:rsidR="00996BAD">
        <w:rPr>
          <w:rFonts w:ascii="Times New Roman" w:hAnsi="Times New Roman" w:cs="Times New Roman"/>
        </w:rPr>
        <w:t>Pagalbos duomenų teikėjas</w:t>
      </w:r>
      <w:r w:rsidR="007146C5">
        <w:rPr>
          <w:rFonts w:ascii="Times New Roman" w:hAnsi="Times New Roman" w:cs="Times New Roman"/>
        </w:rPr>
        <w:t xml:space="preserve"> užtikrina, kad </w:t>
      </w:r>
      <w:r w:rsidR="00845A49">
        <w:rPr>
          <w:rFonts w:ascii="Times New Roman" w:hAnsi="Times New Roman" w:cs="Times New Roman"/>
        </w:rPr>
        <w:t>Paslaugų ir jo</w:t>
      </w:r>
      <w:r w:rsidR="00EA6407">
        <w:rPr>
          <w:rFonts w:ascii="Times New Roman" w:hAnsi="Times New Roman" w:cs="Times New Roman"/>
        </w:rPr>
        <w:t>m</w:t>
      </w:r>
      <w:r w:rsidR="00845A49">
        <w:rPr>
          <w:rFonts w:ascii="Times New Roman" w:hAnsi="Times New Roman" w:cs="Times New Roman"/>
        </w:rPr>
        <w:t>s teikti reikalingos Infrastruktūros naudotojai</w:t>
      </w:r>
      <w:r w:rsidR="00DB024B">
        <w:rPr>
          <w:rFonts w:ascii="Times New Roman" w:hAnsi="Times New Roman" w:cs="Times New Roman"/>
        </w:rPr>
        <w:t>s</w:t>
      </w:r>
      <w:r w:rsidR="0036339B">
        <w:rPr>
          <w:rFonts w:ascii="Times New Roman" w:hAnsi="Times New Roman" w:cs="Times New Roman"/>
        </w:rPr>
        <w:t xml:space="preserve"> </w:t>
      </w:r>
      <w:r w:rsidR="00DB024B">
        <w:rPr>
          <w:rFonts w:ascii="Times New Roman" w:hAnsi="Times New Roman" w:cs="Times New Roman"/>
        </w:rPr>
        <w:t xml:space="preserve">gali būti </w:t>
      </w:r>
      <w:r w:rsidR="00DB6EA4">
        <w:rPr>
          <w:rFonts w:ascii="Times New Roman" w:hAnsi="Times New Roman" w:cs="Times New Roman"/>
        </w:rPr>
        <w:t>tik</w:t>
      </w:r>
      <w:r w:rsidR="0036339B">
        <w:rPr>
          <w:rFonts w:ascii="Times New Roman" w:hAnsi="Times New Roman" w:cs="Times New Roman"/>
        </w:rPr>
        <w:t xml:space="preserve"> į </w:t>
      </w:r>
      <w:r w:rsidR="00DB6EA4">
        <w:rPr>
          <w:rFonts w:ascii="Times New Roman" w:hAnsi="Times New Roman" w:cs="Times New Roman"/>
        </w:rPr>
        <w:t xml:space="preserve">Aprašo </w:t>
      </w:r>
      <w:r w:rsidR="00DB6EA4">
        <w:rPr>
          <w:rFonts w:ascii="Times New Roman" w:hAnsi="Times New Roman" w:cs="Times New Roman"/>
        </w:rPr>
        <w:fldChar w:fldCharType="begin"/>
      </w:r>
      <w:r w:rsidR="00DB6EA4">
        <w:rPr>
          <w:rFonts w:ascii="Times New Roman" w:hAnsi="Times New Roman" w:cs="Times New Roman"/>
        </w:rPr>
        <w:instrText xml:space="preserve"> REF _Ref228886931 \r \h </w:instrText>
      </w:r>
      <w:r w:rsidR="00DB6EA4">
        <w:rPr>
          <w:rFonts w:ascii="Times New Roman" w:hAnsi="Times New Roman" w:cs="Times New Roman"/>
        </w:rPr>
      </w:r>
      <w:r w:rsidR="00DB6EA4">
        <w:rPr>
          <w:rFonts w:ascii="Times New Roman" w:hAnsi="Times New Roman" w:cs="Times New Roman"/>
        </w:rPr>
        <w:fldChar w:fldCharType="separate"/>
      </w:r>
      <w:r w:rsidR="00DB6EA4">
        <w:rPr>
          <w:rFonts w:ascii="Times New Roman" w:hAnsi="Times New Roman" w:cs="Times New Roman"/>
        </w:rPr>
        <w:t>2.1</w:t>
      </w:r>
      <w:r w:rsidR="00DB6EA4">
        <w:rPr>
          <w:rFonts w:ascii="Times New Roman" w:hAnsi="Times New Roman" w:cs="Times New Roman"/>
        </w:rPr>
        <w:fldChar w:fldCharType="end"/>
      </w:r>
      <w:r w:rsidR="00DB6EA4">
        <w:rPr>
          <w:rFonts w:ascii="Times New Roman" w:hAnsi="Times New Roman" w:cs="Times New Roman"/>
        </w:rPr>
        <w:t xml:space="preserve"> punkte </w:t>
      </w:r>
      <w:r w:rsidR="004C36B2">
        <w:rPr>
          <w:rFonts w:ascii="Times New Roman" w:hAnsi="Times New Roman" w:cs="Times New Roman"/>
        </w:rPr>
        <w:t xml:space="preserve">įvardintos </w:t>
      </w:r>
      <w:r w:rsidR="00EA6407">
        <w:rPr>
          <w:rFonts w:ascii="Times New Roman" w:hAnsi="Times New Roman" w:cs="Times New Roman"/>
        </w:rPr>
        <w:t>Projekto tikslinės grupės apibrėžtį</w:t>
      </w:r>
      <w:r w:rsidR="00DB6EA4">
        <w:rPr>
          <w:rFonts w:ascii="Times New Roman" w:hAnsi="Times New Roman" w:cs="Times New Roman"/>
        </w:rPr>
        <w:t xml:space="preserve"> patenkantys asmenys.</w:t>
      </w:r>
    </w:p>
    <w:p w14:paraId="08F11F27" w14:textId="519595F7" w:rsidR="006552F5" w:rsidRDefault="00BA079C" w:rsidP="00501FBF">
      <w:pPr>
        <w:pStyle w:val="ListParagraph"/>
        <w:numPr>
          <w:ilvl w:val="1"/>
          <w:numId w:val="2"/>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Tuo atveju</w:t>
      </w:r>
      <w:r w:rsidR="0046543B">
        <w:rPr>
          <w:rFonts w:ascii="Times New Roman" w:hAnsi="Times New Roman" w:cs="Times New Roman"/>
        </w:rPr>
        <w:t>, jei</w:t>
      </w:r>
      <w:r w:rsidR="00153B70">
        <w:rPr>
          <w:rFonts w:ascii="Times New Roman" w:hAnsi="Times New Roman" w:cs="Times New Roman"/>
        </w:rPr>
        <w:t xml:space="preserve"> </w:t>
      </w:r>
      <w:r w:rsidR="00780858">
        <w:rPr>
          <w:rFonts w:ascii="Times New Roman" w:hAnsi="Times New Roman" w:cs="Times New Roman"/>
        </w:rPr>
        <w:t xml:space="preserve">dėl </w:t>
      </w:r>
      <w:r w:rsidR="00153B70">
        <w:rPr>
          <w:rFonts w:ascii="Times New Roman" w:hAnsi="Times New Roman" w:cs="Times New Roman"/>
        </w:rPr>
        <w:t>Paslaugų,</w:t>
      </w:r>
      <w:r w:rsidR="0046543B">
        <w:rPr>
          <w:rFonts w:ascii="Times New Roman" w:hAnsi="Times New Roman" w:cs="Times New Roman"/>
        </w:rPr>
        <w:t xml:space="preserve"> </w:t>
      </w:r>
      <w:r w:rsidR="00723398">
        <w:rPr>
          <w:rFonts w:ascii="Times New Roman" w:hAnsi="Times New Roman" w:cs="Times New Roman"/>
        </w:rPr>
        <w:t xml:space="preserve">Infrastruktūros </w:t>
      </w:r>
      <w:r w:rsidR="00153B70">
        <w:rPr>
          <w:rFonts w:ascii="Times New Roman" w:hAnsi="Times New Roman" w:cs="Times New Roman"/>
        </w:rPr>
        <w:t>naudo</w:t>
      </w:r>
      <w:r w:rsidR="00780858">
        <w:rPr>
          <w:rFonts w:ascii="Times New Roman" w:hAnsi="Times New Roman" w:cs="Times New Roman"/>
        </w:rPr>
        <w:t>jimosi kreipiasi</w:t>
      </w:r>
      <w:r w:rsidR="00C81708">
        <w:rPr>
          <w:rFonts w:ascii="Times New Roman" w:hAnsi="Times New Roman" w:cs="Times New Roman"/>
        </w:rPr>
        <w:t xml:space="preserve"> ūkio subjektas</w:t>
      </w:r>
      <w:r w:rsidR="00AB5101">
        <w:rPr>
          <w:rFonts w:ascii="Times New Roman" w:hAnsi="Times New Roman" w:cs="Times New Roman"/>
        </w:rPr>
        <w:t xml:space="preserve">, </w:t>
      </w:r>
      <w:r w:rsidR="00411F8B">
        <w:rPr>
          <w:rFonts w:ascii="Times New Roman" w:hAnsi="Times New Roman" w:cs="Times New Roman"/>
        </w:rPr>
        <w:t xml:space="preserve">Pagalbos </w:t>
      </w:r>
      <w:r w:rsidR="00B932FB">
        <w:rPr>
          <w:rFonts w:ascii="Times New Roman" w:hAnsi="Times New Roman" w:cs="Times New Roman"/>
        </w:rPr>
        <w:t xml:space="preserve">duomenų </w:t>
      </w:r>
      <w:r w:rsidR="00411F8B">
        <w:rPr>
          <w:rFonts w:ascii="Times New Roman" w:hAnsi="Times New Roman" w:cs="Times New Roman"/>
        </w:rPr>
        <w:t xml:space="preserve">teikėjas atlieka </w:t>
      </w:r>
      <w:r w:rsidR="003B1C25">
        <w:rPr>
          <w:rFonts w:ascii="Times New Roman" w:hAnsi="Times New Roman" w:cs="Times New Roman"/>
        </w:rPr>
        <w:t xml:space="preserve">naudotojo tinkamumo įvertinimą pagal </w:t>
      </w:r>
      <w:r w:rsidR="00411F8B">
        <w:rPr>
          <w:rFonts w:ascii="Times New Roman" w:hAnsi="Times New Roman" w:cs="Times New Roman"/>
        </w:rPr>
        <w:t>Aprašo III skyriuje nu</w:t>
      </w:r>
      <w:r w:rsidR="00613BEC">
        <w:rPr>
          <w:rFonts w:ascii="Times New Roman" w:hAnsi="Times New Roman" w:cs="Times New Roman"/>
        </w:rPr>
        <w:t>mat</w:t>
      </w:r>
      <w:r w:rsidR="007927BD">
        <w:rPr>
          <w:rFonts w:ascii="Times New Roman" w:hAnsi="Times New Roman" w:cs="Times New Roman"/>
        </w:rPr>
        <w:t>yt</w:t>
      </w:r>
      <w:r w:rsidR="003B1C25">
        <w:rPr>
          <w:rFonts w:ascii="Times New Roman" w:hAnsi="Times New Roman" w:cs="Times New Roman"/>
        </w:rPr>
        <w:t>ą tvarką</w:t>
      </w:r>
      <w:r w:rsidR="00613BEC">
        <w:rPr>
          <w:rFonts w:ascii="Times New Roman" w:hAnsi="Times New Roman" w:cs="Times New Roman"/>
        </w:rPr>
        <w:t>.</w:t>
      </w:r>
    </w:p>
    <w:p w14:paraId="4EE28A61" w14:textId="5CFB8958" w:rsidR="00AC5B68" w:rsidRDefault="008A2627" w:rsidP="00501FBF">
      <w:pPr>
        <w:pStyle w:val="ListParagraph"/>
        <w:numPr>
          <w:ilvl w:val="1"/>
          <w:numId w:val="2"/>
        </w:numPr>
        <w:tabs>
          <w:tab w:val="left" w:pos="567"/>
        </w:tabs>
        <w:spacing w:after="120" w:line="240" w:lineRule="auto"/>
        <w:ind w:left="0" w:firstLine="0"/>
        <w:contextualSpacing w:val="0"/>
        <w:jc w:val="both"/>
        <w:rPr>
          <w:rFonts w:ascii="Times New Roman" w:hAnsi="Times New Roman" w:cs="Times New Roman"/>
        </w:rPr>
      </w:pPr>
      <w:bookmarkStart w:id="5" w:name="_Ref229051658"/>
      <w:r>
        <w:rPr>
          <w:rFonts w:ascii="Times New Roman" w:hAnsi="Times New Roman" w:cs="Times New Roman"/>
        </w:rPr>
        <w:t xml:space="preserve">Paslaugomis, Infrastruktūra </w:t>
      </w:r>
      <w:r w:rsidR="00916153">
        <w:rPr>
          <w:rFonts w:ascii="Times New Roman" w:hAnsi="Times New Roman" w:cs="Times New Roman"/>
        </w:rPr>
        <w:t xml:space="preserve">Projekto tikslinė </w:t>
      </w:r>
      <w:r w:rsidR="00AF0842">
        <w:rPr>
          <w:rFonts w:ascii="Times New Roman" w:hAnsi="Times New Roman" w:cs="Times New Roman"/>
        </w:rPr>
        <w:t>grupė</w:t>
      </w:r>
      <w:r w:rsidR="001766D0">
        <w:rPr>
          <w:rFonts w:ascii="Times New Roman" w:hAnsi="Times New Roman" w:cs="Times New Roman"/>
        </w:rPr>
        <w:t xml:space="preserve"> naudojasi atviru principu, tačiau t</w:t>
      </w:r>
      <w:r w:rsidR="00985DBE">
        <w:rPr>
          <w:rFonts w:ascii="Times New Roman" w:hAnsi="Times New Roman" w:cs="Times New Roman"/>
        </w:rPr>
        <w:t xml:space="preserve">ikslu </w:t>
      </w:r>
      <w:r w:rsidR="00745E5A">
        <w:rPr>
          <w:rFonts w:ascii="Times New Roman" w:hAnsi="Times New Roman" w:cs="Times New Roman"/>
        </w:rPr>
        <w:t xml:space="preserve">pasiekti Projekto sutartyje nustatytus </w:t>
      </w:r>
      <w:r w:rsidR="001766D0">
        <w:rPr>
          <w:rFonts w:ascii="Times New Roman" w:hAnsi="Times New Roman" w:cs="Times New Roman"/>
        </w:rPr>
        <w:t xml:space="preserve">tikslus, </w:t>
      </w:r>
      <w:r w:rsidR="0024192E">
        <w:rPr>
          <w:rFonts w:ascii="Times New Roman" w:hAnsi="Times New Roman" w:cs="Times New Roman"/>
        </w:rPr>
        <w:t xml:space="preserve">Projekto rezultato stebėsenos </w:t>
      </w:r>
      <w:r w:rsidR="001766D0">
        <w:rPr>
          <w:rFonts w:ascii="Times New Roman" w:hAnsi="Times New Roman" w:cs="Times New Roman"/>
        </w:rPr>
        <w:t>rodiklius</w:t>
      </w:r>
      <w:r w:rsidR="00E47904">
        <w:rPr>
          <w:rFonts w:ascii="Times New Roman" w:hAnsi="Times New Roman" w:cs="Times New Roman"/>
        </w:rPr>
        <w:t xml:space="preserve"> </w:t>
      </w:r>
      <w:r w:rsidR="0024192E">
        <w:rPr>
          <w:rFonts w:ascii="Times New Roman" w:hAnsi="Times New Roman" w:cs="Times New Roman"/>
        </w:rPr>
        <w:t xml:space="preserve">(jei taikoma) </w:t>
      </w:r>
      <w:r w:rsidR="00C26C4C">
        <w:rPr>
          <w:rFonts w:ascii="Times New Roman" w:hAnsi="Times New Roman" w:cs="Times New Roman"/>
        </w:rPr>
        <w:t xml:space="preserve">gali būti teikiamas prioritetas </w:t>
      </w:r>
      <w:r w:rsidR="00C26C4C" w:rsidRPr="00825FE4">
        <w:rPr>
          <w:rFonts w:ascii="Times New Roman" w:hAnsi="Times New Roman" w:cs="Times New Roman"/>
          <w:color w:val="4EA72E" w:themeColor="accent6"/>
        </w:rPr>
        <w:t>&lt;</w:t>
      </w:r>
      <w:r w:rsidR="00C26C4C" w:rsidRPr="00825FE4">
        <w:rPr>
          <w:rFonts w:ascii="Times New Roman" w:hAnsi="Times New Roman" w:cs="Times New Roman"/>
          <w:i/>
          <w:iCs/>
          <w:color w:val="4EA72E" w:themeColor="accent6"/>
        </w:rPr>
        <w:t>nurodykite</w:t>
      </w:r>
      <w:r w:rsidR="00932948">
        <w:rPr>
          <w:rFonts w:ascii="Times New Roman" w:hAnsi="Times New Roman" w:cs="Times New Roman"/>
          <w:i/>
          <w:iCs/>
          <w:color w:val="4EA72E" w:themeColor="accent6"/>
        </w:rPr>
        <w:t>,</w:t>
      </w:r>
      <w:r w:rsidR="00EC0BA7" w:rsidRPr="00825FE4">
        <w:rPr>
          <w:rFonts w:ascii="Times New Roman" w:hAnsi="Times New Roman" w:cs="Times New Roman"/>
          <w:i/>
          <w:iCs/>
          <w:color w:val="4EA72E" w:themeColor="accent6"/>
        </w:rPr>
        <w:t xml:space="preserve"> kam yra teikiamas prioritetas</w:t>
      </w:r>
      <w:r w:rsidR="00932948">
        <w:rPr>
          <w:rFonts w:ascii="Times New Roman" w:hAnsi="Times New Roman" w:cs="Times New Roman"/>
          <w:i/>
          <w:iCs/>
          <w:color w:val="4EA72E" w:themeColor="accent6"/>
        </w:rPr>
        <w:t>,</w:t>
      </w:r>
      <w:r w:rsidR="00C92E67" w:rsidRPr="00825FE4">
        <w:rPr>
          <w:rFonts w:ascii="Times New Roman" w:hAnsi="Times New Roman" w:cs="Times New Roman"/>
          <w:i/>
          <w:iCs/>
          <w:color w:val="4EA72E" w:themeColor="accent6"/>
        </w:rPr>
        <w:t xml:space="preserve"> arba </w:t>
      </w:r>
      <w:r w:rsidR="00B857AD" w:rsidRPr="00825FE4">
        <w:rPr>
          <w:rFonts w:ascii="Times New Roman" w:hAnsi="Times New Roman" w:cs="Times New Roman"/>
          <w:i/>
          <w:iCs/>
          <w:color w:val="4EA72E" w:themeColor="accent6"/>
        </w:rPr>
        <w:t xml:space="preserve">kokie yra </w:t>
      </w:r>
      <w:r w:rsidR="004C4CC1">
        <w:rPr>
          <w:rFonts w:ascii="Times New Roman" w:hAnsi="Times New Roman" w:cs="Times New Roman"/>
          <w:i/>
          <w:iCs/>
          <w:color w:val="4EA72E" w:themeColor="accent6"/>
        </w:rPr>
        <w:t>P</w:t>
      </w:r>
      <w:r w:rsidR="00B857AD" w:rsidRPr="00825FE4">
        <w:rPr>
          <w:rFonts w:ascii="Times New Roman" w:hAnsi="Times New Roman" w:cs="Times New Roman"/>
          <w:i/>
          <w:iCs/>
          <w:color w:val="4EA72E" w:themeColor="accent6"/>
        </w:rPr>
        <w:t xml:space="preserve">aslaugų, </w:t>
      </w:r>
      <w:r w:rsidR="004C4CC1">
        <w:rPr>
          <w:rFonts w:ascii="Times New Roman" w:hAnsi="Times New Roman" w:cs="Times New Roman"/>
          <w:i/>
          <w:iCs/>
          <w:color w:val="4EA72E" w:themeColor="accent6"/>
        </w:rPr>
        <w:t>I</w:t>
      </w:r>
      <w:r w:rsidR="00B857AD" w:rsidRPr="00825FE4">
        <w:rPr>
          <w:rFonts w:ascii="Times New Roman" w:hAnsi="Times New Roman" w:cs="Times New Roman"/>
          <w:i/>
          <w:iCs/>
          <w:color w:val="4EA72E" w:themeColor="accent6"/>
        </w:rPr>
        <w:t>nfrastruktūros naudojimo apribojimai</w:t>
      </w:r>
      <w:r w:rsidR="00905164" w:rsidRPr="00825FE4">
        <w:rPr>
          <w:rFonts w:ascii="Times New Roman" w:hAnsi="Times New Roman" w:cs="Times New Roman"/>
          <w:i/>
          <w:iCs/>
          <w:color w:val="4EA72E" w:themeColor="accent6"/>
        </w:rPr>
        <w:t xml:space="preserve"> (pvz. p</w:t>
      </w:r>
      <w:r w:rsidR="00825FE4" w:rsidRPr="00825FE4">
        <w:rPr>
          <w:rFonts w:ascii="Times New Roman" w:hAnsi="Times New Roman" w:cs="Times New Roman"/>
          <w:i/>
          <w:iCs/>
          <w:color w:val="4EA72E" w:themeColor="accent6"/>
        </w:rPr>
        <w:t>loto, laiko, apimties atžvilgiu)</w:t>
      </w:r>
      <w:r w:rsidR="00825FE4" w:rsidRPr="00825FE4">
        <w:rPr>
          <w:rFonts w:ascii="Times New Roman" w:hAnsi="Times New Roman" w:cs="Times New Roman"/>
          <w:color w:val="4EA72E" w:themeColor="accent6"/>
        </w:rPr>
        <w:t>&gt;</w:t>
      </w:r>
      <w:r w:rsidR="00825FE4">
        <w:rPr>
          <w:rFonts w:ascii="Times New Roman" w:hAnsi="Times New Roman" w:cs="Times New Roman"/>
        </w:rPr>
        <w:t>.</w:t>
      </w:r>
      <w:bookmarkEnd w:id="5"/>
    </w:p>
    <w:p w14:paraId="6AC4CFE3" w14:textId="558C9B34" w:rsidR="00E5276A" w:rsidRDefault="00581EF0" w:rsidP="00501FBF">
      <w:pPr>
        <w:pStyle w:val="ListParagraph"/>
        <w:numPr>
          <w:ilvl w:val="1"/>
          <w:numId w:val="2"/>
        </w:numPr>
        <w:tabs>
          <w:tab w:val="left" w:pos="567"/>
        </w:tabs>
        <w:spacing w:after="120" w:line="240" w:lineRule="auto"/>
        <w:ind w:left="0" w:firstLine="0"/>
        <w:contextualSpacing w:val="0"/>
        <w:jc w:val="both"/>
        <w:rPr>
          <w:rFonts w:ascii="Times New Roman" w:hAnsi="Times New Roman" w:cs="Times New Roman"/>
        </w:rPr>
      </w:pPr>
      <w:bookmarkStart w:id="6" w:name="_Ref229135803"/>
      <w:r>
        <w:rPr>
          <w:rFonts w:ascii="Times New Roman" w:hAnsi="Times New Roman" w:cs="Times New Roman"/>
        </w:rPr>
        <w:t xml:space="preserve">Atsižvelgiant į Projekto siekiamus tikslus, Infrastruktūros naudojimo ūkinei veiklai vykdyti prigimtį bei Projekto įgyvendinimui pritaikytas konkurenciją užtikrinančias priemones, Paslaugos, Infrastruktūra naudotojams turi būti prieinami </w:t>
      </w:r>
      <w:r w:rsidRPr="007D588D">
        <w:rPr>
          <w:rFonts w:ascii="Times New Roman" w:hAnsi="Times New Roman" w:cs="Times New Roman"/>
        </w:rPr>
        <w:t>palankesnėmis nei rinkoje esančiomis sąlygomis</w:t>
      </w:r>
      <w:r>
        <w:rPr>
          <w:rFonts w:ascii="Times New Roman" w:hAnsi="Times New Roman" w:cs="Times New Roman"/>
        </w:rPr>
        <w:t xml:space="preserve">, Pagalbos </w:t>
      </w:r>
      <w:r w:rsidR="00EB56F6">
        <w:rPr>
          <w:rFonts w:ascii="Times New Roman" w:hAnsi="Times New Roman" w:cs="Times New Roman"/>
        </w:rPr>
        <w:t xml:space="preserve">duomenų </w:t>
      </w:r>
      <w:r>
        <w:rPr>
          <w:rFonts w:ascii="Times New Roman" w:hAnsi="Times New Roman" w:cs="Times New Roman"/>
        </w:rPr>
        <w:t>teikėjas iš Infrastruktūros, Paslaugų valdymo ir/ar vykdymo neturi gauti ekonominė</w:t>
      </w:r>
      <w:r w:rsidR="00E23341">
        <w:rPr>
          <w:rFonts w:ascii="Times New Roman" w:hAnsi="Times New Roman" w:cs="Times New Roman"/>
        </w:rPr>
        <w:t>s</w:t>
      </w:r>
      <w:r>
        <w:rPr>
          <w:rFonts w:ascii="Times New Roman" w:hAnsi="Times New Roman" w:cs="Times New Roman"/>
        </w:rPr>
        <w:t xml:space="preserve"> naudos, o ūkio subjektai Infrastruktūr</w:t>
      </w:r>
      <w:r w:rsidR="00865856">
        <w:rPr>
          <w:rFonts w:ascii="Times New Roman" w:hAnsi="Times New Roman" w:cs="Times New Roman"/>
        </w:rPr>
        <w:t>a</w:t>
      </w:r>
      <w:r>
        <w:rPr>
          <w:rFonts w:ascii="Times New Roman" w:hAnsi="Times New Roman" w:cs="Times New Roman"/>
        </w:rPr>
        <w:t>, Paslaug</w:t>
      </w:r>
      <w:r w:rsidR="00865856">
        <w:rPr>
          <w:rFonts w:ascii="Times New Roman" w:hAnsi="Times New Roman" w:cs="Times New Roman"/>
        </w:rPr>
        <w:t>omis</w:t>
      </w:r>
      <w:r>
        <w:rPr>
          <w:rFonts w:ascii="Times New Roman" w:hAnsi="Times New Roman" w:cs="Times New Roman"/>
        </w:rPr>
        <w:t xml:space="preserve"> naudo</w:t>
      </w:r>
      <w:r w:rsidR="00865856">
        <w:rPr>
          <w:rFonts w:ascii="Times New Roman" w:hAnsi="Times New Roman" w:cs="Times New Roman"/>
        </w:rPr>
        <w:t>jasi</w:t>
      </w:r>
      <w:r w:rsidR="003C593E">
        <w:rPr>
          <w:rFonts w:ascii="Times New Roman" w:hAnsi="Times New Roman" w:cs="Times New Roman"/>
        </w:rPr>
        <w:t xml:space="preserve"> tik tuo atveju, jei </w:t>
      </w:r>
      <w:r w:rsidR="00EE12E3">
        <w:rPr>
          <w:rFonts w:ascii="Times New Roman" w:hAnsi="Times New Roman" w:cs="Times New Roman"/>
        </w:rPr>
        <w:t>palankesnių sąlygų</w:t>
      </w:r>
      <w:r w:rsidR="000B52C8">
        <w:rPr>
          <w:rFonts w:ascii="Times New Roman" w:hAnsi="Times New Roman" w:cs="Times New Roman"/>
        </w:rPr>
        <w:t xml:space="preserve"> i</w:t>
      </w:r>
      <w:r w:rsidR="002A3FF5">
        <w:rPr>
          <w:rFonts w:ascii="Times New Roman" w:hAnsi="Times New Roman" w:cs="Times New Roman"/>
        </w:rPr>
        <w:t>šreikštas</w:t>
      </w:r>
      <w:r w:rsidR="00EE12E3">
        <w:rPr>
          <w:rFonts w:ascii="Times New Roman" w:hAnsi="Times New Roman" w:cs="Times New Roman"/>
        </w:rPr>
        <w:t xml:space="preserve"> </w:t>
      </w:r>
      <w:r w:rsidR="0091577B">
        <w:rPr>
          <w:rFonts w:ascii="Times New Roman" w:hAnsi="Times New Roman" w:cs="Times New Roman"/>
        </w:rPr>
        <w:t>ekvivalentas</w:t>
      </w:r>
      <w:r w:rsidR="002A3FF5">
        <w:rPr>
          <w:rFonts w:ascii="Times New Roman" w:hAnsi="Times New Roman" w:cs="Times New Roman"/>
        </w:rPr>
        <w:t>, nustatytas Aprašo IV skyriuje nustatyta tvarka,</w:t>
      </w:r>
      <w:r w:rsidR="006724E6">
        <w:rPr>
          <w:rFonts w:ascii="Times New Roman" w:hAnsi="Times New Roman" w:cs="Times New Roman"/>
        </w:rPr>
        <w:t xml:space="preserve"> – </w:t>
      </w:r>
      <w:r w:rsidR="006724E6" w:rsidRPr="00171C90">
        <w:rPr>
          <w:rFonts w:ascii="Times New Roman" w:hAnsi="Times New Roman" w:cs="Times New Roman"/>
          <w:i/>
          <w:iCs/>
        </w:rPr>
        <w:t xml:space="preserve">de </w:t>
      </w:r>
      <w:proofErr w:type="spellStart"/>
      <w:r w:rsidR="006724E6" w:rsidRPr="00171C90">
        <w:rPr>
          <w:rFonts w:ascii="Times New Roman" w:hAnsi="Times New Roman" w:cs="Times New Roman"/>
          <w:i/>
          <w:iCs/>
        </w:rPr>
        <w:t>minimis</w:t>
      </w:r>
      <w:proofErr w:type="spellEnd"/>
      <w:r w:rsidR="006724E6">
        <w:rPr>
          <w:rFonts w:ascii="Times New Roman" w:hAnsi="Times New Roman" w:cs="Times New Roman"/>
        </w:rPr>
        <w:t xml:space="preserve"> pagalbos teikimas </w:t>
      </w:r>
      <w:r w:rsidR="00171C90">
        <w:rPr>
          <w:rFonts w:ascii="Times New Roman" w:hAnsi="Times New Roman" w:cs="Times New Roman"/>
        </w:rPr>
        <w:t xml:space="preserve">konkrečiam ūkio subjektui </w:t>
      </w:r>
      <w:r w:rsidR="003C593E">
        <w:rPr>
          <w:rFonts w:ascii="Times New Roman" w:hAnsi="Times New Roman" w:cs="Times New Roman"/>
        </w:rPr>
        <w:t xml:space="preserve">atitinka </w:t>
      </w:r>
      <w:r w:rsidR="00FB59CD">
        <w:rPr>
          <w:rFonts w:ascii="Times New Roman" w:hAnsi="Times New Roman" w:cs="Times New Roman"/>
        </w:rPr>
        <w:t xml:space="preserve">Komisijos reglamente </w:t>
      </w:r>
      <w:r w:rsidR="00FB59CD" w:rsidRPr="00887801">
        <w:rPr>
          <w:rFonts w:ascii="Times New Roman" w:hAnsi="Times New Roman" w:cs="Times New Roman"/>
        </w:rPr>
        <w:t>(ES) Nr. 2023/2831</w:t>
      </w:r>
      <w:r w:rsidR="00FB59CD">
        <w:rPr>
          <w:rFonts w:ascii="Times New Roman" w:hAnsi="Times New Roman" w:cs="Times New Roman"/>
        </w:rPr>
        <w:t xml:space="preserve"> </w:t>
      </w:r>
      <w:r w:rsidR="00171C90" w:rsidRPr="00171C90">
        <w:rPr>
          <w:rFonts w:ascii="Times New Roman" w:hAnsi="Times New Roman" w:cs="Times New Roman"/>
        </w:rPr>
        <w:t>nustatytas</w:t>
      </w:r>
      <w:r w:rsidR="008E03C5">
        <w:rPr>
          <w:rFonts w:ascii="Times New Roman" w:hAnsi="Times New Roman" w:cs="Times New Roman"/>
        </w:rPr>
        <w:t xml:space="preserve"> sąlygas.</w:t>
      </w:r>
      <w:bookmarkEnd w:id="6"/>
    </w:p>
    <w:p w14:paraId="6E30C44C" w14:textId="77777777" w:rsidR="00E376EA" w:rsidRPr="00225404" w:rsidRDefault="00E376EA" w:rsidP="005E30DD">
      <w:pPr>
        <w:pStyle w:val="ListParagraph"/>
        <w:tabs>
          <w:tab w:val="left" w:pos="567"/>
        </w:tabs>
        <w:spacing w:after="0" w:line="240" w:lineRule="auto"/>
        <w:ind w:left="0"/>
        <w:contextualSpacing w:val="0"/>
        <w:jc w:val="both"/>
        <w:rPr>
          <w:rFonts w:ascii="Times New Roman" w:hAnsi="Times New Roman" w:cs="Times New Roman"/>
        </w:rPr>
      </w:pPr>
    </w:p>
    <w:p w14:paraId="3E859BC1" w14:textId="06B50D3C" w:rsidR="00587CF9" w:rsidRDefault="00AC5B68" w:rsidP="00E376EA">
      <w:pPr>
        <w:spacing w:after="0" w:line="240" w:lineRule="auto"/>
        <w:jc w:val="center"/>
        <w:rPr>
          <w:rFonts w:ascii="Times New Roman" w:hAnsi="Times New Roman" w:cs="Times New Roman"/>
          <w:b/>
          <w:bCs/>
        </w:rPr>
      </w:pPr>
      <w:r w:rsidRPr="00DC4689">
        <w:rPr>
          <w:rFonts w:ascii="Times New Roman" w:hAnsi="Times New Roman" w:cs="Times New Roman"/>
          <w:b/>
          <w:bCs/>
        </w:rPr>
        <w:lastRenderedPageBreak/>
        <w:t xml:space="preserve">III. </w:t>
      </w:r>
      <w:r w:rsidR="007354E2" w:rsidRPr="00DC4689">
        <w:rPr>
          <w:rFonts w:ascii="Times New Roman" w:hAnsi="Times New Roman" w:cs="Times New Roman"/>
          <w:b/>
          <w:bCs/>
          <w:i/>
          <w:iCs/>
        </w:rPr>
        <w:t>DE MINIMIS</w:t>
      </w:r>
      <w:r w:rsidR="007354E2" w:rsidRPr="00DC4689">
        <w:rPr>
          <w:rFonts w:ascii="Times New Roman" w:hAnsi="Times New Roman" w:cs="Times New Roman"/>
          <w:b/>
          <w:bCs/>
        </w:rPr>
        <w:t xml:space="preserve"> PAGALBOS TEIKIMO TVARKA</w:t>
      </w:r>
    </w:p>
    <w:p w14:paraId="51A6C485" w14:textId="77777777" w:rsidR="00E376EA" w:rsidRDefault="00E376EA" w:rsidP="00E376EA">
      <w:pPr>
        <w:spacing w:after="0" w:line="240" w:lineRule="auto"/>
        <w:jc w:val="center"/>
        <w:rPr>
          <w:rFonts w:ascii="Times New Roman" w:hAnsi="Times New Roman" w:cs="Times New Roman"/>
          <w:b/>
          <w:bCs/>
        </w:rPr>
      </w:pPr>
    </w:p>
    <w:p w14:paraId="5AC2CBD1" w14:textId="11ABCCB6" w:rsidR="00FD03D3" w:rsidRDefault="00BB3B29" w:rsidP="002E7F9F">
      <w:pPr>
        <w:pStyle w:val="ListParagraph"/>
        <w:numPr>
          <w:ilvl w:val="0"/>
          <w:numId w:val="3"/>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Ūki</w:t>
      </w:r>
      <w:r w:rsidR="004159FF">
        <w:rPr>
          <w:rFonts w:ascii="Times New Roman" w:hAnsi="Times New Roman" w:cs="Times New Roman"/>
        </w:rPr>
        <w:t>o</w:t>
      </w:r>
      <w:r>
        <w:rPr>
          <w:rFonts w:ascii="Times New Roman" w:hAnsi="Times New Roman" w:cs="Times New Roman"/>
        </w:rPr>
        <w:t xml:space="preserve"> subjektų Infrastruktūros, Paslaugų naudojimas</w:t>
      </w:r>
      <w:r w:rsidR="00B71D7A">
        <w:rPr>
          <w:rFonts w:ascii="Times New Roman" w:hAnsi="Times New Roman" w:cs="Times New Roman"/>
        </w:rPr>
        <w:t xml:space="preserve"> </w:t>
      </w:r>
      <w:r w:rsidR="00B71D7A" w:rsidRPr="007D588D">
        <w:rPr>
          <w:rFonts w:ascii="Times New Roman" w:hAnsi="Times New Roman" w:cs="Times New Roman"/>
        </w:rPr>
        <w:t>palankesnėmis nei rinkoje esančiomis sąlygomis</w:t>
      </w:r>
      <w:r w:rsidR="004F2C12">
        <w:rPr>
          <w:rFonts w:ascii="Times New Roman" w:hAnsi="Times New Roman" w:cs="Times New Roman"/>
        </w:rPr>
        <w:t xml:space="preserve"> atitinka Sutartyje dėl Europos Sąjungos veikimo 107 str. </w:t>
      </w:r>
      <w:r w:rsidR="00D0426C">
        <w:rPr>
          <w:rFonts w:ascii="Times New Roman" w:hAnsi="Times New Roman" w:cs="Times New Roman"/>
        </w:rPr>
        <w:t xml:space="preserve">pateiktą valstybės pagalbos apibrėžimą, todėl </w:t>
      </w:r>
      <w:r w:rsidR="00FF6093">
        <w:rPr>
          <w:rFonts w:ascii="Times New Roman" w:hAnsi="Times New Roman" w:cs="Times New Roman"/>
        </w:rPr>
        <w:t xml:space="preserve">ekonominė nauda </w:t>
      </w:r>
      <w:r w:rsidR="008A2F73">
        <w:rPr>
          <w:rFonts w:ascii="Times New Roman" w:hAnsi="Times New Roman" w:cs="Times New Roman"/>
        </w:rPr>
        <w:t xml:space="preserve">ūkio subjektui gali būti suteikta </w:t>
      </w:r>
      <w:r w:rsidR="00CF14AF">
        <w:rPr>
          <w:rFonts w:ascii="Times New Roman" w:hAnsi="Times New Roman" w:cs="Times New Roman"/>
        </w:rPr>
        <w:t xml:space="preserve">išimties, numatytos Komisijos reglamente </w:t>
      </w:r>
      <w:r w:rsidR="00CF14AF" w:rsidRPr="00887801">
        <w:rPr>
          <w:rFonts w:ascii="Times New Roman" w:hAnsi="Times New Roman" w:cs="Times New Roman"/>
        </w:rPr>
        <w:t>(ES) Nr. 2023/2831</w:t>
      </w:r>
      <w:r w:rsidR="00CF14AF">
        <w:rPr>
          <w:rFonts w:ascii="Times New Roman" w:hAnsi="Times New Roman" w:cs="Times New Roman"/>
        </w:rPr>
        <w:t xml:space="preserve">, pagrindu – suteikiant </w:t>
      </w:r>
      <w:r w:rsidR="00CF14AF" w:rsidRPr="00B97653">
        <w:rPr>
          <w:rFonts w:ascii="Times New Roman" w:hAnsi="Times New Roman" w:cs="Times New Roman"/>
          <w:i/>
          <w:iCs/>
        </w:rPr>
        <w:t>d</w:t>
      </w:r>
      <w:r w:rsidR="00B97653" w:rsidRPr="00B97653">
        <w:rPr>
          <w:rFonts w:ascii="Times New Roman" w:hAnsi="Times New Roman" w:cs="Times New Roman"/>
          <w:i/>
          <w:iCs/>
        </w:rPr>
        <w:t xml:space="preserve">e </w:t>
      </w:r>
      <w:proofErr w:type="spellStart"/>
      <w:r w:rsidR="00B97653" w:rsidRPr="00B97653">
        <w:rPr>
          <w:rFonts w:ascii="Times New Roman" w:hAnsi="Times New Roman" w:cs="Times New Roman"/>
          <w:i/>
          <w:iCs/>
        </w:rPr>
        <w:t>minimis</w:t>
      </w:r>
      <w:proofErr w:type="spellEnd"/>
      <w:r w:rsidR="00B97653">
        <w:rPr>
          <w:rFonts w:ascii="Times New Roman" w:hAnsi="Times New Roman" w:cs="Times New Roman"/>
        </w:rPr>
        <w:t xml:space="preserve"> pagalbą.</w:t>
      </w:r>
    </w:p>
    <w:p w14:paraId="503B241B" w14:textId="7C55EE63" w:rsidR="00B97653" w:rsidRDefault="00CC6767" w:rsidP="002E7F9F">
      <w:pPr>
        <w:pStyle w:val="ListParagraph"/>
        <w:numPr>
          <w:ilvl w:val="0"/>
          <w:numId w:val="3"/>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S</w:t>
      </w:r>
      <w:r w:rsidR="00AC2F89">
        <w:rPr>
          <w:rFonts w:ascii="Times New Roman" w:hAnsi="Times New Roman" w:cs="Times New Roman"/>
        </w:rPr>
        <w:t>avo poreikį</w:t>
      </w:r>
      <w:r w:rsidR="00D12457">
        <w:rPr>
          <w:rFonts w:ascii="Times New Roman" w:hAnsi="Times New Roman" w:cs="Times New Roman"/>
        </w:rPr>
        <w:t xml:space="preserve"> Infrastruktūrai, Paslaugoms</w:t>
      </w:r>
      <w:r>
        <w:rPr>
          <w:rFonts w:ascii="Times New Roman" w:hAnsi="Times New Roman" w:cs="Times New Roman"/>
        </w:rPr>
        <w:t xml:space="preserve"> ūkio subjektas turi išreikšti </w:t>
      </w:r>
      <w:r w:rsidR="00B441AC">
        <w:rPr>
          <w:rFonts w:ascii="Times New Roman" w:hAnsi="Times New Roman" w:cs="Times New Roman"/>
        </w:rPr>
        <w:t xml:space="preserve">užpildydamas Aprašo 1 priede pateiktą </w:t>
      </w:r>
      <w:r w:rsidR="00987682">
        <w:rPr>
          <w:rFonts w:ascii="Times New Roman" w:hAnsi="Times New Roman" w:cs="Times New Roman"/>
        </w:rPr>
        <w:t xml:space="preserve">formą </w:t>
      </w:r>
      <w:r w:rsidR="00E453DD">
        <w:rPr>
          <w:rFonts w:ascii="Times New Roman" w:hAnsi="Times New Roman" w:cs="Times New Roman"/>
        </w:rPr>
        <w:t xml:space="preserve">ir tinkamai ją patvirtinęs pateikti </w:t>
      </w:r>
      <w:r w:rsidR="00821828">
        <w:rPr>
          <w:rFonts w:ascii="Times New Roman" w:hAnsi="Times New Roman" w:cs="Times New Roman"/>
        </w:rPr>
        <w:t>Pagalbos duomenų teikėjo vertinimui.</w:t>
      </w:r>
    </w:p>
    <w:p w14:paraId="46285016" w14:textId="2B317FA9" w:rsidR="00821828" w:rsidRDefault="0056192E" w:rsidP="002E7F9F">
      <w:pPr>
        <w:pStyle w:val="ListParagraph"/>
        <w:numPr>
          <w:ilvl w:val="0"/>
          <w:numId w:val="3"/>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Pagalbos duomenų teikėjas</w:t>
      </w:r>
      <w:r w:rsidR="009E57F9">
        <w:rPr>
          <w:rFonts w:ascii="Times New Roman" w:hAnsi="Times New Roman" w:cs="Times New Roman"/>
        </w:rPr>
        <w:t xml:space="preserve">, gavęs </w:t>
      </w:r>
      <w:r w:rsidR="00254AF2">
        <w:rPr>
          <w:rFonts w:ascii="Times New Roman" w:hAnsi="Times New Roman" w:cs="Times New Roman"/>
        </w:rPr>
        <w:t xml:space="preserve">nustatytos formos </w:t>
      </w:r>
      <w:r w:rsidR="00EF07D5">
        <w:rPr>
          <w:rFonts w:ascii="Times New Roman" w:hAnsi="Times New Roman" w:cs="Times New Roman"/>
        </w:rPr>
        <w:t xml:space="preserve">ūkio subjekto </w:t>
      </w:r>
      <w:r w:rsidR="000932BF">
        <w:rPr>
          <w:rFonts w:ascii="Times New Roman" w:hAnsi="Times New Roman" w:cs="Times New Roman"/>
        </w:rPr>
        <w:t>paraišką</w:t>
      </w:r>
      <w:r w:rsidR="00EF07D5">
        <w:rPr>
          <w:rFonts w:ascii="Times New Roman" w:hAnsi="Times New Roman" w:cs="Times New Roman"/>
        </w:rPr>
        <w:t xml:space="preserve"> Infrastruktūros, Paslaugų </w:t>
      </w:r>
      <w:r w:rsidR="005D792A">
        <w:rPr>
          <w:rFonts w:ascii="Times New Roman" w:hAnsi="Times New Roman" w:cs="Times New Roman"/>
        </w:rPr>
        <w:t xml:space="preserve">naudojimui, atlieka </w:t>
      </w:r>
      <w:r w:rsidR="00254AF2">
        <w:rPr>
          <w:rFonts w:ascii="Times New Roman" w:hAnsi="Times New Roman" w:cs="Times New Roman"/>
        </w:rPr>
        <w:t>jo tinkamumo į</w:t>
      </w:r>
      <w:r w:rsidR="005D792A">
        <w:rPr>
          <w:rFonts w:ascii="Times New Roman" w:hAnsi="Times New Roman" w:cs="Times New Roman"/>
        </w:rPr>
        <w:t>vertinimą</w:t>
      </w:r>
      <w:r w:rsidR="00EF6ADD">
        <w:rPr>
          <w:rFonts w:ascii="Times New Roman" w:hAnsi="Times New Roman" w:cs="Times New Roman"/>
        </w:rPr>
        <w:t>:</w:t>
      </w:r>
    </w:p>
    <w:p w14:paraId="5E7D1E98" w14:textId="7081425A" w:rsidR="00BF2923" w:rsidRDefault="000817AA" w:rsidP="00254AF2">
      <w:pPr>
        <w:pStyle w:val="ListParagraph"/>
        <w:numPr>
          <w:ilvl w:val="1"/>
          <w:numId w:val="3"/>
        </w:numPr>
        <w:tabs>
          <w:tab w:val="left" w:pos="567"/>
        </w:tabs>
        <w:spacing w:after="120" w:line="240" w:lineRule="auto"/>
        <w:ind w:left="1276" w:hanging="709"/>
        <w:contextualSpacing w:val="0"/>
        <w:jc w:val="both"/>
        <w:rPr>
          <w:rFonts w:ascii="Times New Roman" w:hAnsi="Times New Roman" w:cs="Times New Roman"/>
        </w:rPr>
      </w:pPr>
      <w:bookmarkStart w:id="7" w:name="_Ref229055992"/>
      <w:r>
        <w:rPr>
          <w:rFonts w:ascii="Times New Roman" w:hAnsi="Times New Roman" w:cs="Times New Roman"/>
        </w:rPr>
        <w:t>ar ūkio subjektas patenka į Projekto tikslinės grupės apimtį</w:t>
      </w:r>
      <w:r w:rsidR="00BF2923">
        <w:rPr>
          <w:rFonts w:ascii="Times New Roman" w:hAnsi="Times New Roman" w:cs="Times New Roman"/>
        </w:rPr>
        <w:t>;</w:t>
      </w:r>
      <w:bookmarkEnd w:id="7"/>
    </w:p>
    <w:p w14:paraId="0CEB8295" w14:textId="783BB6D8" w:rsidR="002715F8" w:rsidRDefault="007C2DF4" w:rsidP="00254AF2">
      <w:pPr>
        <w:pStyle w:val="ListParagraph"/>
        <w:numPr>
          <w:ilvl w:val="1"/>
          <w:numId w:val="3"/>
        </w:numPr>
        <w:tabs>
          <w:tab w:val="left" w:pos="567"/>
        </w:tabs>
        <w:spacing w:after="120" w:line="240" w:lineRule="auto"/>
        <w:ind w:left="1276" w:hanging="709"/>
        <w:contextualSpacing w:val="0"/>
        <w:jc w:val="both"/>
        <w:rPr>
          <w:rFonts w:ascii="Times New Roman" w:hAnsi="Times New Roman" w:cs="Times New Roman"/>
        </w:rPr>
      </w:pPr>
      <w:r>
        <w:rPr>
          <w:rFonts w:ascii="Times New Roman" w:hAnsi="Times New Roman" w:cs="Times New Roman"/>
        </w:rPr>
        <w:t xml:space="preserve">ar ūkio subjekto </w:t>
      </w:r>
      <w:r w:rsidR="000932BF">
        <w:rPr>
          <w:rFonts w:ascii="Times New Roman" w:hAnsi="Times New Roman" w:cs="Times New Roman"/>
        </w:rPr>
        <w:t>paraiška</w:t>
      </w:r>
      <w:r>
        <w:rPr>
          <w:rFonts w:ascii="Times New Roman" w:hAnsi="Times New Roman" w:cs="Times New Roman"/>
        </w:rPr>
        <w:t xml:space="preserve"> atitinka prioriteto taikymo sąlygas ar kitus</w:t>
      </w:r>
      <w:r w:rsidR="00605891">
        <w:rPr>
          <w:rFonts w:ascii="Times New Roman" w:hAnsi="Times New Roman" w:cs="Times New Roman"/>
        </w:rPr>
        <w:t xml:space="preserve"> Infrastruktūros, Paslaugų naudojimo apribojimus, numatyt</w:t>
      </w:r>
      <w:r w:rsidR="007B7C43">
        <w:rPr>
          <w:rFonts w:ascii="Times New Roman" w:hAnsi="Times New Roman" w:cs="Times New Roman"/>
        </w:rPr>
        <w:t xml:space="preserve">us Aprašo </w:t>
      </w:r>
      <w:r w:rsidR="007B7C43">
        <w:rPr>
          <w:rFonts w:ascii="Times New Roman" w:hAnsi="Times New Roman" w:cs="Times New Roman"/>
        </w:rPr>
        <w:fldChar w:fldCharType="begin"/>
      </w:r>
      <w:r w:rsidR="007B7C43">
        <w:rPr>
          <w:rFonts w:ascii="Times New Roman" w:hAnsi="Times New Roman" w:cs="Times New Roman"/>
        </w:rPr>
        <w:instrText xml:space="preserve"> REF _Ref229051658 \r \h </w:instrText>
      </w:r>
      <w:r w:rsidR="007B7C43">
        <w:rPr>
          <w:rFonts w:ascii="Times New Roman" w:hAnsi="Times New Roman" w:cs="Times New Roman"/>
        </w:rPr>
      </w:r>
      <w:r w:rsidR="007B7C43">
        <w:rPr>
          <w:rFonts w:ascii="Times New Roman" w:hAnsi="Times New Roman" w:cs="Times New Roman"/>
        </w:rPr>
        <w:fldChar w:fldCharType="separate"/>
      </w:r>
      <w:r w:rsidR="007B7C43">
        <w:rPr>
          <w:rFonts w:ascii="Times New Roman" w:hAnsi="Times New Roman" w:cs="Times New Roman"/>
        </w:rPr>
        <w:t>2.4</w:t>
      </w:r>
      <w:r w:rsidR="007B7C43">
        <w:rPr>
          <w:rFonts w:ascii="Times New Roman" w:hAnsi="Times New Roman" w:cs="Times New Roman"/>
        </w:rPr>
        <w:fldChar w:fldCharType="end"/>
      </w:r>
      <w:r w:rsidR="002C6F20">
        <w:rPr>
          <w:rFonts w:ascii="Times New Roman" w:hAnsi="Times New Roman" w:cs="Times New Roman"/>
        </w:rPr>
        <w:t xml:space="preserve"> punkte (jei taikoma)</w:t>
      </w:r>
      <w:r w:rsidR="00BE2AE9">
        <w:rPr>
          <w:rFonts w:ascii="Times New Roman" w:hAnsi="Times New Roman" w:cs="Times New Roman"/>
        </w:rPr>
        <w:t>;</w:t>
      </w:r>
    </w:p>
    <w:p w14:paraId="48E133DC" w14:textId="5268D2DA" w:rsidR="002C6F20" w:rsidRDefault="00740DB0" w:rsidP="00254AF2">
      <w:pPr>
        <w:pStyle w:val="ListParagraph"/>
        <w:numPr>
          <w:ilvl w:val="1"/>
          <w:numId w:val="3"/>
        </w:numPr>
        <w:tabs>
          <w:tab w:val="left" w:pos="567"/>
        </w:tabs>
        <w:spacing w:after="120" w:line="240" w:lineRule="auto"/>
        <w:ind w:left="1276" w:hanging="709"/>
        <w:contextualSpacing w:val="0"/>
        <w:jc w:val="both"/>
        <w:rPr>
          <w:rFonts w:ascii="Times New Roman" w:hAnsi="Times New Roman" w:cs="Times New Roman"/>
        </w:rPr>
      </w:pPr>
      <w:r>
        <w:rPr>
          <w:rFonts w:ascii="Times New Roman" w:hAnsi="Times New Roman" w:cs="Times New Roman"/>
        </w:rPr>
        <w:t xml:space="preserve">ar ūkio subjektas pateikė </w:t>
      </w:r>
      <w:r w:rsidR="009E7CA3">
        <w:rPr>
          <w:rFonts w:ascii="Times New Roman" w:hAnsi="Times New Roman" w:cs="Times New Roman"/>
        </w:rPr>
        <w:t>vienos įmonės deklaraciją</w:t>
      </w:r>
      <w:r w:rsidR="008A6D7C">
        <w:rPr>
          <w:rFonts w:ascii="Times New Roman" w:hAnsi="Times New Roman" w:cs="Times New Roman"/>
        </w:rPr>
        <w:t xml:space="preserve"> ir pateikti duomenys pakankami ir teisingi</w:t>
      </w:r>
      <w:r w:rsidR="00B7281F">
        <w:rPr>
          <w:rFonts w:ascii="Times New Roman" w:hAnsi="Times New Roman" w:cs="Times New Roman"/>
        </w:rPr>
        <w:t xml:space="preserve"> (</w:t>
      </w:r>
      <w:proofErr w:type="spellStart"/>
      <w:r w:rsidR="00EA6989">
        <w:rPr>
          <w:rFonts w:ascii="Times New Roman" w:hAnsi="Times New Roman" w:cs="Times New Roman"/>
        </w:rPr>
        <w:t>t.y</w:t>
      </w:r>
      <w:proofErr w:type="spellEnd"/>
      <w:r w:rsidR="00EA6989">
        <w:rPr>
          <w:rFonts w:ascii="Times New Roman" w:hAnsi="Times New Roman" w:cs="Times New Roman"/>
        </w:rPr>
        <w:t xml:space="preserve">. Pagalbos duomenų teikėjas atlieka susijusių </w:t>
      </w:r>
      <w:r w:rsidR="009D49D7">
        <w:rPr>
          <w:rFonts w:ascii="Times New Roman" w:hAnsi="Times New Roman" w:cs="Times New Roman"/>
        </w:rPr>
        <w:t>asmenų</w:t>
      </w:r>
      <w:r w:rsidR="005B0C3C">
        <w:rPr>
          <w:rFonts w:ascii="Times New Roman" w:hAnsi="Times New Roman" w:cs="Times New Roman"/>
        </w:rPr>
        <w:t xml:space="preserve"> ryšių vertinimą ir savarankiškai priskiria prie sąrašo asmenis</w:t>
      </w:r>
      <w:r w:rsidR="00196276">
        <w:rPr>
          <w:rFonts w:ascii="Times New Roman" w:hAnsi="Times New Roman" w:cs="Times New Roman"/>
        </w:rPr>
        <w:t xml:space="preserve">, jei jų nebuvo pateikta ūkio subjekto </w:t>
      </w:r>
      <w:r w:rsidR="000932BF">
        <w:rPr>
          <w:rFonts w:ascii="Times New Roman" w:hAnsi="Times New Roman" w:cs="Times New Roman"/>
        </w:rPr>
        <w:t>paraiškoje</w:t>
      </w:r>
      <w:r w:rsidR="00196276">
        <w:rPr>
          <w:rFonts w:ascii="Times New Roman" w:hAnsi="Times New Roman" w:cs="Times New Roman"/>
        </w:rPr>
        <w:t>, bet remiantis viešai prieinamais duomenimis galima nustatyti jų ryšį</w:t>
      </w:r>
      <w:r w:rsidR="00AF57EB">
        <w:rPr>
          <w:rFonts w:ascii="Times New Roman" w:hAnsi="Times New Roman" w:cs="Times New Roman"/>
        </w:rPr>
        <w:t xml:space="preserve">. </w:t>
      </w:r>
      <w:r w:rsidR="00BE65CF">
        <w:rPr>
          <w:rFonts w:ascii="Times New Roman" w:hAnsi="Times New Roman" w:cs="Times New Roman"/>
        </w:rPr>
        <w:t>V</w:t>
      </w:r>
      <w:r w:rsidR="000E633D">
        <w:rPr>
          <w:rFonts w:ascii="Times New Roman" w:hAnsi="Times New Roman" w:cs="Times New Roman"/>
        </w:rPr>
        <w:t>ertinim</w:t>
      </w:r>
      <w:r w:rsidR="00BE65CF">
        <w:rPr>
          <w:rFonts w:ascii="Times New Roman" w:hAnsi="Times New Roman" w:cs="Times New Roman"/>
        </w:rPr>
        <w:t>as</w:t>
      </w:r>
      <w:r w:rsidR="000E633D">
        <w:rPr>
          <w:rFonts w:ascii="Times New Roman" w:hAnsi="Times New Roman" w:cs="Times New Roman"/>
        </w:rPr>
        <w:t xml:space="preserve"> atlieka</w:t>
      </w:r>
      <w:r w:rsidR="00BE65CF">
        <w:rPr>
          <w:rFonts w:ascii="Times New Roman" w:hAnsi="Times New Roman" w:cs="Times New Roman"/>
        </w:rPr>
        <w:t>mas</w:t>
      </w:r>
      <w:r w:rsidR="000E633D">
        <w:rPr>
          <w:rFonts w:ascii="Times New Roman" w:hAnsi="Times New Roman" w:cs="Times New Roman"/>
        </w:rPr>
        <w:t xml:space="preserve"> vadovaujantis Lietuvos Respublikos konkurencijos tarybos </w:t>
      </w:r>
      <w:r w:rsidR="00A51F61">
        <w:rPr>
          <w:rFonts w:ascii="Times New Roman" w:hAnsi="Times New Roman" w:cs="Times New Roman"/>
        </w:rPr>
        <w:t>(toliau</w:t>
      </w:r>
      <w:r w:rsidR="003304A9">
        <w:rPr>
          <w:rFonts w:ascii="Times New Roman" w:hAnsi="Times New Roman" w:cs="Times New Roman"/>
        </w:rPr>
        <w:t xml:space="preserve"> – Konkurencijos taryba) </w:t>
      </w:r>
      <w:r w:rsidR="000E633D">
        <w:rPr>
          <w:rFonts w:ascii="Times New Roman" w:hAnsi="Times New Roman" w:cs="Times New Roman"/>
        </w:rPr>
        <w:t>pate</w:t>
      </w:r>
      <w:r w:rsidR="00651290">
        <w:rPr>
          <w:rFonts w:ascii="Times New Roman" w:hAnsi="Times New Roman" w:cs="Times New Roman"/>
        </w:rPr>
        <w:t>ik</w:t>
      </w:r>
      <w:r w:rsidR="00625E8E">
        <w:rPr>
          <w:rFonts w:ascii="Times New Roman" w:hAnsi="Times New Roman" w:cs="Times New Roman"/>
        </w:rPr>
        <w:t>ta</w:t>
      </w:r>
      <w:r w:rsidR="00C66CD3">
        <w:rPr>
          <w:rFonts w:ascii="Times New Roman" w:hAnsi="Times New Roman" w:cs="Times New Roman"/>
        </w:rPr>
        <w:t>is pavyzdžiais bei pasi</w:t>
      </w:r>
      <w:r w:rsidR="00BF4FC2">
        <w:rPr>
          <w:rFonts w:ascii="Times New Roman" w:hAnsi="Times New Roman" w:cs="Times New Roman"/>
        </w:rPr>
        <w:t>tikrinamuoju klausimynu)</w:t>
      </w:r>
      <w:r w:rsidR="008A6D7C">
        <w:rPr>
          <w:rFonts w:ascii="Times New Roman" w:hAnsi="Times New Roman" w:cs="Times New Roman"/>
        </w:rPr>
        <w:t>;</w:t>
      </w:r>
      <w:r w:rsidR="00BF4FC2">
        <w:rPr>
          <w:rStyle w:val="FootnoteReference"/>
          <w:rFonts w:ascii="Times New Roman" w:hAnsi="Times New Roman" w:cs="Times New Roman"/>
        </w:rPr>
        <w:footnoteReference w:id="1"/>
      </w:r>
    </w:p>
    <w:p w14:paraId="17C452B0" w14:textId="2BCBD147" w:rsidR="00BE2AE9" w:rsidRDefault="00A85DDE" w:rsidP="00254AF2">
      <w:pPr>
        <w:pStyle w:val="ListParagraph"/>
        <w:numPr>
          <w:ilvl w:val="1"/>
          <w:numId w:val="3"/>
        </w:numPr>
        <w:tabs>
          <w:tab w:val="left" w:pos="567"/>
        </w:tabs>
        <w:spacing w:after="120" w:line="240" w:lineRule="auto"/>
        <w:ind w:left="1276" w:hanging="709"/>
        <w:contextualSpacing w:val="0"/>
        <w:jc w:val="both"/>
        <w:rPr>
          <w:rFonts w:ascii="Times New Roman" w:hAnsi="Times New Roman" w:cs="Times New Roman"/>
        </w:rPr>
      </w:pPr>
      <w:r>
        <w:rPr>
          <w:rFonts w:ascii="Times New Roman" w:hAnsi="Times New Roman" w:cs="Times New Roman"/>
        </w:rPr>
        <w:t>ar ūkio subjekt</w:t>
      </w:r>
      <w:r w:rsidR="007B24DD">
        <w:rPr>
          <w:rFonts w:ascii="Times New Roman" w:hAnsi="Times New Roman" w:cs="Times New Roman"/>
        </w:rPr>
        <w:t>ui</w:t>
      </w:r>
      <w:r w:rsidR="00926F22">
        <w:rPr>
          <w:rFonts w:ascii="Times New Roman" w:hAnsi="Times New Roman" w:cs="Times New Roman"/>
        </w:rPr>
        <w:t xml:space="preserve"> – vienai įmonei, kaip </w:t>
      </w:r>
      <w:r w:rsidR="00DC02B1">
        <w:rPr>
          <w:rFonts w:ascii="Times New Roman" w:hAnsi="Times New Roman" w:cs="Times New Roman"/>
        </w:rPr>
        <w:t xml:space="preserve">tai suprantama pagal Aprašo </w:t>
      </w:r>
      <w:r w:rsidR="001411CA">
        <w:rPr>
          <w:rFonts w:ascii="Times New Roman" w:hAnsi="Times New Roman" w:cs="Times New Roman"/>
        </w:rPr>
        <w:fldChar w:fldCharType="begin"/>
      </w:r>
      <w:r w:rsidR="001411CA">
        <w:rPr>
          <w:rFonts w:ascii="Times New Roman" w:hAnsi="Times New Roman" w:cs="Times New Roman"/>
        </w:rPr>
        <w:instrText xml:space="preserve"> REF _Ref229053829 \r \h </w:instrText>
      </w:r>
      <w:r w:rsidR="001411CA">
        <w:rPr>
          <w:rFonts w:ascii="Times New Roman" w:hAnsi="Times New Roman" w:cs="Times New Roman"/>
        </w:rPr>
      </w:r>
      <w:r w:rsidR="001411CA">
        <w:rPr>
          <w:rFonts w:ascii="Times New Roman" w:hAnsi="Times New Roman" w:cs="Times New Roman"/>
        </w:rPr>
        <w:fldChar w:fldCharType="separate"/>
      </w:r>
      <w:r w:rsidR="001411CA">
        <w:rPr>
          <w:rFonts w:ascii="Times New Roman" w:hAnsi="Times New Roman" w:cs="Times New Roman"/>
        </w:rPr>
        <w:t>1.5.6</w:t>
      </w:r>
      <w:r w:rsidR="001411CA">
        <w:rPr>
          <w:rFonts w:ascii="Times New Roman" w:hAnsi="Times New Roman" w:cs="Times New Roman"/>
        </w:rPr>
        <w:fldChar w:fldCharType="end"/>
      </w:r>
      <w:r w:rsidR="001411CA">
        <w:rPr>
          <w:rFonts w:ascii="Times New Roman" w:hAnsi="Times New Roman" w:cs="Times New Roman"/>
        </w:rPr>
        <w:t xml:space="preserve"> punkte pateiktą sąvoką,</w:t>
      </w:r>
      <w:r w:rsidR="00F97F5D">
        <w:rPr>
          <w:rFonts w:ascii="Times New Roman" w:hAnsi="Times New Roman" w:cs="Times New Roman"/>
        </w:rPr>
        <w:t xml:space="preserve"> </w:t>
      </w:r>
      <w:r w:rsidR="004F5192">
        <w:rPr>
          <w:rFonts w:ascii="Times New Roman" w:hAnsi="Times New Roman" w:cs="Times New Roman"/>
        </w:rPr>
        <w:t xml:space="preserve">pagal Aprašo IV </w:t>
      </w:r>
      <w:r w:rsidR="0058771D">
        <w:rPr>
          <w:rFonts w:ascii="Times New Roman" w:hAnsi="Times New Roman" w:cs="Times New Roman"/>
        </w:rPr>
        <w:t xml:space="preserve">skyriaus metodiką apskaičiuota </w:t>
      </w:r>
      <w:r w:rsidR="005B4E60" w:rsidRPr="00846E0B">
        <w:rPr>
          <w:rFonts w:ascii="Times New Roman" w:hAnsi="Times New Roman" w:cs="Times New Roman"/>
          <w:i/>
          <w:iCs/>
        </w:rPr>
        <w:t xml:space="preserve">de </w:t>
      </w:r>
      <w:proofErr w:type="spellStart"/>
      <w:r w:rsidR="005B4E60" w:rsidRPr="00846E0B">
        <w:rPr>
          <w:rFonts w:ascii="Times New Roman" w:hAnsi="Times New Roman" w:cs="Times New Roman"/>
          <w:i/>
          <w:iCs/>
        </w:rPr>
        <w:t>minimis</w:t>
      </w:r>
      <w:proofErr w:type="spellEnd"/>
      <w:r w:rsidR="005B4E60">
        <w:rPr>
          <w:rFonts w:ascii="Times New Roman" w:hAnsi="Times New Roman" w:cs="Times New Roman"/>
        </w:rPr>
        <w:t xml:space="preserve"> pagalba</w:t>
      </w:r>
      <w:r w:rsidR="00846E0B">
        <w:rPr>
          <w:rFonts w:ascii="Times New Roman" w:hAnsi="Times New Roman" w:cs="Times New Roman"/>
        </w:rPr>
        <w:t xml:space="preserve"> neviršys Komisijos reglamento </w:t>
      </w:r>
      <w:r w:rsidR="00846E0B" w:rsidRPr="00887801">
        <w:rPr>
          <w:rFonts w:ascii="Times New Roman" w:hAnsi="Times New Roman" w:cs="Times New Roman"/>
        </w:rPr>
        <w:t>(ES) Nr. 2023/2831</w:t>
      </w:r>
      <w:r w:rsidR="00846E0B">
        <w:rPr>
          <w:rFonts w:ascii="Times New Roman" w:hAnsi="Times New Roman" w:cs="Times New Roman"/>
        </w:rPr>
        <w:t xml:space="preserve"> nustatytos viršutinės ribos vienai įmonei </w:t>
      </w:r>
      <w:r w:rsidR="00005603">
        <w:rPr>
          <w:rFonts w:ascii="Times New Roman" w:hAnsi="Times New Roman" w:cs="Times New Roman"/>
        </w:rPr>
        <w:t>–</w:t>
      </w:r>
      <w:r w:rsidR="00846E0B">
        <w:rPr>
          <w:rFonts w:ascii="Times New Roman" w:hAnsi="Times New Roman" w:cs="Times New Roman"/>
        </w:rPr>
        <w:t xml:space="preserve"> </w:t>
      </w:r>
      <w:r w:rsidR="00005603" w:rsidRPr="00005603">
        <w:rPr>
          <w:rFonts w:ascii="Times New Roman" w:hAnsi="Times New Roman" w:cs="Times New Roman"/>
        </w:rPr>
        <w:t>300 000 EUR per trejų metų laikotarpį</w:t>
      </w:r>
      <w:r w:rsidR="0074145A">
        <w:rPr>
          <w:rFonts w:ascii="Times New Roman" w:hAnsi="Times New Roman" w:cs="Times New Roman"/>
        </w:rPr>
        <w:t xml:space="preserve"> (</w:t>
      </w:r>
      <w:proofErr w:type="spellStart"/>
      <w:r w:rsidR="00344607">
        <w:rPr>
          <w:rFonts w:ascii="Times New Roman" w:hAnsi="Times New Roman" w:cs="Times New Roman"/>
        </w:rPr>
        <w:t>t.y</w:t>
      </w:r>
      <w:proofErr w:type="spellEnd"/>
      <w:r w:rsidR="00344607">
        <w:rPr>
          <w:rFonts w:ascii="Times New Roman" w:hAnsi="Times New Roman" w:cs="Times New Roman"/>
        </w:rPr>
        <w:t xml:space="preserve">. </w:t>
      </w:r>
      <w:r w:rsidR="00C31AF5" w:rsidRPr="003B4BC2">
        <w:rPr>
          <w:rFonts w:ascii="Times New Roman" w:hAnsi="Times New Roman" w:cs="Times New Roman"/>
          <w:i/>
          <w:iCs/>
        </w:rPr>
        <w:t xml:space="preserve">de </w:t>
      </w:r>
      <w:proofErr w:type="spellStart"/>
      <w:r w:rsidR="00C31AF5" w:rsidRPr="003B4BC2">
        <w:rPr>
          <w:rFonts w:ascii="Times New Roman" w:hAnsi="Times New Roman" w:cs="Times New Roman"/>
          <w:i/>
          <w:iCs/>
        </w:rPr>
        <w:t>minimis</w:t>
      </w:r>
      <w:proofErr w:type="spellEnd"/>
      <w:r w:rsidR="00C31AF5">
        <w:rPr>
          <w:rFonts w:ascii="Times New Roman" w:hAnsi="Times New Roman" w:cs="Times New Roman"/>
        </w:rPr>
        <w:t xml:space="preserve"> pagalbos riba tikrinama</w:t>
      </w:r>
      <w:r w:rsidR="00E4041E">
        <w:rPr>
          <w:rFonts w:ascii="Times New Roman" w:hAnsi="Times New Roman" w:cs="Times New Roman"/>
        </w:rPr>
        <w:t xml:space="preserve"> KOTIS</w:t>
      </w:r>
      <w:r w:rsidR="00E81F66">
        <w:rPr>
          <w:rFonts w:ascii="Times New Roman" w:hAnsi="Times New Roman" w:cs="Times New Roman"/>
        </w:rPr>
        <w:t xml:space="preserve"> išfiltravus visų </w:t>
      </w:r>
      <w:r w:rsidR="00D171B2">
        <w:rPr>
          <w:rFonts w:ascii="Times New Roman" w:hAnsi="Times New Roman" w:cs="Times New Roman"/>
        </w:rPr>
        <w:t xml:space="preserve">ūkio subjekto </w:t>
      </w:r>
      <w:r w:rsidR="00E81F66">
        <w:rPr>
          <w:rFonts w:ascii="Times New Roman" w:hAnsi="Times New Roman" w:cs="Times New Roman"/>
        </w:rPr>
        <w:t xml:space="preserve">asmenų, patenkančių į </w:t>
      </w:r>
      <w:r w:rsidR="003B4BC2">
        <w:rPr>
          <w:rFonts w:ascii="Times New Roman" w:hAnsi="Times New Roman" w:cs="Times New Roman"/>
        </w:rPr>
        <w:t>vienos</w:t>
      </w:r>
      <w:r w:rsidR="00E81F66">
        <w:rPr>
          <w:rFonts w:ascii="Times New Roman" w:hAnsi="Times New Roman" w:cs="Times New Roman"/>
        </w:rPr>
        <w:t xml:space="preserve"> įmonės statusą, </w:t>
      </w:r>
      <w:r w:rsidR="003B4BC2">
        <w:rPr>
          <w:rFonts w:ascii="Times New Roman" w:hAnsi="Times New Roman" w:cs="Times New Roman"/>
        </w:rPr>
        <w:t xml:space="preserve">trejų metų laikotarpio nuo vertinimo datos atgal, </w:t>
      </w:r>
      <w:r w:rsidR="00245734">
        <w:rPr>
          <w:rFonts w:ascii="Times New Roman" w:hAnsi="Times New Roman" w:cs="Times New Roman"/>
        </w:rPr>
        <w:t>duomenis);</w:t>
      </w:r>
    </w:p>
    <w:p w14:paraId="0C1C555B" w14:textId="5F617153" w:rsidR="00E05FFE" w:rsidRDefault="00E05FFE" w:rsidP="00254AF2">
      <w:pPr>
        <w:pStyle w:val="ListParagraph"/>
        <w:numPr>
          <w:ilvl w:val="1"/>
          <w:numId w:val="3"/>
        </w:numPr>
        <w:tabs>
          <w:tab w:val="left" w:pos="567"/>
        </w:tabs>
        <w:spacing w:after="120" w:line="240" w:lineRule="auto"/>
        <w:ind w:left="1276" w:hanging="709"/>
        <w:contextualSpacing w:val="0"/>
        <w:jc w:val="both"/>
        <w:rPr>
          <w:rFonts w:ascii="Times New Roman" w:hAnsi="Times New Roman" w:cs="Times New Roman"/>
        </w:rPr>
      </w:pPr>
      <w:r>
        <w:rPr>
          <w:rFonts w:ascii="Times New Roman" w:hAnsi="Times New Roman" w:cs="Times New Roman"/>
        </w:rPr>
        <w:t xml:space="preserve">ar </w:t>
      </w:r>
      <w:r w:rsidR="008D0194">
        <w:rPr>
          <w:rFonts w:ascii="Times New Roman" w:hAnsi="Times New Roman" w:cs="Times New Roman"/>
        </w:rPr>
        <w:t>ūkio subjektas išreiškė sutikimą</w:t>
      </w:r>
      <w:r w:rsidR="00676E32">
        <w:rPr>
          <w:rFonts w:ascii="Times New Roman" w:hAnsi="Times New Roman" w:cs="Times New Roman"/>
        </w:rPr>
        <w:t xml:space="preserve"> </w:t>
      </w:r>
      <w:r w:rsidR="00280CD0">
        <w:rPr>
          <w:rFonts w:ascii="Times New Roman" w:hAnsi="Times New Roman" w:cs="Times New Roman"/>
        </w:rPr>
        <w:t xml:space="preserve">naudojimąsi </w:t>
      </w:r>
      <w:r w:rsidR="00676E32">
        <w:rPr>
          <w:rFonts w:ascii="Times New Roman" w:hAnsi="Times New Roman" w:cs="Times New Roman"/>
        </w:rPr>
        <w:t xml:space="preserve">Infrastruktūra, Paslaugomis lengvatinėmis sąlygomis </w:t>
      </w:r>
      <w:r w:rsidR="005145D9">
        <w:rPr>
          <w:rFonts w:ascii="Times New Roman" w:hAnsi="Times New Roman" w:cs="Times New Roman"/>
        </w:rPr>
        <w:t xml:space="preserve">registruoti KOTIS </w:t>
      </w:r>
      <w:r w:rsidR="007527C8">
        <w:rPr>
          <w:rFonts w:ascii="Times New Roman" w:hAnsi="Times New Roman" w:cs="Times New Roman"/>
        </w:rPr>
        <w:t xml:space="preserve">kaip </w:t>
      </w:r>
      <w:r w:rsidR="007527C8" w:rsidRPr="007527C8">
        <w:rPr>
          <w:rFonts w:ascii="Times New Roman" w:hAnsi="Times New Roman" w:cs="Times New Roman"/>
          <w:i/>
          <w:iCs/>
        </w:rPr>
        <w:t xml:space="preserve">de </w:t>
      </w:r>
      <w:proofErr w:type="spellStart"/>
      <w:r w:rsidR="007527C8" w:rsidRPr="007527C8">
        <w:rPr>
          <w:rFonts w:ascii="Times New Roman" w:hAnsi="Times New Roman" w:cs="Times New Roman"/>
          <w:i/>
          <w:iCs/>
        </w:rPr>
        <w:t>minimis</w:t>
      </w:r>
      <w:proofErr w:type="spellEnd"/>
      <w:r w:rsidR="007527C8">
        <w:rPr>
          <w:rFonts w:ascii="Times New Roman" w:hAnsi="Times New Roman" w:cs="Times New Roman"/>
        </w:rPr>
        <w:t xml:space="preserve"> pagalbą;</w:t>
      </w:r>
    </w:p>
    <w:p w14:paraId="1F0233F2" w14:textId="4E4C4966" w:rsidR="00E05FFE" w:rsidRPr="00AA22CC" w:rsidRDefault="00AA22CC" w:rsidP="00AA22CC">
      <w:pPr>
        <w:pStyle w:val="ListParagraph"/>
        <w:numPr>
          <w:ilvl w:val="1"/>
          <w:numId w:val="3"/>
        </w:numPr>
        <w:tabs>
          <w:tab w:val="left" w:pos="567"/>
        </w:tabs>
        <w:spacing w:after="120" w:line="240" w:lineRule="auto"/>
        <w:ind w:left="1276" w:hanging="709"/>
        <w:contextualSpacing w:val="0"/>
        <w:jc w:val="both"/>
        <w:rPr>
          <w:rFonts w:ascii="Times New Roman" w:hAnsi="Times New Roman" w:cs="Times New Roman"/>
        </w:rPr>
      </w:pPr>
      <w:bookmarkStart w:id="8" w:name="_Ref229055993"/>
      <w:r>
        <w:rPr>
          <w:rFonts w:ascii="Times New Roman" w:hAnsi="Times New Roman" w:cs="Times New Roman"/>
        </w:rPr>
        <w:t xml:space="preserve">ar ūkio subjektas </w:t>
      </w:r>
      <w:r w:rsidR="005B4E60" w:rsidRPr="00AA22CC">
        <w:rPr>
          <w:rFonts w:ascii="Times New Roman" w:hAnsi="Times New Roman" w:cs="Times New Roman"/>
        </w:rPr>
        <w:t xml:space="preserve">atitinka </w:t>
      </w:r>
      <w:r>
        <w:rPr>
          <w:rFonts w:ascii="Times New Roman" w:hAnsi="Times New Roman" w:cs="Times New Roman"/>
        </w:rPr>
        <w:t xml:space="preserve">visas </w:t>
      </w:r>
      <w:r w:rsidR="005B4E60" w:rsidRPr="00AA22CC">
        <w:rPr>
          <w:rFonts w:ascii="Times New Roman" w:hAnsi="Times New Roman" w:cs="Times New Roman"/>
        </w:rPr>
        <w:t>kit</w:t>
      </w:r>
      <w:r>
        <w:rPr>
          <w:rFonts w:ascii="Times New Roman" w:hAnsi="Times New Roman" w:cs="Times New Roman"/>
        </w:rPr>
        <w:t xml:space="preserve">as Komisijos reglamento </w:t>
      </w:r>
      <w:r w:rsidRPr="00887801">
        <w:rPr>
          <w:rFonts w:ascii="Times New Roman" w:hAnsi="Times New Roman" w:cs="Times New Roman"/>
        </w:rPr>
        <w:t>(ES) Nr. 2023/2831</w:t>
      </w:r>
      <w:r>
        <w:rPr>
          <w:rFonts w:ascii="Times New Roman" w:hAnsi="Times New Roman" w:cs="Times New Roman"/>
        </w:rPr>
        <w:t xml:space="preserve"> skiriamai </w:t>
      </w:r>
      <w:r w:rsidRPr="00AA22CC">
        <w:rPr>
          <w:rFonts w:ascii="Times New Roman" w:hAnsi="Times New Roman" w:cs="Times New Roman"/>
          <w:i/>
          <w:iCs/>
        </w:rPr>
        <w:t xml:space="preserve">de </w:t>
      </w:r>
      <w:proofErr w:type="spellStart"/>
      <w:r w:rsidRPr="00AA22CC">
        <w:rPr>
          <w:rFonts w:ascii="Times New Roman" w:hAnsi="Times New Roman" w:cs="Times New Roman"/>
          <w:i/>
          <w:iCs/>
        </w:rPr>
        <w:t>minimis</w:t>
      </w:r>
      <w:proofErr w:type="spellEnd"/>
      <w:r>
        <w:rPr>
          <w:rFonts w:ascii="Times New Roman" w:hAnsi="Times New Roman" w:cs="Times New Roman"/>
        </w:rPr>
        <w:t xml:space="preserve"> pagalb</w:t>
      </w:r>
      <w:r w:rsidR="008300F6">
        <w:rPr>
          <w:rFonts w:ascii="Times New Roman" w:hAnsi="Times New Roman" w:cs="Times New Roman"/>
        </w:rPr>
        <w:t>os teikimui</w:t>
      </w:r>
      <w:r>
        <w:rPr>
          <w:rFonts w:ascii="Times New Roman" w:hAnsi="Times New Roman" w:cs="Times New Roman"/>
        </w:rPr>
        <w:t xml:space="preserve"> keliamas sąlygas (</w:t>
      </w:r>
      <w:r w:rsidR="00D020B7">
        <w:rPr>
          <w:rFonts w:ascii="Times New Roman" w:hAnsi="Times New Roman" w:cs="Times New Roman"/>
        </w:rPr>
        <w:t>vertinim</w:t>
      </w:r>
      <w:r w:rsidR="00110ECE">
        <w:rPr>
          <w:rFonts w:ascii="Times New Roman" w:hAnsi="Times New Roman" w:cs="Times New Roman"/>
        </w:rPr>
        <w:t xml:space="preserve">ui atlikti gali būti vadovaujamasi </w:t>
      </w:r>
      <w:r w:rsidR="00183E88">
        <w:rPr>
          <w:rFonts w:ascii="Times New Roman" w:hAnsi="Times New Roman" w:cs="Times New Roman"/>
        </w:rPr>
        <w:t>P</w:t>
      </w:r>
      <w:r w:rsidR="00987021">
        <w:rPr>
          <w:rFonts w:ascii="Times New Roman" w:hAnsi="Times New Roman" w:cs="Times New Roman"/>
        </w:rPr>
        <w:t>avyzdini</w:t>
      </w:r>
      <w:r w:rsidR="00183E88">
        <w:rPr>
          <w:rFonts w:ascii="Times New Roman" w:hAnsi="Times New Roman" w:cs="Times New Roman"/>
        </w:rPr>
        <w:t>o</w:t>
      </w:r>
      <w:r w:rsidR="00987021">
        <w:rPr>
          <w:rFonts w:ascii="Times New Roman" w:hAnsi="Times New Roman" w:cs="Times New Roman"/>
        </w:rPr>
        <w:t xml:space="preserve"> atitikties </w:t>
      </w:r>
      <w:r w:rsidR="00987021" w:rsidRPr="008300F6">
        <w:rPr>
          <w:rFonts w:ascii="Times New Roman" w:hAnsi="Times New Roman" w:cs="Times New Roman"/>
          <w:i/>
          <w:iCs/>
        </w:rPr>
        <w:t xml:space="preserve">de </w:t>
      </w:r>
      <w:proofErr w:type="spellStart"/>
      <w:r w:rsidR="00987021" w:rsidRPr="008300F6">
        <w:rPr>
          <w:rFonts w:ascii="Times New Roman" w:hAnsi="Times New Roman" w:cs="Times New Roman"/>
          <w:i/>
          <w:iCs/>
        </w:rPr>
        <w:t>minimis</w:t>
      </w:r>
      <w:proofErr w:type="spellEnd"/>
      <w:r w:rsidR="00987021">
        <w:rPr>
          <w:rFonts w:ascii="Times New Roman" w:hAnsi="Times New Roman" w:cs="Times New Roman"/>
        </w:rPr>
        <w:t xml:space="preserve"> </w:t>
      </w:r>
      <w:r w:rsidR="00183E88">
        <w:rPr>
          <w:rFonts w:ascii="Times New Roman" w:hAnsi="Times New Roman" w:cs="Times New Roman"/>
        </w:rPr>
        <w:t>pagalbos taisyklė</w:t>
      </w:r>
      <w:r w:rsidR="00D9215C">
        <w:rPr>
          <w:rFonts w:ascii="Times New Roman" w:hAnsi="Times New Roman" w:cs="Times New Roman"/>
        </w:rPr>
        <w:t>m</w:t>
      </w:r>
      <w:r w:rsidR="00183E88">
        <w:rPr>
          <w:rFonts w:ascii="Times New Roman" w:hAnsi="Times New Roman" w:cs="Times New Roman"/>
        </w:rPr>
        <w:t>s (Komisijos reglamentui (ES) 2023/2831) patikros lapo for</w:t>
      </w:r>
      <w:r w:rsidR="00225399">
        <w:rPr>
          <w:rFonts w:ascii="Times New Roman" w:hAnsi="Times New Roman" w:cs="Times New Roman"/>
        </w:rPr>
        <w:t xml:space="preserve">ma (projekto lygmuo), patvirtinta </w:t>
      </w:r>
      <w:r w:rsidR="007F35EF">
        <w:rPr>
          <w:rFonts w:ascii="Times New Roman" w:hAnsi="Times New Roman" w:cs="Times New Roman"/>
        </w:rPr>
        <w:t xml:space="preserve"> </w:t>
      </w:r>
      <w:r w:rsidR="007F35EF" w:rsidRPr="007F35EF">
        <w:rPr>
          <w:rFonts w:ascii="Times New Roman" w:hAnsi="Times New Roman" w:cs="Times New Roman"/>
        </w:rPr>
        <w:t>Tarpinstitucinės darbo grupės</w:t>
      </w:r>
      <w:r w:rsidR="007F35EF">
        <w:rPr>
          <w:rFonts w:ascii="Times New Roman" w:hAnsi="Times New Roman" w:cs="Times New Roman"/>
        </w:rPr>
        <w:t xml:space="preserve"> </w:t>
      </w:r>
      <w:r w:rsidR="007F35EF" w:rsidRPr="007F35EF">
        <w:rPr>
          <w:rFonts w:ascii="Times New Roman" w:hAnsi="Times New Roman" w:cs="Times New Roman"/>
        </w:rPr>
        <w:t>2025 m. rugpjūčio 29 d. posėdžio protokolu Nr. 29</w:t>
      </w:r>
      <w:r w:rsidR="007F35EF">
        <w:rPr>
          <w:rFonts w:ascii="Times New Roman" w:hAnsi="Times New Roman" w:cs="Times New Roman"/>
        </w:rPr>
        <w:t>)</w:t>
      </w:r>
      <w:r w:rsidR="001F1103">
        <w:rPr>
          <w:rFonts w:ascii="Times New Roman" w:hAnsi="Times New Roman" w:cs="Times New Roman"/>
        </w:rPr>
        <w:t>.</w:t>
      </w:r>
      <w:r w:rsidR="007F35EF">
        <w:rPr>
          <w:rStyle w:val="FootnoteReference"/>
          <w:rFonts w:ascii="Times New Roman" w:hAnsi="Times New Roman" w:cs="Times New Roman"/>
        </w:rPr>
        <w:footnoteReference w:id="2"/>
      </w:r>
      <w:bookmarkEnd w:id="8"/>
    </w:p>
    <w:p w14:paraId="17D43F0A" w14:textId="768FB579" w:rsidR="00E376EA" w:rsidRDefault="0093385E" w:rsidP="00CE50E4">
      <w:pPr>
        <w:pStyle w:val="ListParagraph"/>
        <w:numPr>
          <w:ilvl w:val="0"/>
          <w:numId w:val="3"/>
        </w:numPr>
        <w:tabs>
          <w:tab w:val="left" w:pos="567"/>
        </w:tabs>
        <w:spacing w:after="120" w:line="240" w:lineRule="auto"/>
        <w:ind w:left="0" w:firstLine="0"/>
        <w:contextualSpacing w:val="0"/>
        <w:jc w:val="both"/>
        <w:rPr>
          <w:rFonts w:ascii="Times New Roman" w:hAnsi="Times New Roman" w:cs="Times New Roman"/>
        </w:rPr>
      </w:pPr>
      <w:r w:rsidRPr="0093385E">
        <w:rPr>
          <w:rFonts w:ascii="Times New Roman" w:hAnsi="Times New Roman" w:cs="Times New Roman"/>
        </w:rPr>
        <w:t xml:space="preserve">Tuo atveju, jei </w:t>
      </w:r>
      <w:r>
        <w:rPr>
          <w:rFonts w:ascii="Times New Roman" w:hAnsi="Times New Roman" w:cs="Times New Roman"/>
        </w:rPr>
        <w:t xml:space="preserve">ūkio subjekto </w:t>
      </w:r>
      <w:r w:rsidR="000932BF">
        <w:rPr>
          <w:rFonts w:ascii="Times New Roman" w:hAnsi="Times New Roman" w:cs="Times New Roman"/>
        </w:rPr>
        <w:t>paraiška</w:t>
      </w:r>
      <w:r>
        <w:rPr>
          <w:rFonts w:ascii="Times New Roman" w:hAnsi="Times New Roman" w:cs="Times New Roman"/>
        </w:rPr>
        <w:t xml:space="preserve"> </w:t>
      </w:r>
      <w:r w:rsidR="00F066E5">
        <w:rPr>
          <w:rFonts w:ascii="Times New Roman" w:hAnsi="Times New Roman" w:cs="Times New Roman"/>
        </w:rPr>
        <w:t xml:space="preserve">pagal Aprašo </w:t>
      </w:r>
      <w:r w:rsidR="00787B50">
        <w:rPr>
          <w:rFonts w:ascii="Times New Roman" w:hAnsi="Times New Roman" w:cs="Times New Roman"/>
        </w:rPr>
        <w:fldChar w:fldCharType="begin"/>
      </w:r>
      <w:r w:rsidR="00787B50">
        <w:rPr>
          <w:rFonts w:ascii="Times New Roman" w:hAnsi="Times New Roman" w:cs="Times New Roman"/>
        </w:rPr>
        <w:instrText xml:space="preserve"> REF _Ref229055992 \r \h </w:instrText>
      </w:r>
      <w:r w:rsidR="00787B50">
        <w:rPr>
          <w:rFonts w:ascii="Times New Roman" w:hAnsi="Times New Roman" w:cs="Times New Roman"/>
        </w:rPr>
      </w:r>
      <w:r w:rsidR="00787B50">
        <w:rPr>
          <w:rFonts w:ascii="Times New Roman" w:hAnsi="Times New Roman" w:cs="Times New Roman"/>
        </w:rPr>
        <w:fldChar w:fldCharType="separate"/>
      </w:r>
      <w:r w:rsidR="00787B50">
        <w:rPr>
          <w:rFonts w:ascii="Times New Roman" w:hAnsi="Times New Roman" w:cs="Times New Roman"/>
        </w:rPr>
        <w:t>3.3.1</w:t>
      </w:r>
      <w:r w:rsidR="00787B50">
        <w:rPr>
          <w:rFonts w:ascii="Times New Roman" w:hAnsi="Times New Roman" w:cs="Times New Roman"/>
        </w:rPr>
        <w:fldChar w:fldCharType="end"/>
      </w:r>
      <w:r w:rsidR="00E74A6D">
        <w:rPr>
          <w:rFonts w:ascii="Times New Roman" w:hAnsi="Times New Roman" w:cs="Times New Roman"/>
        </w:rPr>
        <w:t>-</w:t>
      </w:r>
      <w:r w:rsidR="00787B50">
        <w:rPr>
          <w:rFonts w:ascii="Times New Roman" w:hAnsi="Times New Roman" w:cs="Times New Roman"/>
        </w:rPr>
        <w:fldChar w:fldCharType="begin"/>
      </w:r>
      <w:r w:rsidR="00787B50">
        <w:rPr>
          <w:rFonts w:ascii="Times New Roman" w:hAnsi="Times New Roman" w:cs="Times New Roman"/>
        </w:rPr>
        <w:instrText xml:space="preserve"> REF _Ref229055993 \r \h </w:instrText>
      </w:r>
      <w:r w:rsidR="00787B50">
        <w:rPr>
          <w:rFonts w:ascii="Times New Roman" w:hAnsi="Times New Roman" w:cs="Times New Roman"/>
        </w:rPr>
      </w:r>
      <w:r w:rsidR="00787B50">
        <w:rPr>
          <w:rFonts w:ascii="Times New Roman" w:hAnsi="Times New Roman" w:cs="Times New Roman"/>
        </w:rPr>
        <w:fldChar w:fldCharType="separate"/>
      </w:r>
      <w:r w:rsidR="00787B50">
        <w:rPr>
          <w:rFonts w:ascii="Times New Roman" w:hAnsi="Times New Roman" w:cs="Times New Roman"/>
        </w:rPr>
        <w:t>3.3.6</w:t>
      </w:r>
      <w:r w:rsidR="00787B50">
        <w:rPr>
          <w:rFonts w:ascii="Times New Roman" w:hAnsi="Times New Roman" w:cs="Times New Roman"/>
        </w:rPr>
        <w:fldChar w:fldCharType="end"/>
      </w:r>
      <w:r w:rsidR="00E74A6D">
        <w:rPr>
          <w:rFonts w:ascii="Times New Roman" w:hAnsi="Times New Roman" w:cs="Times New Roman"/>
        </w:rPr>
        <w:t xml:space="preserve"> </w:t>
      </w:r>
      <w:r w:rsidR="00F066E5">
        <w:rPr>
          <w:rFonts w:ascii="Times New Roman" w:hAnsi="Times New Roman" w:cs="Times New Roman"/>
        </w:rPr>
        <w:t xml:space="preserve">punktuose nustatytą tvarką įvertinama teigiamai, Pagalbos duomenų teikėjas </w:t>
      </w:r>
      <w:r w:rsidR="00326D22">
        <w:rPr>
          <w:rFonts w:ascii="Times New Roman" w:hAnsi="Times New Roman" w:cs="Times New Roman"/>
        </w:rPr>
        <w:t xml:space="preserve">raštu informuoja ūkio subjektą apie priimtą sprendimą </w:t>
      </w:r>
      <w:r w:rsidR="009E62D8">
        <w:rPr>
          <w:rFonts w:ascii="Times New Roman" w:hAnsi="Times New Roman" w:cs="Times New Roman"/>
        </w:rPr>
        <w:t xml:space="preserve">suteikti Infrastruktūrą, Paslaugas pagal ūkio subjekto išreikštą poreikį bei skirti nustatyto dydžio </w:t>
      </w:r>
      <w:r w:rsidR="009E62D8" w:rsidRPr="00E74A6D">
        <w:rPr>
          <w:rFonts w:ascii="Times New Roman" w:hAnsi="Times New Roman" w:cs="Times New Roman"/>
          <w:i/>
          <w:iCs/>
        </w:rPr>
        <w:t xml:space="preserve">de </w:t>
      </w:r>
      <w:proofErr w:type="spellStart"/>
      <w:r w:rsidR="009E62D8" w:rsidRPr="00E74A6D">
        <w:rPr>
          <w:rFonts w:ascii="Times New Roman" w:hAnsi="Times New Roman" w:cs="Times New Roman"/>
          <w:i/>
          <w:iCs/>
        </w:rPr>
        <w:t>minimis</w:t>
      </w:r>
      <w:proofErr w:type="spellEnd"/>
      <w:r w:rsidR="009E62D8">
        <w:rPr>
          <w:rFonts w:ascii="Times New Roman" w:hAnsi="Times New Roman" w:cs="Times New Roman"/>
        </w:rPr>
        <w:t xml:space="preserve"> pagalbą</w:t>
      </w:r>
      <w:r w:rsidR="00E74A6D">
        <w:rPr>
          <w:rFonts w:ascii="Times New Roman" w:hAnsi="Times New Roman" w:cs="Times New Roman"/>
        </w:rPr>
        <w:t xml:space="preserve">. </w:t>
      </w:r>
      <w:r w:rsidR="00C35C43">
        <w:rPr>
          <w:rFonts w:ascii="Times New Roman" w:hAnsi="Times New Roman" w:cs="Times New Roman"/>
        </w:rPr>
        <w:t xml:space="preserve">Per 5 darbo dienas nuo šiame punkte priimto sprendimo </w:t>
      </w:r>
      <w:r w:rsidR="00B236BC">
        <w:rPr>
          <w:rFonts w:ascii="Times New Roman" w:hAnsi="Times New Roman" w:cs="Times New Roman"/>
        </w:rPr>
        <w:t xml:space="preserve">priėmimo </w:t>
      </w:r>
      <w:r w:rsidR="00A3299A">
        <w:rPr>
          <w:rFonts w:ascii="Times New Roman" w:hAnsi="Times New Roman" w:cs="Times New Roman"/>
        </w:rPr>
        <w:t xml:space="preserve">Pagalbos duomenų teikėjas duomenis apie ūkio subjektui skiriamą </w:t>
      </w:r>
      <w:r w:rsidR="00A3299A" w:rsidRPr="00A3299A">
        <w:rPr>
          <w:rFonts w:ascii="Times New Roman" w:hAnsi="Times New Roman" w:cs="Times New Roman"/>
          <w:i/>
          <w:iCs/>
        </w:rPr>
        <w:t xml:space="preserve">de </w:t>
      </w:r>
      <w:proofErr w:type="spellStart"/>
      <w:r w:rsidR="00A3299A" w:rsidRPr="00A3299A">
        <w:rPr>
          <w:rFonts w:ascii="Times New Roman" w:hAnsi="Times New Roman" w:cs="Times New Roman"/>
          <w:i/>
          <w:iCs/>
        </w:rPr>
        <w:t>minimis</w:t>
      </w:r>
      <w:proofErr w:type="spellEnd"/>
      <w:r w:rsidR="00A3299A">
        <w:rPr>
          <w:rFonts w:ascii="Times New Roman" w:hAnsi="Times New Roman" w:cs="Times New Roman"/>
        </w:rPr>
        <w:t xml:space="preserve"> pagalbą </w:t>
      </w:r>
      <w:r w:rsidR="004C2505">
        <w:rPr>
          <w:rFonts w:ascii="Times New Roman" w:hAnsi="Times New Roman" w:cs="Times New Roman"/>
        </w:rPr>
        <w:t>pateikia KOTIS Nuostat</w:t>
      </w:r>
      <w:r w:rsidR="00630828">
        <w:rPr>
          <w:rFonts w:ascii="Times New Roman" w:hAnsi="Times New Roman" w:cs="Times New Roman"/>
        </w:rPr>
        <w:t>uose reglamentuota tvarka.</w:t>
      </w:r>
    </w:p>
    <w:p w14:paraId="16754BEB" w14:textId="6BB52E39" w:rsidR="00173BFD" w:rsidRDefault="009A2396" w:rsidP="00B0337F">
      <w:pPr>
        <w:pStyle w:val="ListParagraph"/>
        <w:numPr>
          <w:ilvl w:val="0"/>
          <w:numId w:val="3"/>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lastRenderedPageBreak/>
        <w:t xml:space="preserve">Jei </w:t>
      </w:r>
      <w:r w:rsidR="00231B15">
        <w:rPr>
          <w:rFonts w:ascii="Times New Roman" w:hAnsi="Times New Roman" w:cs="Times New Roman"/>
        </w:rPr>
        <w:t xml:space="preserve">ūkio subjekto pateikta </w:t>
      </w:r>
      <w:r w:rsidR="000932BF">
        <w:rPr>
          <w:rFonts w:ascii="Times New Roman" w:hAnsi="Times New Roman" w:cs="Times New Roman"/>
        </w:rPr>
        <w:t>paraiška</w:t>
      </w:r>
      <w:r w:rsidR="006D2C7B">
        <w:rPr>
          <w:rFonts w:ascii="Times New Roman" w:hAnsi="Times New Roman" w:cs="Times New Roman"/>
        </w:rPr>
        <w:t xml:space="preserve"> Infrastruktūr</w:t>
      </w:r>
      <w:r w:rsidR="001A01B8">
        <w:rPr>
          <w:rFonts w:ascii="Times New Roman" w:hAnsi="Times New Roman" w:cs="Times New Roman"/>
        </w:rPr>
        <w:t>os</w:t>
      </w:r>
      <w:r w:rsidR="006D2C7B">
        <w:rPr>
          <w:rFonts w:ascii="Times New Roman" w:hAnsi="Times New Roman" w:cs="Times New Roman"/>
        </w:rPr>
        <w:t>, Paslaug</w:t>
      </w:r>
      <w:r w:rsidR="001A01B8">
        <w:rPr>
          <w:rFonts w:ascii="Times New Roman" w:hAnsi="Times New Roman" w:cs="Times New Roman"/>
        </w:rPr>
        <w:t>ų naudojimui</w:t>
      </w:r>
      <w:r w:rsidR="006D2C7B">
        <w:rPr>
          <w:rFonts w:ascii="Times New Roman" w:hAnsi="Times New Roman" w:cs="Times New Roman"/>
        </w:rPr>
        <w:t xml:space="preserve"> </w:t>
      </w:r>
      <w:r w:rsidR="002F2309">
        <w:rPr>
          <w:rFonts w:ascii="Times New Roman" w:hAnsi="Times New Roman" w:cs="Times New Roman"/>
        </w:rPr>
        <w:t>yra netiksli</w:t>
      </w:r>
      <w:r w:rsidR="006D2C7B">
        <w:rPr>
          <w:rFonts w:ascii="Times New Roman" w:hAnsi="Times New Roman" w:cs="Times New Roman"/>
        </w:rPr>
        <w:t xml:space="preserve"> ir dėl to nėra galimybės </w:t>
      </w:r>
      <w:r w:rsidR="00830039">
        <w:rPr>
          <w:rFonts w:ascii="Times New Roman" w:hAnsi="Times New Roman" w:cs="Times New Roman"/>
        </w:rPr>
        <w:t xml:space="preserve">teigiamai įvertinti atitikimą Aprašo </w:t>
      </w:r>
      <w:r w:rsidR="00830039">
        <w:rPr>
          <w:rFonts w:ascii="Times New Roman" w:hAnsi="Times New Roman" w:cs="Times New Roman"/>
        </w:rPr>
        <w:fldChar w:fldCharType="begin"/>
      </w:r>
      <w:r w:rsidR="00830039">
        <w:rPr>
          <w:rFonts w:ascii="Times New Roman" w:hAnsi="Times New Roman" w:cs="Times New Roman"/>
        </w:rPr>
        <w:instrText xml:space="preserve"> REF _Ref229055992 \r \h </w:instrText>
      </w:r>
      <w:r w:rsidR="00830039">
        <w:rPr>
          <w:rFonts w:ascii="Times New Roman" w:hAnsi="Times New Roman" w:cs="Times New Roman"/>
        </w:rPr>
      </w:r>
      <w:r w:rsidR="00830039">
        <w:rPr>
          <w:rFonts w:ascii="Times New Roman" w:hAnsi="Times New Roman" w:cs="Times New Roman"/>
        </w:rPr>
        <w:fldChar w:fldCharType="separate"/>
      </w:r>
      <w:r w:rsidR="00830039">
        <w:rPr>
          <w:rFonts w:ascii="Times New Roman" w:hAnsi="Times New Roman" w:cs="Times New Roman"/>
        </w:rPr>
        <w:t>3.3.1</w:t>
      </w:r>
      <w:r w:rsidR="00830039">
        <w:rPr>
          <w:rFonts w:ascii="Times New Roman" w:hAnsi="Times New Roman" w:cs="Times New Roman"/>
        </w:rPr>
        <w:fldChar w:fldCharType="end"/>
      </w:r>
      <w:r w:rsidR="00830039">
        <w:rPr>
          <w:rFonts w:ascii="Times New Roman" w:hAnsi="Times New Roman" w:cs="Times New Roman"/>
        </w:rPr>
        <w:t>-</w:t>
      </w:r>
      <w:r w:rsidR="00830039">
        <w:rPr>
          <w:rFonts w:ascii="Times New Roman" w:hAnsi="Times New Roman" w:cs="Times New Roman"/>
        </w:rPr>
        <w:fldChar w:fldCharType="begin"/>
      </w:r>
      <w:r w:rsidR="00830039">
        <w:rPr>
          <w:rFonts w:ascii="Times New Roman" w:hAnsi="Times New Roman" w:cs="Times New Roman"/>
        </w:rPr>
        <w:instrText xml:space="preserve"> REF _Ref229055993 \r \h </w:instrText>
      </w:r>
      <w:r w:rsidR="00830039">
        <w:rPr>
          <w:rFonts w:ascii="Times New Roman" w:hAnsi="Times New Roman" w:cs="Times New Roman"/>
        </w:rPr>
      </w:r>
      <w:r w:rsidR="00830039">
        <w:rPr>
          <w:rFonts w:ascii="Times New Roman" w:hAnsi="Times New Roman" w:cs="Times New Roman"/>
        </w:rPr>
        <w:fldChar w:fldCharType="separate"/>
      </w:r>
      <w:r w:rsidR="00830039">
        <w:rPr>
          <w:rFonts w:ascii="Times New Roman" w:hAnsi="Times New Roman" w:cs="Times New Roman"/>
        </w:rPr>
        <w:t>3.3.6</w:t>
      </w:r>
      <w:r w:rsidR="00830039">
        <w:rPr>
          <w:rFonts w:ascii="Times New Roman" w:hAnsi="Times New Roman" w:cs="Times New Roman"/>
        </w:rPr>
        <w:fldChar w:fldCharType="end"/>
      </w:r>
      <w:r w:rsidR="00830039">
        <w:rPr>
          <w:rFonts w:ascii="Times New Roman" w:hAnsi="Times New Roman" w:cs="Times New Roman"/>
        </w:rPr>
        <w:t xml:space="preserve"> punkt</w:t>
      </w:r>
      <w:r w:rsidR="001A01B8">
        <w:rPr>
          <w:rFonts w:ascii="Times New Roman" w:hAnsi="Times New Roman" w:cs="Times New Roman"/>
        </w:rPr>
        <w:t xml:space="preserve">ų nuostatoms, </w:t>
      </w:r>
      <w:r w:rsidR="001E6565">
        <w:rPr>
          <w:rFonts w:ascii="Times New Roman" w:hAnsi="Times New Roman" w:cs="Times New Roman"/>
        </w:rPr>
        <w:t xml:space="preserve">Pagalbos duomenų teikėjas kreipiasi į ūkio subjektą dėl </w:t>
      </w:r>
      <w:r w:rsidR="009A7254">
        <w:rPr>
          <w:rFonts w:ascii="Times New Roman" w:hAnsi="Times New Roman" w:cs="Times New Roman"/>
        </w:rPr>
        <w:t xml:space="preserve">duomenų </w:t>
      </w:r>
      <w:r w:rsidR="001E6565">
        <w:rPr>
          <w:rFonts w:ascii="Times New Roman" w:hAnsi="Times New Roman" w:cs="Times New Roman"/>
        </w:rPr>
        <w:t>patikslinimo.</w:t>
      </w:r>
    </w:p>
    <w:p w14:paraId="0CCFC12B" w14:textId="781DC6BA" w:rsidR="00CE50E4" w:rsidRDefault="00830039" w:rsidP="00B0337F">
      <w:pPr>
        <w:pStyle w:val="ListParagraph"/>
        <w:numPr>
          <w:ilvl w:val="0"/>
          <w:numId w:val="3"/>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 </w:t>
      </w:r>
      <w:r w:rsidR="00173BFD">
        <w:rPr>
          <w:rFonts w:ascii="Times New Roman" w:hAnsi="Times New Roman" w:cs="Times New Roman"/>
        </w:rPr>
        <w:t xml:space="preserve">Jei ūkio subjekto pateikta </w:t>
      </w:r>
      <w:r w:rsidR="000932BF">
        <w:rPr>
          <w:rFonts w:ascii="Times New Roman" w:hAnsi="Times New Roman" w:cs="Times New Roman"/>
        </w:rPr>
        <w:t>paraiška</w:t>
      </w:r>
      <w:r w:rsidR="00173BFD">
        <w:rPr>
          <w:rFonts w:ascii="Times New Roman" w:hAnsi="Times New Roman" w:cs="Times New Roman"/>
        </w:rPr>
        <w:t xml:space="preserve"> Infrastruktūros, Paslaugų naudojimui</w:t>
      </w:r>
      <w:r w:rsidR="00B0337F">
        <w:rPr>
          <w:rFonts w:ascii="Times New Roman" w:hAnsi="Times New Roman" w:cs="Times New Roman"/>
        </w:rPr>
        <w:t xml:space="preserve"> įvertinama neigiamai bent </w:t>
      </w:r>
      <w:r w:rsidR="0007333C">
        <w:rPr>
          <w:rFonts w:ascii="Times New Roman" w:hAnsi="Times New Roman" w:cs="Times New Roman"/>
        </w:rPr>
        <w:t xml:space="preserve">pagal vieną iš Aprašo </w:t>
      </w:r>
      <w:r w:rsidR="0007333C">
        <w:rPr>
          <w:rFonts w:ascii="Times New Roman" w:hAnsi="Times New Roman" w:cs="Times New Roman"/>
        </w:rPr>
        <w:fldChar w:fldCharType="begin"/>
      </w:r>
      <w:r w:rsidR="0007333C">
        <w:rPr>
          <w:rFonts w:ascii="Times New Roman" w:hAnsi="Times New Roman" w:cs="Times New Roman"/>
        </w:rPr>
        <w:instrText xml:space="preserve"> REF _Ref229055992 \r \h </w:instrText>
      </w:r>
      <w:r w:rsidR="0007333C">
        <w:rPr>
          <w:rFonts w:ascii="Times New Roman" w:hAnsi="Times New Roman" w:cs="Times New Roman"/>
        </w:rPr>
      </w:r>
      <w:r w:rsidR="0007333C">
        <w:rPr>
          <w:rFonts w:ascii="Times New Roman" w:hAnsi="Times New Roman" w:cs="Times New Roman"/>
        </w:rPr>
        <w:fldChar w:fldCharType="separate"/>
      </w:r>
      <w:r w:rsidR="0007333C">
        <w:rPr>
          <w:rFonts w:ascii="Times New Roman" w:hAnsi="Times New Roman" w:cs="Times New Roman"/>
        </w:rPr>
        <w:t>3.3.1</w:t>
      </w:r>
      <w:r w:rsidR="0007333C">
        <w:rPr>
          <w:rFonts w:ascii="Times New Roman" w:hAnsi="Times New Roman" w:cs="Times New Roman"/>
        </w:rPr>
        <w:fldChar w:fldCharType="end"/>
      </w:r>
      <w:r w:rsidR="0007333C">
        <w:rPr>
          <w:rFonts w:ascii="Times New Roman" w:hAnsi="Times New Roman" w:cs="Times New Roman"/>
        </w:rPr>
        <w:t>-</w:t>
      </w:r>
      <w:r w:rsidR="0007333C">
        <w:rPr>
          <w:rFonts w:ascii="Times New Roman" w:hAnsi="Times New Roman" w:cs="Times New Roman"/>
        </w:rPr>
        <w:fldChar w:fldCharType="begin"/>
      </w:r>
      <w:r w:rsidR="0007333C">
        <w:rPr>
          <w:rFonts w:ascii="Times New Roman" w:hAnsi="Times New Roman" w:cs="Times New Roman"/>
        </w:rPr>
        <w:instrText xml:space="preserve"> REF _Ref229055993 \r \h </w:instrText>
      </w:r>
      <w:r w:rsidR="0007333C">
        <w:rPr>
          <w:rFonts w:ascii="Times New Roman" w:hAnsi="Times New Roman" w:cs="Times New Roman"/>
        </w:rPr>
      </w:r>
      <w:r w:rsidR="0007333C">
        <w:rPr>
          <w:rFonts w:ascii="Times New Roman" w:hAnsi="Times New Roman" w:cs="Times New Roman"/>
        </w:rPr>
        <w:fldChar w:fldCharType="separate"/>
      </w:r>
      <w:r w:rsidR="0007333C">
        <w:rPr>
          <w:rFonts w:ascii="Times New Roman" w:hAnsi="Times New Roman" w:cs="Times New Roman"/>
        </w:rPr>
        <w:t>3.3.6</w:t>
      </w:r>
      <w:r w:rsidR="0007333C">
        <w:rPr>
          <w:rFonts w:ascii="Times New Roman" w:hAnsi="Times New Roman" w:cs="Times New Roman"/>
        </w:rPr>
        <w:fldChar w:fldCharType="end"/>
      </w:r>
      <w:r w:rsidR="0007333C">
        <w:rPr>
          <w:rFonts w:ascii="Times New Roman" w:hAnsi="Times New Roman" w:cs="Times New Roman"/>
        </w:rPr>
        <w:t xml:space="preserve"> punktų nuostatą, </w:t>
      </w:r>
      <w:r w:rsidR="0007333C" w:rsidRPr="00571067">
        <w:rPr>
          <w:rFonts w:ascii="Times New Roman" w:hAnsi="Times New Roman" w:cs="Times New Roman"/>
          <w:i/>
          <w:iCs/>
        </w:rPr>
        <w:t xml:space="preserve">de </w:t>
      </w:r>
      <w:proofErr w:type="spellStart"/>
      <w:r w:rsidR="0007333C" w:rsidRPr="00571067">
        <w:rPr>
          <w:rFonts w:ascii="Times New Roman" w:hAnsi="Times New Roman" w:cs="Times New Roman"/>
          <w:i/>
          <w:iCs/>
        </w:rPr>
        <w:t>minimis</w:t>
      </w:r>
      <w:proofErr w:type="spellEnd"/>
      <w:r w:rsidR="0007333C">
        <w:rPr>
          <w:rFonts w:ascii="Times New Roman" w:hAnsi="Times New Roman" w:cs="Times New Roman"/>
        </w:rPr>
        <w:t xml:space="preserve"> pagalba ūkio subjektui nėra teikiama</w:t>
      </w:r>
      <w:r w:rsidR="00762D32">
        <w:rPr>
          <w:rFonts w:ascii="Times New Roman" w:hAnsi="Times New Roman" w:cs="Times New Roman"/>
        </w:rPr>
        <w:t xml:space="preserve">, Infrastruktūra, Paslaugos ūkio subjektui nėra </w:t>
      </w:r>
      <w:r w:rsidR="00571067">
        <w:rPr>
          <w:rFonts w:ascii="Times New Roman" w:hAnsi="Times New Roman" w:cs="Times New Roman"/>
        </w:rPr>
        <w:t>teikiamos.</w:t>
      </w:r>
    </w:p>
    <w:p w14:paraId="5768C1AA" w14:textId="72EE02D7" w:rsidR="00571067" w:rsidRDefault="00A238C0" w:rsidP="00B0337F">
      <w:pPr>
        <w:pStyle w:val="ListParagraph"/>
        <w:numPr>
          <w:ilvl w:val="0"/>
          <w:numId w:val="3"/>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Jei ūkio subjekto </w:t>
      </w:r>
      <w:r w:rsidR="006825F0">
        <w:rPr>
          <w:rFonts w:ascii="Times New Roman" w:hAnsi="Times New Roman" w:cs="Times New Roman"/>
        </w:rPr>
        <w:t xml:space="preserve">pateikta </w:t>
      </w:r>
      <w:r w:rsidR="000932BF">
        <w:rPr>
          <w:rFonts w:ascii="Times New Roman" w:hAnsi="Times New Roman" w:cs="Times New Roman"/>
        </w:rPr>
        <w:t>paraiška</w:t>
      </w:r>
      <w:r w:rsidR="006825F0">
        <w:rPr>
          <w:rFonts w:ascii="Times New Roman" w:hAnsi="Times New Roman" w:cs="Times New Roman"/>
        </w:rPr>
        <w:t xml:space="preserve"> Infrastruktūros, Paslaugų naudojimui įvertinama neigiamai tik dėl </w:t>
      </w:r>
      <w:r w:rsidR="009510E3">
        <w:rPr>
          <w:rFonts w:ascii="Times New Roman" w:hAnsi="Times New Roman" w:cs="Times New Roman"/>
        </w:rPr>
        <w:t xml:space="preserve">viršutinės </w:t>
      </w:r>
      <w:r w:rsidR="009510E3" w:rsidRPr="009510E3">
        <w:rPr>
          <w:rFonts w:ascii="Times New Roman" w:hAnsi="Times New Roman" w:cs="Times New Roman"/>
          <w:i/>
          <w:iCs/>
        </w:rPr>
        <w:t xml:space="preserve">de </w:t>
      </w:r>
      <w:proofErr w:type="spellStart"/>
      <w:r w:rsidR="009510E3" w:rsidRPr="009510E3">
        <w:rPr>
          <w:rFonts w:ascii="Times New Roman" w:hAnsi="Times New Roman" w:cs="Times New Roman"/>
          <w:i/>
          <w:iCs/>
        </w:rPr>
        <w:t>minimis</w:t>
      </w:r>
      <w:proofErr w:type="spellEnd"/>
      <w:r w:rsidR="009510E3">
        <w:rPr>
          <w:rFonts w:ascii="Times New Roman" w:hAnsi="Times New Roman" w:cs="Times New Roman"/>
        </w:rPr>
        <w:t xml:space="preserve"> pagalbos ribos viršijimo</w:t>
      </w:r>
      <w:r w:rsidR="00FE2F15">
        <w:rPr>
          <w:rFonts w:ascii="Times New Roman" w:hAnsi="Times New Roman" w:cs="Times New Roman"/>
        </w:rPr>
        <w:t xml:space="preserve">, </w:t>
      </w:r>
      <w:r w:rsidR="000932BF">
        <w:rPr>
          <w:rFonts w:ascii="Times New Roman" w:hAnsi="Times New Roman" w:cs="Times New Roman"/>
        </w:rPr>
        <w:t>paraiška</w:t>
      </w:r>
      <w:r w:rsidR="008074BE">
        <w:rPr>
          <w:rFonts w:ascii="Times New Roman" w:hAnsi="Times New Roman" w:cs="Times New Roman"/>
        </w:rPr>
        <w:t xml:space="preserve"> gali būti tenkinama mažesne apimtimi, kurios pakanka</w:t>
      </w:r>
      <w:r w:rsidR="00111555">
        <w:rPr>
          <w:rFonts w:ascii="Times New Roman" w:hAnsi="Times New Roman" w:cs="Times New Roman"/>
        </w:rPr>
        <w:t xml:space="preserve"> neviršyti viršutinės </w:t>
      </w:r>
      <w:r w:rsidR="00111555" w:rsidRPr="009510E3">
        <w:rPr>
          <w:rFonts w:ascii="Times New Roman" w:hAnsi="Times New Roman" w:cs="Times New Roman"/>
          <w:i/>
          <w:iCs/>
        </w:rPr>
        <w:t xml:space="preserve">de </w:t>
      </w:r>
      <w:proofErr w:type="spellStart"/>
      <w:r w:rsidR="00111555" w:rsidRPr="009510E3">
        <w:rPr>
          <w:rFonts w:ascii="Times New Roman" w:hAnsi="Times New Roman" w:cs="Times New Roman"/>
          <w:i/>
          <w:iCs/>
        </w:rPr>
        <w:t>minimis</w:t>
      </w:r>
      <w:proofErr w:type="spellEnd"/>
      <w:r w:rsidR="00111555">
        <w:rPr>
          <w:rFonts w:ascii="Times New Roman" w:hAnsi="Times New Roman" w:cs="Times New Roman"/>
        </w:rPr>
        <w:t xml:space="preserve"> pagalbos ribos.</w:t>
      </w:r>
    </w:p>
    <w:p w14:paraId="1AA45964" w14:textId="3F4D1BCE" w:rsidR="00111555" w:rsidRDefault="00E05B87" w:rsidP="00B0337F">
      <w:pPr>
        <w:pStyle w:val="ListParagraph"/>
        <w:numPr>
          <w:ilvl w:val="0"/>
          <w:numId w:val="3"/>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Jei dėl kokių nors priežasčių KOTIS užregistruoti duomenys apie ūkio subjektui suteiktą </w:t>
      </w:r>
      <w:r w:rsidRPr="00F54DDD">
        <w:rPr>
          <w:rFonts w:ascii="Times New Roman" w:hAnsi="Times New Roman" w:cs="Times New Roman"/>
          <w:i/>
          <w:iCs/>
        </w:rPr>
        <w:t xml:space="preserve">de </w:t>
      </w:r>
      <w:proofErr w:type="spellStart"/>
      <w:r w:rsidRPr="00F54DDD">
        <w:rPr>
          <w:rFonts w:ascii="Times New Roman" w:hAnsi="Times New Roman" w:cs="Times New Roman"/>
          <w:i/>
          <w:iCs/>
        </w:rPr>
        <w:t>minimis</w:t>
      </w:r>
      <w:proofErr w:type="spellEnd"/>
      <w:r>
        <w:rPr>
          <w:rFonts w:ascii="Times New Roman" w:hAnsi="Times New Roman" w:cs="Times New Roman"/>
        </w:rPr>
        <w:t xml:space="preserve"> pagalbą pasikeičia</w:t>
      </w:r>
      <w:r w:rsidR="00264A24">
        <w:rPr>
          <w:rFonts w:ascii="Times New Roman" w:hAnsi="Times New Roman" w:cs="Times New Roman"/>
        </w:rPr>
        <w:t xml:space="preserve"> (</w:t>
      </w:r>
      <w:r w:rsidR="003D7DFF">
        <w:rPr>
          <w:rFonts w:ascii="Times New Roman" w:hAnsi="Times New Roman" w:cs="Times New Roman"/>
        </w:rPr>
        <w:t xml:space="preserve">atskleidžiama nauja informacija, </w:t>
      </w:r>
      <w:r w:rsidR="00795627">
        <w:rPr>
          <w:rFonts w:ascii="Times New Roman" w:hAnsi="Times New Roman" w:cs="Times New Roman"/>
        </w:rPr>
        <w:t>techninės klaidos ir pan.)</w:t>
      </w:r>
      <w:r>
        <w:rPr>
          <w:rFonts w:ascii="Times New Roman" w:hAnsi="Times New Roman" w:cs="Times New Roman"/>
        </w:rPr>
        <w:t xml:space="preserve">, </w:t>
      </w:r>
      <w:r w:rsidR="00A10F05">
        <w:rPr>
          <w:rFonts w:ascii="Times New Roman" w:hAnsi="Times New Roman" w:cs="Times New Roman"/>
        </w:rPr>
        <w:t xml:space="preserve">KOTIS įrašai turi būti nedelsiant patikslinti, o </w:t>
      </w:r>
      <w:r w:rsidR="00A10F05" w:rsidRPr="00A10F05">
        <w:rPr>
          <w:rFonts w:ascii="Times New Roman" w:hAnsi="Times New Roman" w:cs="Times New Roman"/>
          <w:i/>
          <w:iCs/>
        </w:rPr>
        <w:t xml:space="preserve">de </w:t>
      </w:r>
      <w:proofErr w:type="spellStart"/>
      <w:r w:rsidR="00A10F05" w:rsidRPr="00A10F05">
        <w:rPr>
          <w:rFonts w:ascii="Times New Roman" w:hAnsi="Times New Roman" w:cs="Times New Roman"/>
          <w:i/>
          <w:iCs/>
        </w:rPr>
        <w:t>minimis</w:t>
      </w:r>
      <w:proofErr w:type="spellEnd"/>
      <w:r w:rsidR="00A10F05">
        <w:rPr>
          <w:rFonts w:ascii="Times New Roman" w:hAnsi="Times New Roman" w:cs="Times New Roman"/>
        </w:rPr>
        <w:t xml:space="preserve"> pagalbos gavėjas apie tikslinimo apimtį informuojamas</w:t>
      </w:r>
      <w:r w:rsidR="00735972">
        <w:rPr>
          <w:rFonts w:ascii="Times New Roman" w:hAnsi="Times New Roman" w:cs="Times New Roman"/>
        </w:rPr>
        <w:t xml:space="preserve"> raštu</w:t>
      </w:r>
      <w:r w:rsidR="00A10F05">
        <w:rPr>
          <w:rFonts w:ascii="Times New Roman" w:hAnsi="Times New Roman" w:cs="Times New Roman"/>
        </w:rPr>
        <w:t>.</w:t>
      </w:r>
      <w:r w:rsidR="009E0B07">
        <w:rPr>
          <w:rFonts w:ascii="Times New Roman" w:hAnsi="Times New Roman" w:cs="Times New Roman"/>
        </w:rPr>
        <w:t xml:space="preserve"> Visais atvejais </w:t>
      </w:r>
      <w:r w:rsidR="00861DBF">
        <w:rPr>
          <w:rFonts w:ascii="Times New Roman" w:hAnsi="Times New Roman" w:cs="Times New Roman"/>
        </w:rPr>
        <w:t xml:space="preserve">KOTIS įrašų tikslinimas </w:t>
      </w:r>
      <w:r w:rsidR="00B61208">
        <w:rPr>
          <w:rFonts w:ascii="Times New Roman" w:hAnsi="Times New Roman" w:cs="Times New Roman"/>
        </w:rPr>
        <w:t xml:space="preserve">negali prieštarauti Aprašo </w:t>
      </w:r>
      <w:r w:rsidR="00B61208">
        <w:rPr>
          <w:rFonts w:ascii="Times New Roman" w:hAnsi="Times New Roman" w:cs="Times New Roman"/>
        </w:rPr>
        <w:fldChar w:fldCharType="begin"/>
      </w:r>
      <w:r w:rsidR="00B61208">
        <w:rPr>
          <w:rFonts w:ascii="Times New Roman" w:hAnsi="Times New Roman" w:cs="Times New Roman"/>
        </w:rPr>
        <w:instrText xml:space="preserve"> REF _Ref229055992 \r \h </w:instrText>
      </w:r>
      <w:r w:rsidR="00B61208">
        <w:rPr>
          <w:rFonts w:ascii="Times New Roman" w:hAnsi="Times New Roman" w:cs="Times New Roman"/>
        </w:rPr>
      </w:r>
      <w:r w:rsidR="00B61208">
        <w:rPr>
          <w:rFonts w:ascii="Times New Roman" w:hAnsi="Times New Roman" w:cs="Times New Roman"/>
        </w:rPr>
        <w:fldChar w:fldCharType="separate"/>
      </w:r>
      <w:r w:rsidR="00B61208">
        <w:rPr>
          <w:rFonts w:ascii="Times New Roman" w:hAnsi="Times New Roman" w:cs="Times New Roman"/>
        </w:rPr>
        <w:t>3.3.1</w:t>
      </w:r>
      <w:r w:rsidR="00B61208">
        <w:rPr>
          <w:rFonts w:ascii="Times New Roman" w:hAnsi="Times New Roman" w:cs="Times New Roman"/>
        </w:rPr>
        <w:fldChar w:fldCharType="end"/>
      </w:r>
      <w:r w:rsidR="00B61208">
        <w:rPr>
          <w:rFonts w:ascii="Times New Roman" w:hAnsi="Times New Roman" w:cs="Times New Roman"/>
        </w:rPr>
        <w:t>-</w:t>
      </w:r>
      <w:r w:rsidR="00B61208">
        <w:rPr>
          <w:rFonts w:ascii="Times New Roman" w:hAnsi="Times New Roman" w:cs="Times New Roman"/>
        </w:rPr>
        <w:fldChar w:fldCharType="begin"/>
      </w:r>
      <w:r w:rsidR="00B61208">
        <w:rPr>
          <w:rFonts w:ascii="Times New Roman" w:hAnsi="Times New Roman" w:cs="Times New Roman"/>
        </w:rPr>
        <w:instrText xml:space="preserve"> REF _Ref229055993 \r \h </w:instrText>
      </w:r>
      <w:r w:rsidR="00B61208">
        <w:rPr>
          <w:rFonts w:ascii="Times New Roman" w:hAnsi="Times New Roman" w:cs="Times New Roman"/>
        </w:rPr>
      </w:r>
      <w:r w:rsidR="00B61208">
        <w:rPr>
          <w:rFonts w:ascii="Times New Roman" w:hAnsi="Times New Roman" w:cs="Times New Roman"/>
        </w:rPr>
        <w:fldChar w:fldCharType="separate"/>
      </w:r>
      <w:r w:rsidR="00B61208">
        <w:rPr>
          <w:rFonts w:ascii="Times New Roman" w:hAnsi="Times New Roman" w:cs="Times New Roman"/>
        </w:rPr>
        <w:t>3.3.6</w:t>
      </w:r>
      <w:r w:rsidR="00B61208">
        <w:rPr>
          <w:rFonts w:ascii="Times New Roman" w:hAnsi="Times New Roman" w:cs="Times New Roman"/>
        </w:rPr>
        <w:fldChar w:fldCharType="end"/>
      </w:r>
      <w:r w:rsidR="00B61208">
        <w:rPr>
          <w:rFonts w:ascii="Times New Roman" w:hAnsi="Times New Roman" w:cs="Times New Roman"/>
        </w:rPr>
        <w:t xml:space="preserve"> punktų nuostatoms.</w:t>
      </w:r>
    </w:p>
    <w:p w14:paraId="7BA0ABD2" w14:textId="7CF1ED8E" w:rsidR="00B61208" w:rsidRPr="0093385E" w:rsidRDefault="00B61208" w:rsidP="00B0337F">
      <w:pPr>
        <w:pStyle w:val="ListParagraph"/>
        <w:numPr>
          <w:ilvl w:val="0"/>
          <w:numId w:val="3"/>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Tuo atveju, </w:t>
      </w:r>
      <w:r w:rsidR="007577B1">
        <w:rPr>
          <w:rFonts w:ascii="Times New Roman" w:hAnsi="Times New Roman" w:cs="Times New Roman"/>
        </w:rPr>
        <w:t xml:space="preserve">jei </w:t>
      </w:r>
      <w:r w:rsidR="000B21A0">
        <w:rPr>
          <w:rFonts w:ascii="Times New Roman" w:hAnsi="Times New Roman" w:cs="Times New Roman"/>
        </w:rPr>
        <w:t xml:space="preserve">dėl kokių nors priežasčių </w:t>
      </w:r>
      <w:r>
        <w:rPr>
          <w:rFonts w:ascii="Times New Roman" w:hAnsi="Times New Roman" w:cs="Times New Roman"/>
        </w:rPr>
        <w:t xml:space="preserve">nėra galimybės </w:t>
      </w:r>
      <w:r w:rsidR="000B21A0">
        <w:rPr>
          <w:rFonts w:ascii="Times New Roman" w:hAnsi="Times New Roman" w:cs="Times New Roman"/>
        </w:rPr>
        <w:t xml:space="preserve">nustatyti tikslios </w:t>
      </w:r>
      <w:r w:rsidR="000B21A0" w:rsidRPr="000B21A0">
        <w:rPr>
          <w:rFonts w:ascii="Times New Roman" w:hAnsi="Times New Roman" w:cs="Times New Roman"/>
          <w:i/>
          <w:iCs/>
        </w:rPr>
        <w:t xml:space="preserve">de </w:t>
      </w:r>
      <w:proofErr w:type="spellStart"/>
      <w:r w:rsidR="000B21A0" w:rsidRPr="000B21A0">
        <w:rPr>
          <w:rFonts w:ascii="Times New Roman" w:hAnsi="Times New Roman" w:cs="Times New Roman"/>
          <w:i/>
          <w:iCs/>
        </w:rPr>
        <w:t>minimis</w:t>
      </w:r>
      <w:proofErr w:type="spellEnd"/>
      <w:r w:rsidR="000B21A0">
        <w:rPr>
          <w:rFonts w:ascii="Times New Roman" w:hAnsi="Times New Roman" w:cs="Times New Roman"/>
        </w:rPr>
        <w:t xml:space="preserve"> pagalbos sumos ar jos teikimo ūkio subjektui laikotarpio, P</w:t>
      </w:r>
      <w:r w:rsidR="00197A7D">
        <w:rPr>
          <w:rFonts w:ascii="Times New Roman" w:hAnsi="Times New Roman" w:cs="Times New Roman"/>
        </w:rPr>
        <w:t xml:space="preserve">agalbos duomenų teikėjas gali pasinaudoti </w:t>
      </w:r>
      <w:r w:rsidR="00197A7D" w:rsidRPr="00C44E31">
        <w:rPr>
          <w:rFonts w:ascii="Times New Roman" w:hAnsi="Times New Roman" w:cs="Times New Roman"/>
          <w:i/>
          <w:iCs/>
        </w:rPr>
        <w:t xml:space="preserve">de </w:t>
      </w:r>
      <w:proofErr w:type="spellStart"/>
      <w:r w:rsidR="00197A7D" w:rsidRPr="00C44E31">
        <w:rPr>
          <w:rFonts w:ascii="Times New Roman" w:hAnsi="Times New Roman" w:cs="Times New Roman"/>
          <w:i/>
          <w:iCs/>
        </w:rPr>
        <w:t>minimis</w:t>
      </w:r>
      <w:proofErr w:type="spellEnd"/>
      <w:r w:rsidR="00197A7D">
        <w:rPr>
          <w:rFonts w:ascii="Times New Roman" w:hAnsi="Times New Roman" w:cs="Times New Roman"/>
        </w:rPr>
        <w:t xml:space="preserve"> pagalbos rezervacijos </w:t>
      </w:r>
      <w:r w:rsidR="00C44E31">
        <w:rPr>
          <w:rFonts w:ascii="Times New Roman" w:hAnsi="Times New Roman" w:cs="Times New Roman"/>
        </w:rPr>
        <w:t>funkcija KOTIS Nuostatų reglamentuota tvarka.</w:t>
      </w:r>
    </w:p>
    <w:p w14:paraId="757AF041" w14:textId="77777777" w:rsidR="00E376EA" w:rsidRPr="00DC4689" w:rsidRDefault="00E376EA" w:rsidP="00D360CB">
      <w:pPr>
        <w:spacing w:after="0" w:line="240" w:lineRule="auto"/>
        <w:jc w:val="center"/>
        <w:rPr>
          <w:rFonts w:ascii="Times New Roman" w:hAnsi="Times New Roman" w:cs="Times New Roman"/>
          <w:b/>
          <w:bCs/>
        </w:rPr>
      </w:pPr>
    </w:p>
    <w:p w14:paraId="31C91789" w14:textId="645D2E2A" w:rsidR="005462A0" w:rsidRDefault="005462A0" w:rsidP="00776A30">
      <w:pPr>
        <w:spacing w:after="120" w:line="240" w:lineRule="auto"/>
        <w:jc w:val="center"/>
        <w:rPr>
          <w:rFonts w:ascii="Times New Roman" w:hAnsi="Times New Roman" w:cs="Times New Roman"/>
          <w:b/>
          <w:bCs/>
        </w:rPr>
      </w:pPr>
      <w:r w:rsidRPr="00DC4689">
        <w:rPr>
          <w:rFonts w:ascii="Times New Roman" w:hAnsi="Times New Roman" w:cs="Times New Roman"/>
          <w:b/>
          <w:bCs/>
        </w:rPr>
        <w:t xml:space="preserve">IV. </w:t>
      </w:r>
      <w:r w:rsidR="00370E1F" w:rsidRPr="00DC4689">
        <w:rPr>
          <w:rFonts w:ascii="Times New Roman" w:hAnsi="Times New Roman" w:cs="Times New Roman"/>
          <w:b/>
          <w:bCs/>
          <w:i/>
          <w:iCs/>
        </w:rPr>
        <w:t>DE MINIMIS</w:t>
      </w:r>
      <w:r w:rsidR="00370E1F" w:rsidRPr="00DC4689">
        <w:rPr>
          <w:rFonts w:ascii="Times New Roman" w:hAnsi="Times New Roman" w:cs="Times New Roman"/>
          <w:b/>
          <w:bCs/>
        </w:rPr>
        <w:t xml:space="preserve"> PAGALBOS </w:t>
      </w:r>
      <w:r w:rsidR="00250750">
        <w:rPr>
          <w:rFonts w:ascii="Times New Roman" w:hAnsi="Times New Roman" w:cs="Times New Roman"/>
          <w:b/>
          <w:bCs/>
        </w:rPr>
        <w:t>DYDŽIO NUSTATYMO</w:t>
      </w:r>
      <w:r w:rsidR="00DC4689" w:rsidRPr="00DC4689">
        <w:rPr>
          <w:rFonts w:ascii="Times New Roman" w:hAnsi="Times New Roman" w:cs="Times New Roman"/>
          <w:b/>
          <w:bCs/>
        </w:rPr>
        <w:t xml:space="preserve"> METODIKA</w:t>
      </w:r>
    </w:p>
    <w:p w14:paraId="6B046A59" w14:textId="77777777" w:rsidR="00D360CB" w:rsidRDefault="00D360CB" w:rsidP="005277DD">
      <w:pPr>
        <w:spacing w:after="0" w:line="240" w:lineRule="auto"/>
        <w:jc w:val="center"/>
        <w:rPr>
          <w:rFonts w:ascii="Times New Roman" w:hAnsi="Times New Roman" w:cs="Times New Roman"/>
          <w:b/>
          <w:bCs/>
        </w:rPr>
      </w:pPr>
    </w:p>
    <w:p w14:paraId="3AD99566" w14:textId="589EEFBD" w:rsidR="00D360CB" w:rsidRPr="002F0E0F" w:rsidRDefault="00726009" w:rsidP="002F0E0F">
      <w:pPr>
        <w:pStyle w:val="ListParagraph"/>
        <w:numPr>
          <w:ilvl w:val="0"/>
          <w:numId w:val="5"/>
        </w:numPr>
        <w:tabs>
          <w:tab w:val="left" w:pos="567"/>
        </w:tabs>
        <w:spacing w:after="120" w:line="240" w:lineRule="auto"/>
        <w:ind w:left="0" w:firstLine="0"/>
        <w:contextualSpacing w:val="0"/>
        <w:jc w:val="both"/>
        <w:rPr>
          <w:rFonts w:ascii="Times New Roman" w:hAnsi="Times New Roman" w:cs="Times New Roman"/>
          <w:b/>
          <w:bCs/>
        </w:rPr>
      </w:pPr>
      <w:bookmarkStart w:id="9" w:name="_Ref229062197"/>
      <w:r>
        <w:rPr>
          <w:rFonts w:ascii="Times New Roman" w:hAnsi="Times New Roman" w:cs="Times New Roman"/>
        </w:rPr>
        <w:t xml:space="preserve">Aprašo kontekste </w:t>
      </w:r>
      <w:r w:rsidRPr="002F0E0F">
        <w:rPr>
          <w:rFonts w:ascii="Times New Roman" w:hAnsi="Times New Roman" w:cs="Times New Roman"/>
          <w:i/>
          <w:iCs/>
        </w:rPr>
        <w:t xml:space="preserve">de </w:t>
      </w:r>
      <w:proofErr w:type="spellStart"/>
      <w:r w:rsidRPr="002F0E0F">
        <w:rPr>
          <w:rFonts w:ascii="Times New Roman" w:hAnsi="Times New Roman" w:cs="Times New Roman"/>
          <w:i/>
          <w:iCs/>
        </w:rPr>
        <w:t>minimis</w:t>
      </w:r>
      <w:proofErr w:type="spellEnd"/>
      <w:r>
        <w:rPr>
          <w:rFonts w:ascii="Times New Roman" w:hAnsi="Times New Roman" w:cs="Times New Roman"/>
        </w:rPr>
        <w:t xml:space="preserve"> pagalba ūkio subjektui yra </w:t>
      </w:r>
      <w:r w:rsidR="00CB444E">
        <w:rPr>
          <w:rFonts w:ascii="Times New Roman" w:hAnsi="Times New Roman" w:cs="Times New Roman"/>
        </w:rPr>
        <w:t xml:space="preserve">palankesnių </w:t>
      </w:r>
      <w:r w:rsidR="009476F6">
        <w:rPr>
          <w:rFonts w:ascii="Times New Roman" w:hAnsi="Times New Roman" w:cs="Times New Roman"/>
        </w:rPr>
        <w:t xml:space="preserve">nei rinkos </w:t>
      </w:r>
      <w:r w:rsidR="00CB444E">
        <w:rPr>
          <w:rFonts w:ascii="Times New Roman" w:hAnsi="Times New Roman" w:cs="Times New Roman"/>
        </w:rPr>
        <w:t xml:space="preserve">sąlygų išreikštas ekvivalentas, </w:t>
      </w:r>
      <w:r w:rsidR="002F0E0F">
        <w:rPr>
          <w:rFonts w:ascii="Times New Roman" w:hAnsi="Times New Roman" w:cs="Times New Roman"/>
        </w:rPr>
        <w:t xml:space="preserve">kurio dydis </w:t>
      </w:r>
      <w:r w:rsidR="00414AB8" w:rsidRPr="002F0E0F">
        <w:rPr>
          <w:rFonts w:ascii="Times New Roman" w:hAnsi="Times New Roman" w:cs="Times New Roman"/>
          <w:color w:val="000000"/>
          <w:lang w:eastAsia="lt-LT"/>
        </w:rPr>
        <w:t xml:space="preserve">apskaičiuojamas pagal </w:t>
      </w:r>
      <w:r w:rsidR="00AE7C4B" w:rsidRPr="002F0E0F">
        <w:rPr>
          <w:rFonts w:ascii="Times New Roman" w:hAnsi="Times New Roman" w:cs="Times New Roman"/>
          <w:color w:val="000000"/>
          <w:lang w:eastAsia="lt-LT"/>
        </w:rPr>
        <w:t>žemiau pateikt</w:t>
      </w:r>
      <w:r w:rsidR="00EA2024" w:rsidRPr="002F0E0F">
        <w:rPr>
          <w:rFonts w:ascii="Times New Roman" w:hAnsi="Times New Roman" w:cs="Times New Roman"/>
          <w:color w:val="000000"/>
          <w:lang w:eastAsia="lt-LT"/>
        </w:rPr>
        <w:t>os</w:t>
      </w:r>
      <w:r w:rsidR="00AE7C4B" w:rsidRPr="002F0E0F">
        <w:rPr>
          <w:rFonts w:ascii="Times New Roman" w:hAnsi="Times New Roman" w:cs="Times New Roman"/>
          <w:color w:val="000000"/>
          <w:lang w:eastAsia="lt-LT"/>
        </w:rPr>
        <w:t xml:space="preserve"> formulės principą:</w:t>
      </w:r>
      <w:bookmarkEnd w:id="9"/>
    </w:p>
    <w:p w14:paraId="2A39F28A" w14:textId="3CA66907" w:rsidR="00D61A2E" w:rsidRDefault="009D6414" w:rsidP="008E3AF8">
      <w:pPr>
        <w:tabs>
          <w:tab w:val="left" w:pos="284"/>
          <w:tab w:val="left" w:pos="993"/>
        </w:tabs>
        <w:spacing w:after="120" w:line="240" w:lineRule="auto"/>
        <w:ind w:firstLine="567"/>
        <w:jc w:val="both"/>
        <w:rPr>
          <w:rFonts w:ascii="Times New Roman" w:eastAsia="Times New Roman" w:hAnsi="Times New Roman" w:cs="Times New Roman"/>
          <w:kern w:val="0"/>
          <w:sz w:val="8"/>
          <w:szCs w:val="8"/>
          <w14:ligatures w14:val="none"/>
        </w:rPr>
      </w:pPr>
      <w:r w:rsidRPr="009D6414">
        <w:rPr>
          <w:rFonts w:ascii="Times New Roman" w:eastAsia="Times New Roman" w:hAnsi="Times New Roman" w:cs="Times New Roman"/>
          <w:b/>
          <w:bCs/>
          <w:kern w:val="0"/>
          <w:lang w:eastAsia="lt-LT"/>
          <w14:ligatures w14:val="none"/>
        </w:rPr>
        <w:t>De = Σ [ Nᵢ × (</w:t>
      </w:r>
      <w:proofErr w:type="spellStart"/>
      <w:r w:rsidRPr="009D6414">
        <w:rPr>
          <w:rFonts w:ascii="Times New Roman" w:eastAsia="Times New Roman" w:hAnsi="Times New Roman" w:cs="Times New Roman"/>
          <w:b/>
          <w:bCs/>
          <w:kern w:val="0"/>
          <w:lang w:eastAsia="lt-LT"/>
          <w14:ligatures w14:val="none"/>
        </w:rPr>
        <w:t>K_rinka</w:t>
      </w:r>
      <w:proofErr w:type="spellEnd"/>
      <w:r w:rsidRPr="009D6414">
        <w:rPr>
          <w:rFonts w:ascii="Times New Roman" w:eastAsia="Times New Roman" w:hAnsi="Times New Roman" w:cs="Times New Roman"/>
          <w:b/>
          <w:bCs/>
          <w:kern w:val="0"/>
          <w:lang w:eastAsia="lt-LT"/>
          <w14:ligatures w14:val="none"/>
        </w:rPr>
        <w:t xml:space="preserve">ᵢ – </w:t>
      </w:r>
      <w:proofErr w:type="spellStart"/>
      <w:r w:rsidRPr="009D6414">
        <w:rPr>
          <w:rFonts w:ascii="Times New Roman" w:eastAsia="Times New Roman" w:hAnsi="Times New Roman" w:cs="Times New Roman"/>
          <w:b/>
          <w:bCs/>
          <w:kern w:val="0"/>
          <w:lang w:eastAsia="lt-LT"/>
          <w14:ligatures w14:val="none"/>
        </w:rPr>
        <w:t>K_</w:t>
      </w:r>
      <w:r w:rsidR="000D7CD2">
        <w:rPr>
          <w:rFonts w:ascii="Times New Roman" w:eastAsia="Times New Roman" w:hAnsi="Times New Roman" w:cs="Times New Roman"/>
          <w:b/>
          <w:bCs/>
          <w:kern w:val="0"/>
          <w:lang w:eastAsia="lt-LT"/>
          <w14:ligatures w14:val="none"/>
        </w:rPr>
        <w:t>lengvatinė</w:t>
      </w:r>
      <w:proofErr w:type="spellEnd"/>
      <w:r w:rsidRPr="009D6414">
        <w:rPr>
          <w:rFonts w:ascii="Times New Roman" w:eastAsia="Times New Roman" w:hAnsi="Times New Roman" w:cs="Times New Roman"/>
          <w:b/>
          <w:bCs/>
          <w:kern w:val="0"/>
          <w:lang w:eastAsia="lt-LT"/>
          <w14:ligatures w14:val="none"/>
        </w:rPr>
        <w:t>ᵢ) ]</w:t>
      </w:r>
      <w:r w:rsidR="00D61A2E">
        <w:rPr>
          <w:rFonts w:ascii="Times New Roman" w:eastAsia="Times New Roman" w:hAnsi="Times New Roman" w:cs="Times New Roman"/>
          <w:kern w:val="0"/>
          <w:sz w:val="8"/>
          <w:szCs w:val="8"/>
          <w14:ligatures w14:val="none"/>
        </w:rPr>
        <w:t xml:space="preserve"> </w:t>
      </w:r>
    </w:p>
    <w:p w14:paraId="35D3B23C" w14:textId="695D3FA0" w:rsidR="009D6414" w:rsidRPr="00D61A2E" w:rsidRDefault="00D61A2E" w:rsidP="008E3AF8">
      <w:pPr>
        <w:tabs>
          <w:tab w:val="left" w:pos="284"/>
          <w:tab w:val="left" w:pos="993"/>
        </w:tabs>
        <w:spacing w:after="120" w:line="240" w:lineRule="auto"/>
        <w:ind w:firstLine="567"/>
        <w:jc w:val="both"/>
        <w:rPr>
          <w:rFonts w:ascii="Times New Roman" w:eastAsia="Times New Roman" w:hAnsi="Times New Roman" w:cs="Times New Roman"/>
          <w:kern w:val="0"/>
          <w:sz w:val="8"/>
          <w:szCs w:val="8"/>
          <w14:ligatures w14:val="none"/>
        </w:rPr>
      </w:pPr>
      <w:r>
        <w:rPr>
          <w:rFonts w:ascii="Times New Roman" w:eastAsia="Times New Roman" w:hAnsi="Times New Roman" w:cs="Times New Roman"/>
          <w:kern w:val="0"/>
          <w:lang w:eastAsia="lt-LT"/>
          <w14:ligatures w14:val="none"/>
        </w:rPr>
        <w:t>k</w:t>
      </w:r>
      <w:r w:rsidR="009D6414" w:rsidRPr="009D6414">
        <w:rPr>
          <w:rFonts w:ascii="Times New Roman" w:eastAsia="Times New Roman" w:hAnsi="Times New Roman" w:cs="Times New Roman"/>
          <w:kern w:val="0"/>
          <w:lang w:eastAsia="lt-LT"/>
          <w14:ligatures w14:val="none"/>
        </w:rPr>
        <w:t>ur:</w:t>
      </w:r>
    </w:p>
    <w:p w14:paraId="0AE1646D" w14:textId="38543E65" w:rsidR="009D6414" w:rsidRPr="00D61A2E" w:rsidRDefault="009D6414" w:rsidP="008E3AF8">
      <w:pPr>
        <w:pStyle w:val="ListParagraph"/>
        <w:tabs>
          <w:tab w:val="left" w:pos="284"/>
          <w:tab w:val="left" w:pos="720"/>
          <w:tab w:val="left" w:pos="1560"/>
        </w:tabs>
        <w:spacing w:after="120" w:line="240" w:lineRule="auto"/>
        <w:ind w:left="2160" w:hanging="1593"/>
        <w:contextualSpacing w:val="0"/>
        <w:jc w:val="both"/>
        <w:rPr>
          <w:rFonts w:ascii="Times New Roman" w:eastAsia="Times New Roman" w:hAnsi="Times New Roman" w:cs="Times New Roman"/>
          <w:kern w:val="0"/>
          <w:lang w:eastAsia="lt-LT"/>
          <w14:ligatures w14:val="none"/>
        </w:rPr>
      </w:pPr>
      <w:r w:rsidRPr="00D61A2E">
        <w:rPr>
          <w:rFonts w:ascii="Times New Roman" w:eastAsia="Times New Roman" w:hAnsi="Times New Roman" w:cs="Times New Roman"/>
          <w:b/>
          <w:bCs/>
          <w:kern w:val="0"/>
          <w:lang w:eastAsia="lt-LT"/>
          <w14:ligatures w14:val="none"/>
        </w:rPr>
        <w:t>De</w:t>
      </w:r>
      <w:r w:rsidRPr="00D61A2E">
        <w:rPr>
          <w:rFonts w:ascii="Times New Roman" w:eastAsia="Times New Roman" w:hAnsi="Times New Roman" w:cs="Times New Roman"/>
          <w:kern w:val="0"/>
          <w:lang w:eastAsia="lt-LT"/>
          <w14:ligatures w14:val="none"/>
        </w:rPr>
        <w:t xml:space="preserve"> – </w:t>
      </w:r>
      <w:r w:rsidRPr="00D61A2E">
        <w:rPr>
          <w:rFonts w:ascii="Times New Roman" w:eastAsia="Times New Roman" w:hAnsi="Times New Roman" w:cs="Times New Roman"/>
          <w:i/>
          <w:iCs/>
          <w:kern w:val="0"/>
          <w:lang w:eastAsia="lt-LT"/>
          <w14:ligatures w14:val="none"/>
        </w:rPr>
        <w:t xml:space="preserve">de </w:t>
      </w:r>
      <w:proofErr w:type="spellStart"/>
      <w:r w:rsidRPr="00D61A2E">
        <w:rPr>
          <w:rFonts w:ascii="Times New Roman" w:eastAsia="Times New Roman" w:hAnsi="Times New Roman" w:cs="Times New Roman"/>
          <w:i/>
          <w:iCs/>
          <w:kern w:val="0"/>
          <w:lang w:eastAsia="lt-LT"/>
          <w14:ligatures w14:val="none"/>
        </w:rPr>
        <w:t>minimis</w:t>
      </w:r>
      <w:proofErr w:type="spellEnd"/>
      <w:r w:rsidRPr="00D61A2E">
        <w:rPr>
          <w:rFonts w:ascii="Times New Roman" w:eastAsia="Times New Roman" w:hAnsi="Times New Roman" w:cs="Times New Roman"/>
          <w:kern w:val="0"/>
          <w:lang w:eastAsia="lt-LT"/>
          <w14:ligatures w14:val="none"/>
        </w:rPr>
        <w:t xml:space="preserve"> pagalbos dydis (eurais, bruto);</w:t>
      </w:r>
    </w:p>
    <w:p w14:paraId="52306E66" w14:textId="560E60AF" w:rsidR="009D6414" w:rsidRPr="00D61A2E" w:rsidRDefault="009D6414" w:rsidP="008E3AF8">
      <w:pPr>
        <w:pStyle w:val="ListParagraph"/>
        <w:tabs>
          <w:tab w:val="left" w:pos="284"/>
          <w:tab w:val="left" w:pos="720"/>
          <w:tab w:val="left" w:pos="1560"/>
        </w:tabs>
        <w:spacing w:after="120" w:line="240" w:lineRule="auto"/>
        <w:ind w:left="2160" w:hanging="1593"/>
        <w:contextualSpacing w:val="0"/>
        <w:jc w:val="both"/>
        <w:rPr>
          <w:rFonts w:ascii="Times New Roman" w:eastAsia="Times New Roman" w:hAnsi="Times New Roman" w:cs="Times New Roman"/>
          <w:kern w:val="0"/>
          <w:sz w:val="8"/>
          <w:szCs w:val="8"/>
          <w14:ligatures w14:val="none"/>
        </w:rPr>
      </w:pPr>
      <w:r w:rsidRPr="00D61A2E">
        <w:rPr>
          <w:rFonts w:ascii="Times New Roman" w:eastAsia="Times New Roman" w:hAnsi="Times New Roman" w:cs="Times New Roman"/>
          <w:b/>
          <w:bCs/>
          <w:kern w:val="0"/>
          <w:lang w:eastAsia="lt-LT"/>
          <w14:ligatures w14:val="none"/>
        </w:rPr>
        <w:t xml:space="preserve">Nᵢ – </w:t>
      </w:r>
      <w:r w:rsidR="0084004A">
        <w:rPr>
          <w:rFonts w:ascii="Times New Roman" w:eastAsia="Times New Roman" w:hAnsi="Times New Roman" w:cs="Times New Roman"/>
          <w:kern w:val="0"/>
          <w:lang w:eastAsia="lt-LT"/>
          <w14:ligatures w14:val="none"/>
        </w:rPr>
        <w:t>atitinkamos</w:t>
      </w:r>
      <w:r w:rsidR="0084004A" w:rsidRPr="0084004A">
        <w:rPr>
          <w:rFonts w:ascii="Times New Roman" w:eastAsia="Times New Roman" w:hAnsi="Times New Roman" w:cs="Times New Roman"/>
          <w:kern w:val="0"/>
          <w:lang w:eastAsia="lt-LT"/>
          <w14:ligatures w14:val="none"/>
        </w:rPr>
        <w:t xml:space="preserve"> </w:t>
      </w:r>
      <w:r w:rsidR="0079546C">
        <w:rPr>
          <w:rFonts w:ascii="Times New Roman" w:eastAsia="Times New Roman" w:hAnsi="Times New Roman" w:cs="Times New Roman"/>
          <w:kern w:val="0"/>
          <w:lang w:eastAsia="lt-LT"/>
          <w14:ligatures w14:val="none"/>
        </w:rPr>
        <w:t>Infrastruktūros</w:t>
      </w:r>
      <w:r w:rsidR="0084004A">
        <w:rPr>
          <w:rFonts w:ascii="Times New Roman" w:eastAsia="Times New Roman" w:hAnsi="Times New Roman" w:cs="Times New Roman"/>
          <w:kern w:val="0"/>
          <w:lang w:eastAsia="lt-LT"/>
          <w14:ligatures w14:val="none"/>
        </w:rPr>
        <w:t xml:space="preserve"> ar</w:t>
      </w:r>
      <w:r w:rsidR="0079546C">
        <w:rPr>
          <w:rFonts w:ascii="Times New Roman" w:eastAsia="Times New Roman" w:hAnsi="Times New Roman" w:cs="Times New Roman"/>
          <w:kern w:val="0"/>
          <w:lang w:eastAsia="lt-LT"/>
          <w14:ligatures w14:val="none"/>
        </w:rPr>
        <w:t xml:space="preserve"> Paslaugų</w:t>
      </w:r>
      <w:r w:rsidRPr="00D61A2E">
        <w:rPr>
          <w:rFonts w:ascii="Times New Roman" w:eastAsia="Times New Roman" w:hAnsi="Times New Roman" w:cs="Times New Roman"/>
          <w:kern w:val="0"/>
          <w:lang w:eastAsia="lt-LT"/>
          <w14:ligatures w14:val="none"/>
        </w:rPr>
        <w:t xml:space="preserve"> apimtis</w:t>
      </w:r>
      <w:r w:rsidR="0084004A">
        <w:rPr>
          <w:rFonts w:ascii="Times New Roman" w:eastAsia="Times New Roman" w:hAnsi="Times New Roman" w:cs="Times New Roman"/>
          <w:kern w:val="0"/>
          <w:lang w:eastAsia="lt-LT"/>
          <w14:ligatures w14:val="none"/>
        </w:rPr>
        <w:t>;</w:t>
      </w:r>
    </w:p>
    <w:p w14:paraId="2708336C" w14:textId="62BDFEFE" w:rsidR="009D6414" w:rsidRPr="00D61A2E" w:rsidRDefault="009D6414" w:rsidP="008E3AF8">
      <w:pPr>
        <w:pStyle w:val="ListParagraph"/>
        <w:tabs>
          <w:tab w:val="left" w:pos="284"/>
          <w:tab w:val="left" w:pos="851"/>
          <w:tab w:val="left" w:pos="1560"/>
        </w:tabs>
        <w:spacing w:after="120" w:line="240" w:lineRule="auto"/>
        <w:ind w:left="2160" w:hanging="1593"/>
        <w:contextualSpacing w:val="0"/>
        <w:jc w:val="both"/>
        <w:rPr>
          <w:rFonts w:ascii="Times New Roman" w:eastAsia="Times New Roman" w:hAnsi="Times New Roman" w:cs="Times New Roman"/>
          <w:kern w:val="0"/>
          <w:lang w:eastAsia="lt-LT"/>
          <w14:ligatures w14:val="none"/>
        </w:rPr>
      </w:pPr>
      <w:proofErr w:type="spellStart"/>
      <w:r w:rsidRPr="00D61A2E">
        <w:rPr>
          <w:rFonts w:ascii="Times New Roman" w:eastAsia="Times New Roman" w:hAnsi="Times New Roman" w:cs="Times New Roman"/>
          <w:b/>
          <w:bCs/>
          <w:kern w:val="0"/>
          <w:lang w:eastAsia="lt-LT"/>
          <w14:ligatures w14:val="none"/>
        </w:rPr>
        <w:t>K_rinka</w:t>
      </w:r>
      <w:proofErr w:type="spellEnd"/>
      <w:r w:rsidRPr="00D61A2E">
        <w:rPr>
          <w:rFonts w:ascii="Times New Roman" w:eastAsia="Times New Roman" w:hAnsi="Times New Roman" w:cs="Times New Roman"/>
          <w:b/>
          <w:bCs/>
          <w:kern w:val="0"/>
          <w:lang w:eastAsia="lt-LT"/>
          <w14:ligatures w14:val="none"/>
        </w:rPr>
        <w:t xml:space="preserve">ᵢ – </w:t>
      </w:r>
      <w:r w:rsidRPr="00D61A2E">
        <w:rPr>
          <w:rFonts w:ascii="Times New Roman" w:eastAsia="Times New Roman" w:hAnsi="Times New Roman" w:cs="Times New Roman"/>
          <w:kern w:val="0"/>
          <w:lang w:eastAsia="lt-LT"/>
          <w14:ligatures w14:val="none"/>
        </w:rPr>
        <w:t xml:space="preserve">atitinkamos </w:t>
      </w:r>
      <w:r w:rsidR="0084004A">
        <w:rPr>
          <w:rFonts w:ascii="Times New Roman" w:eastAsia="Times New Roman" w:hAnsi="Times New Roman" w:cs="Times New Roman"/>
          <w:kern w:val="0"/>
          <w:lang w:eastAsia="lt-LT"/>
          <w14:ligatures w14:val="none"/>
        </w:rPr>
        <w:t>Infrastruktūros ar Paslaugų</w:t>
      </w:r>
      <w:r w:rsidRPr="00D61A2E">
        <w:rPr>
          <w:rFonts w:ascii="Times New Roman" w:eastAsia="Times New Roman" w:hAnsi="Times New Roman" w:cs="Times New Roman"/>
          <w:kern w:val="0"/>
          <w:lang w:eastAsia="lt-LT"/>
          <w14:ligatures w14:val="none"/>
        </w:rPr>
        <w:t xml:space="preserve"> rinkos kaina;</w:t>
      </w:r>
    </w:p>
    <w:p w14:paraId="7ECA96F7" w14:textId="04865915" w:rsidR="009D6414" w:rsidRPr="00D61A2E" w:rsidRDefault="009D6414" w:rsidP="008E3AF8">
      <w:pPr>
        <w:pStyle w:val="ListParagraph"/>
        <w:tabs>
          <w:tab w:val="left" w:pos="284"/>
          <w:tab w:val="left" w:pos="851"/>
          <w:tab w:val="left" w:pos="1560"/>
        </w:tabs>
        <w:spacing w:after="120" w:line="240" w:lineRule="auto"/>
        <w:ind w:left="2160" w:hanging="1593"/>
        <w:contextualSpacing w:val="0"/>
        <w:jc w:val="both"/>
        <w:rPr>
          <w:rFonts w:ascii="Times New Roman" w:eastAsia="Times New Roman" w:hAnsi="Times New Roman" w:cs="Times New Roman"/>
          <w:kern w:val="0"/>
          <w:lang w:eastAsia="lt-LT"/>
          <w14:ligatures w14:val="none"/>
        </w:rPr>
      </w:pPr>
      <w:proofErr w:type="spellStart"/>
      <w:r w:rsidRPr="00D61A2E">
        <w:rPr>
          <w:rFonts w:ascii="Times New Roman" w:eastAsia="Times New Roman" w:hAnsi="Times New Roman" w:cs="Times New Roman"/>
          <w:b/>
          <w:bCs/>
          <w:kern w:val="0"/>
          <w:lang w:eastAsia="lt-LT"/>
          <w14:ligatures w14:val="none"/>
        </w:rPr>
        <w:t>K_</w:t>
      </w:r>
      <w:r w:rsidR="00CE625A">
        <w:rPr>
          <w:rFonts w:ascii="Times New Roman" w:eastAsia="Times New Roman" w:hAnsi="Times New Roman" w:cs="Times New Roman"/>
          <w:b/>
          <w:bCs/>
          <w:kern w:val="0"/>
          <w:lang w:eastAsia="lt-LT"/>
          <w14:ligatures w14:val="none"/>
        </w:rPr>
        <w:t>lengvatinė</w:t>
      </w:r>
      <w:proofErr w:type="spellEnd"/>
      <w:r w:rsidRPr="00D61A2E">
        <w:rPr>
          <w:rFonts w:ascii="Times New Roman" w:eastAsia="Times New Roman" w:hAnsi="Times New Roman" w:cs="Times New Roman"/>
          <w:b/>
          <w:bCs/>
          <w:kern w:val="0"/>
          <w:lang w:eastAsia="lt-LT"/>
          <w14:ligatures w14:val="none"/>
        </w:rPr>
        <w:t>ᵢ –</w:t>
      </w:r>
      <w:r w:rsidR="002D3EB8">
        <w:rPr>
          <w:rFonts w:ascii="Times New Roman" w:eastAsia="Times New Roman" w:hAnsi="Times New Roman" w:cs="Times New Roman"/>
          <w:b/>
          <w:bCs/>
          <w:kern w:val="0"/>
          <w:lang w:eastAsia="lt-LT"/>
          <w14:ligatures w14:val="none"/>
        </w:rPr>
        <w:t xml:space="preserve"> </w:t>
      </w:r>
      <w:r w:rsidR="00016360">
        <w:rPr>
          <w:rFonts w:ascii="Times New Roman" w:eastAsia="Times New Roman" w:hAnsi="Times New Roman" w:cs="Times New Roman"/>
          <w:kern w:val="0"/>
          <w:lang w:eastAsia="lt-LT"/>
          <w14:ligatures w14:val="none"/>
        </w:rPr>
        <w:t xml:space="preserve">lengvatinė </w:t>
      </w:r>
      <w:r w:rsidRPr="00D61A2E">
        <w:rPr>
          <w:rFonts w:ascii="Times New Roman" w:eastAsia="Times New Roman" w:hAnsi="Times New Roman" w:cs="Times New Roman"/>
          <w:kern w:val="0"/>
          <w:lang w:eastAsia="lt-LT"/>
          <w14:ligatures w14:val="none"/>
        </w:rPr>
        <w:t xml:space="preserve">kaina už </w:t>
      </w:r>
      <w:r w:rsidR="00016360">
        <w:rPr>
          <w:rFonts w:ascii="Times New Roman" w:eastAsia="Times New Roman" w:hAnsi="Times New Roman" w:cs="Times New Roman"/>
          <w:kern w:val="0"/>
          <w:lang w:eastAsia="lt-LT"/>
          <w14:ligatures w14:val="none"/>
        </w:rPr>
        <w:t>atitinkamą Infrastruktūrą ar Paslaugą</w:t>
      </w:r>
      <w:r w:rsidR="009035DF">
        <w:rPr>
          <w:rFonts w:ascii="Times New Roman" w:eastAsia="Times New Roman" w:hAnsi="Times New Roman" w:cs="Times New Roman"/>
          <w:kern w:val="0"/>
          <w:lang w:eastAsia="lt-LT"/>
          <w14:ligatures w14:val="none"/>
        </w:rPr>
        <w:t>;</w:t>
      </w:r>
    </w:p>
    <w:p w14:paraId="2E278D5A" w14:textId="3975D5FA" w:rsidR="00783275" w:rsidRPr="00AE7C4B" w:rsidRDefault="002D3EB8" w:rsidP="00EC3C4D">
      <w:pPr>
        <w:pStyle w:val="ListParagraph"/>
        <w:tabs>
          <w:tab w:val="left" w:pos="567"/>
        </w:tabs>
        <w:spacing w:after="120" w:line="240" w:lineRule="auto"/>
        <w:ind w:left="0" w:firstLine="567"/>
        <w:contextualSpacing w:val="0"/>
        <w:jc w:val="both"/>
        <w:rPr>
          <w:rFonts w:ascii="Times New Roman" w:hAnsi="Times New Roman" w:cs="Times New Roman"/>
          <w:b/>
          <w:bCs/>
        </w:rPr>
      </w:pPr>
      <w:r w:rsidRPr="009D6414">
        <w:rPr>
          <w:rFonts w:ascii="Times New Roman" w:eastAsia="Times New Roman" w:hAnsi="Times New Roman" w:cs="Times New Roman"/>
          <w:b/>
          <w:bCs/>
          <w:kern w:val="0"/>
          <w:lang w:eastAsia="lt-LT"/>
          <w14:ligatures w14:val="none"/>
        </w:rPr>
        <w:t>Σ</w:t>
      </w:r>
      <w:r>
        <w:rPr>
          <w:rFonts w:ascii="Times New Roman" w:eastAsia="Times New Roman" w:hAnsi="Times New Roman" w:cs="Times New Roman"/>
          <w:b/>
          <w:bCs/>
          <w:kern w:val="0"/>
          <w:lang w:eastAsia="lt-LT"/>
          <w14:ligatures w14:val="none"/>
        </w:rPr>
        <w:t xml:space="preserve"> </w:t>
      </w:r>
      <w:r w:rsidRPr="00D61A2E">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 xml:space="preserve"> </w:t>
      </w:r>
      <w:r w:rsidR="00FD2F9E">
        <w:rPr>
          <w:rFonts w:ascii="Times New Roman" w:eastAsia="Times New Roman" w:hAnsi="Times New Roman" w:cs="Times New Roman"/>
          <w:kern w:val="0"/>
          <w:lang w:eastAsia="lt-LT"/>
          <w14:ligatures w14:val="none"/>
        </w:rPr>
        <w:t>sumuoj</w:t>
      </w:r>
      <w:r w:rsidR="00DD1E03">
        <w:rPr>
          <w:rFonts w:ascii="Times New Roman" w:eastAsia="Times New Roman" w:hAnsi="Times New Roman" w:cs="Times New Roman"/>
          <w:kern w:val="0"/>
          <w:lang w:eastAsia="lt-LT"/>
          <w14:ligatures w14:val="none"/>
        </w:rPr>
        <w:t>am</w:t>
      </w:r>
      <w:r w:rsidR="003D08EF">
        <w:rPr>
          <w:rFonts w:ascii="Times New Roman" w:eastAsia="Times New Roman" w:hAnsi="Times New Roman" w:cs="Times New Roman"/>
          <w:kern w:val="0"/>
          <w:lang w:eastAsia="lt-LT"/>
          <w14:ligatures w14:val="none"/>
        </w:rPr>
        <w:t xml:space="preserve">as </w:t>
      </w:r>
      <w:r w:rsidR="00A27C0E">
        <w:rPr>
          <w:rFonts w:ascii="Times New Roman" w:eastAsia="Times New Roman" w:hAnsi="Times New Roman" w:cs="Times New Roman"/>
          <w:kern w:val="0"/>
          <w:lang w:eastAsia="lt-LT"/>
          <w14:ligatures w14:val="none"/>
        </w:rPr>
        <w:t>kiekvienos atitinkamos Infrastruktūros ir Paslaugų išreikšt</w:t>
      </w:r>
      <w:r w:rsidR="009035DF">
        <w:rPr>
          <w:rFonts w:ascii="Times New Roman" w:eastAsia="Times New Roman" w:hAnsi="Times New Roman" w:cs="Times New Roman"/>
          <w:kern w:val="0"/>
          <w:lang w:eastAsia="lt-LT"/>
          <w14:ligatures w14:val="none"/>
        </w:rPr>
        <w:t>o</w:t>
      </w:r>
      <w:r w:rsidR="00A27C0E">
        <w:rPr>
          <w:rFonts w:ascii="Times New Roman" w:eastAsia="Times New Roman" w:hAnsi="Times New Roman" w:cs="Times New Roman"/>
          <w:kern w:val="0"/>
          <w:lang w:eastAsia="lt-LT"/>
          <w14:ligatures w14:val="none"/>
        </w:rPr>
        <w:t xml:space="preserve"> poreiki</w:t>
      </w:r>
      <w:r w:rsidR="005D4810">
        <w:rPr>
          <w:rFonts w:ascii="Times New Roman" w:eastAsia="Times New Roman" w:hAnsi="Times New Roman" w:cs="Times New Roman"/>
          <w:kern w:val="0"/>
          <w:lang w:eastAsia="lt-LT"/>
          <w14:ligatures w14:val="none"/>
        </w:rPr>
        <w:t xml:space="preserve">o </w:t>
      </w:r>
      <w:r w:rsidR="009035DF" w:rsidRPr="009035DF">
        <w:rPr>
          <w:rFonts w:ascii="Times New Roman" w:eastAsia="Times New Roman" w:hAnsi="Times New Roman" w:cs="Times New Roman"/>
          <w:i/>
          <w:iCs/>
          <w:kern w:val="0"/>
          <w:lang w:eastAsia="lt-LT"/>
          <w14:ligatures w14:val="none"/>
        </w:rPr>
        <w:t xml:space="preserve">de </w:t>
      </w:r>
      <w:proofErr w:type="spellStart"/>
      <w:r w:rsidR="009035DF" w:rsidRPr="009035DF">
        <w:rPr>
          <w:rFonts w:ascii="Times New Roman" w:eastAsia="Times New Roman" w:hAnsi="Times New Roman" w:cs="Times New Roman"/>
          <w:i/>
          <w:iCs/>
          <w:kern w:val="0"/>
          <w:lang w:eastAsia="lt-LT"/>
          <w14:ligatures w14:val="none"/>
        </w:rPr>
        <w:t>minimi</w:t>
      </w:r>
      <w:r w:rsidR="009035DF">
        <w:rPr>
          <w:rFonts w:ascii="Times New Roman" w:eastAsia="Times New Roman" w:hAnsi="Times New Roman" w:cs="Times New Roman"/>
          <w:i/>
          <w:iCs/>
          <w:kern w:val="0"/>
          <w:lang w:eastAsia="lt-LT"/>
          <w14:ligatures w14:val="none"/>
        </w:rPr>
        <w:t>s</w:t>
      </w:r>
      <w:proofErr w:type="spellEnd"/>
      <w:r w:rsidR="009035DF">
        <w:rPr>
          <w:rFonts w:ascii="Times New Roman" w:eastAsia="Times New Roman" w:hAnsi="Times New Roman" w:cs="Times New Roman"/>
          <w:kern w:val="0"/>
          <w:lang w:eastAsia="lt-LT"/>
          <w14:ligatures w14:val="none"/>
        </w:rPr>
        <w:t xml:space="preserve"> pagalbos dydis.</w:t>
      </w:r>
    </w:p>
    <w:p w14:paraId="1B2563D0" w14:textId="4E705130" w:rsidR="001F0139" w:rsidRDefault="00760305" w:rsidP="00EC3C4D">
      <w:pPr>
        <w:pStyle w:val="ListParagraph"/>
        <w:numPr>
          <w:ilvl w:val="0"/>
          <w:numId w:val="5"/>
        </w:numPr>
        <w:tabs>
          <w:tab w:val="left" w:pos="567"/>
        </w:tabs>
        <w:spacing w:after="120" w:line="240" w:lineRule="auto"/>
        <w:ind w:left="0" w:firstLine="0"/>
        <w:contextualSpacing w:val="0"/>
        <w:jc w:val="both"/>
        <w:rPr>
          <w:rFonts w:ascii="Times New Roman" w:hAnsi="Times New Roman" w:cs="Times New Roman"/>
        </w:rPr>
      </w:pPr>
      <w:r w:rsidRPr="001A0783">
        <w:rPr>
          <w:rFonts w:ascii="Times New Roman" w:hAnsi="Times New Roman" w:cs="Times New Roman"/>
        </w:rPr>
        <w:t xml:space="preserve">Kai </w:t>
      </w:r>
      <w:r w:rsidR="004C0053" w:rsidRPr="001A0783">
        <w:rPr>
          <w:rFonts w:ascii="Times New Roman" w:hAnsi="Times New Roman" w:cs="Times New Roman"/>
        </w:rPr>
        <w:t>ū</w:t>
      </w:r>
      <w:r w:rsidR="00972AA4" w:rsidRPr="001A0783">
        <w:rPr>
          <w:rFonts w:ascii="Times New Roman" w:hAnsi="Times New Roman" w:cs="Times New Roman"/>
        </w:rPr>
        <w:t xml:space="preserve">kio subjektas išreiškia </w:t>
      </w:r>
      <w:r w:rsidR="00D92D57" w:rsidRPr="001A0783">
        <w:rPr>
          <w:rFonts w:ascii="Times New Roman" w:hAnsi="Times New Roman" w:cs="Times New Roman"/>
        </w:rPr>
        <w:t>poreikį</w:t>
      </w:r>
      <w:r w:rsidRPr="001A0783">
        <w:rPr>
          <w:rFonts w:ascii="Times New Roman" w:hAnsi="Times New Roman" w:cs="Times New Roman"/>
        </w:rPr>
        <w:t xml:space="preserve"> kelio</w:t>
      </w:r>
      <w:r w:rsidR="00D92D57" w:rsidRPr="001A0783">
        <w:rPr>
          <w:rFonts w:ascii="Times New Roman" w:hAnsi="Times New Roman" w:cs="Times New Roman"/>
        </w:rPr>
        <w:t>ms</w:t>
      </w:r>
      <w:r w:rsidRPr="001A0783">
        <w:rPr>
          <w:rFonts w:ascii="Times New Roman" w:hAnsi="Times New Roman" w:cs="Times New Roman"/>
        </w:rPr>
        <w:t xml:space="preserve"> skirtingo</w:t>
      </w:r>
      <w:r w:rsidR="00D92D57" w:rsidRPr="001A0783">
        <w:rPr>
          <w:rFonts w:ascii="Times New Roman" w:hAnsi="Times New Roman" w:cs="Times New Roman"/>
        </w:rPr>
        <w:t>ms</w:t>
      </w:r>
      <w:r w:rsidRPr="001A0783">
        <w:rPr>
          <w:rFonts w:ascii="Times New Roman" w:hAnsi="Times New Roman" w:cs="Times New Roman"/>
        </w:rPr>
        <w:t xml:space="preserve"> </w:t>
      </w:r>
      <w:r w:rsidR="00D92D57" w:rsidRPr="001A0783">
        <w:rPr>
          <w:rFonts w:ascii="Times New Roman" w:hAnsi="Times New Roman" w:cs="Times New Roman"/>
        </w:rPr>
        <w:t>Infrastruktūros ar Paslaugoms</w:t>
      </w:r>
      <w:r w:rsidR="005253B4" w:rsidRPr="001A0783">
        <w:rPr>
          <w:rFonts w:ascii="Times New Roman" w:hAnsi="Times New Roman" w:cs="Times New Roman"/>
        </w:rPr>
        <w:t xml:space="preserve">, </w:t>
      </w:r>
      <w:r w:rsidRPr="001A0783">
        <w:rPr>
          <w:rFonts w:ascii="Times New Roman" w:hAnsi="Times New Roman" w:cs="Times New Roman"/>
          <w:i/>
          <w:iCs/>
        </w:rPr>
        <w:t xml:space="preserve">de </w:t>
      </w:r>
      <w:proofErr w:type="spellStart"/>
      <w:r w:rsidRPr="001A0783">
        <w:rPr>
          <w:rFonts w:ascii="Times New Roman" w:hAnsi="Times New Roman" w:cs="Times New Roman"/>
          <w:i/>
          <w:iCs/>
        </w:rPr>
        <w:t>minimis</w:t>
      </w:r>
      <w:proofErr w:type="spellEnd"/>
      <w:r w:rsidRPr="001A0783">
        <w:rPr>
          <w:rFonts w:ascii="Times New Roman" w:hAnsi="Times New Roman" w:cs="Times New Roman"/>
        </w:rPr>
        <w:t xml:space="preserve"> pagalbos dydis apskaičiuojamas kiekvienai </w:t>
      </w:r>
      <w:r w:rsidR="005253B4" w:rsidRPr="001A0783">
        <w:rPr>
          <w:rFonts w:ascii="Times New Roman" w:hAnsi="Times New Roman" w:cs="Times New Roman"/>
        </w:rPr>
        <w:t xml:space="preserve">atitinkamai Infrastruktūrai ar </w:t>
      </w:r>
      <w:r w:rsidR="00C358F2" w:rsidRPr="001A0783">
        <w:rPr>
          <w:rFonts w:ascii="Times New Roman" w:hAnsi="Times New Roman" w:cs="Times New Roman"/>
        </w:rPr>
        <w:t xml:space="preserve">Paslaugai </w:t>
      </w:r>
      <w:r w:rsidRPr="001A0783">
        <w:rPr>
          <w:rFonts w:ascii="Times New Roman" w:hAnsi="Times New Roman" w:cs="Times New Roman"/>
        </w:rPr>
        <w:t xml:space="preserve">atskirai ir </w:t>
      </w:r>
      <w:r w:rsidR="00C358F2" w:rsidRPr="001A0783">
        <w:rPr>
          <w:rFonts w:ascii="Times New Roman" w:hAnsi="Times New Roman" w:cs="Times New Roman"/>
        </w:rPr>
        <w:t xml:space="preserve">bendras </w:t>
      </w:r>
      <w:r w:rsidR="00C358F2" w:rsidRPr="001A0783">
        <w:rPr>
          <w:rFonts w:ascii="Times New Roman" w:hAnsi="Times New Roman" w:cs="Times New Roman"/>
          <w:i/>
          <w:iCs/>
        </w:rPr>
        <w:t xml:space="preserve">de </w:t>
      </w:r>
      <w:proofErr w:type="spellStart"/>
      <w:r w:rsidR="00C358F2" w:rsidRPr="001A0783">
        <w:rPr>
          <w:rFonts w:ascii="Times New Roman" w:hAnsi="Times New Roman" w:cs="Times New Roman"/>
          <w:i/>
          <w:iCs/>
        </w:rPr>
        <w:t>minimis</w:t>
      </w:r>
      <w:proofErr w:type="spellEnd"/>
      <w:r w:rsidR="00C358F2" w:rsidRPr="001A0783">
        <w:rPr>
          <w:rFonts w:ascii="Times New Roman" w:hAnsi="Times New Roman" w:cs="Times New Roman"/>
        </w:rPr>
        <w:t xml:space="preserve"> pagalbos dydis </w:t>
      </w:r>
      <w:r w:rsidRPr="001A0783">
        <w:rPr>
          <w:rFonts w:ascii="Times New Roman" w:hAnsi="Times New Roman" w:cs="Times New Roman"/>
        </w:rPr>
        <w:t>su</w:t>
      </w:r>
      <w:r w:rsidR="00C358F2" w:rsidRPr="001A0783">
        <w:rPr>
          <w:rFonts w:ascii="Times New Roman" w:hAnsi="Times New Roman" w:cs="Times New Roman"/>
        </w:rPr>
        <w:t>su</w:t>
      </w:r>
      <w:r w:rsidRPr="001A0783">
        <w:rPr>
          <w:rFonts w:ascii="Times New Roman" w:hAnsi="Times New Roman" w:cs="Times New Roman"/>
        </w:rPr>
        <w:t>muojamas.</w:t>
      </w:r>
    </w:p>
    <w:p w14:paraId="6ABF267B" w14:textId="34A4ED34" w:rsidR="001A0783" w:rsidRDefault="00003E0A" w:rsidP="00EC3C4D">
      <w:pPr>
        <w:pStyle w:val="ListParagraph"/>
        <w:numPr>
          <w:ilvl w:val="0"/>
          <w:numId w:val="5"/>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Aprašo </w:t>
      </w:r>
      <w:r>
        <w:rPr>
          <w:rFonts w:ascii="Times New Roman" w:hAnsi="Times New Roman" w:cs="Times New Roman"/>
        </w:rPr>
        <w:fldChar w:fldCharType="begin"/>
      </w:r>
      <w:r>
        <w:rPr>
          <w:rFonts w:ascii="Times New Roman" w:hAnsi="Times New Roman" w:cs="Times New Roman"/>
        </w:rPr>
        <w:instrText xml:space="preserve"> REF _Ref229062197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4.1</w:t>
      </w:r>
      <w:r>
        <w:rPr>
          <w:rFonts w:ascii="Times New Roman" w:hAnsi="Times New Roman" w:cs="Times New Roman"/>
        </w:rPr>
        <w:fldChar w:fldCharType="end"/>
      </w:r>
      <w:r>
        <w:rPr>
          <w:rFonts w:ascii="Times New Roman" w:hAnsi="Times New Roman" w:cs="Times New Roman"/>
        </w:rPr>
        <w:t xml:space="preserve"> punkte </w:t>
      </w:r>
      <w:r w:rsidR="00A44EBD">
        <w:rPr>
          <w:rFonts w:ascii="Times New Roman" w:hAnsi="Times New Roman" w:cs="Times New Roman"/>
        </w:rPr>
        <w:t>minima r</w:t>
      </w:r>
      <w:r w:rsidR="004B5F6C" w:rsidRPr="004B5F6C">
        <w:rPr>
          <w:rFonts w:ascii="Times New Roman" w:hAnsi="Times New Roman" w:cs="Times New Roman"/>
        </w:rPr>
        <w:t xml:space="preserve">inkos kaina – </w:t>
      </w:r>
      <w:r w:rsidR="003D2FFA">
        <w:rPr>
          <w:rFonts w:ascii="Times New Roman" w:hAnsi="Times New Roman" w:cs="Times New Roman"/>
        </w:rPr>
        <w:t xml:space="preserve">laikoma </w:t>
      </w:r>
      <w:r w:rsidR="00FF0F0C" w:rsidRPr="00FF0F0C">
        <w:rPr>
          <w:rFonts w:ascii="Times New Roman" w:hAnsi="Times New Roman" w:cs="Times New Roman"/>
        </w:rPr>
        <w:t xml:space="preserve">kaina, kuri būtų taikoma analogiškomis sąlygomis tarp nesusijusių ir savarankiškai veikiančių </w:t>
      </w:r>
      <w:r w:rsidR="003D2FFA">
        <w:rPr>
          <w:rFonts w:ascii="Times New Roman" w:hAnsi="Times New Roman" w:cs="Times New Roman"/>
        </w:rPr>
        <w:t>subjektų</w:t>
      </w:r>
      <w:r w:rsidR="00FF0F0C" w:rsidRPr="00FF0F0C">
        <w:rPr>
          <w:rFonts w:ascii="Times New Roman" w:hAnsi="Times New Roman" w:cs="Times New Roman"/>
        </w:rPr>
        <w:t xml:space="preserve"> konkurencingoje rinkoje už atitinkamos Infrastruktūros</w:t>
      </w:r>
      <w:r w:rsidR="003D2FFA">
        <w:rPr>
          <w:rFonts w:ascii="Times New Roman" w:hAnsi="Times New Roman" w:cs="Times New Roman"/>
        </w:rPr>
        <w:t>, Paslaugų</w:t>
      </w:r>
      <w:r w:rsidR="00FF0F0C" w:rsidRPr="00FF0F0C">
        <w:rPr>
          <w:rFonts w:ascii="Times New Roman" w:hAnsi="Times New Roman" w:cs="Times New Roman"/>
        </w:rPr>
        <w:t xml:space="preserve"> naudojimą</w:t>
      </w:r>
      <w:r w:rsidR="004769FD">
        <w:rPr>
          <w:rFonts w:ascii="Times New Roman" w:hAnsi="Times New Roman" w:cs="Times New Roman"/>
        </w:rPr>
        <w:t>.</w:t>
      </w:r>
    </w:p>
    <w:p w14:paraId="2E488678" w14:textId="05C2BAC9" w:rsidR="004769FD" w:rsidRPr="00B9194E" w:rsidRDefault="001053B0" w:rsidP="00B9194E">
      <w:pPr>
        <w:pStyle w:val="ListParagraph"/>
        <w:numPr>
          <w:ilvl w:val="0"/>
          <w:numId w:val="5"/>
        </w:numPr>
        <w:tabs>
          <w:tab w:val="left" w:pos="567"/>
        </w:tabs>
        <w:spacing w:after="120" w:line="240" w:lineRule="auto"/>
        <w:ind w:left="0" w:firstLine="0"/>
        <w:contextualSpacing w:val="0"/>
        <w:jc w:val="both"/>
        <w:rPr>
          <w:rFonts w:ascii="Times New Roman" w:hAnsi="Times New Roman" w:cs="Times New Roman"/>
        </w:rPr>
      </w:pPr>
      <w:r w:rsidRPr="001053B0">
        <w:rPr>
          <w:rFonts w:ascii="Times New Roman" w:hAnsi="Times New Roman" w:cs="Times New Roman"/>
        </w:rPr>
        <w:t xml:space="preserve">Rinkos kainai nustatyti gali būti pasirenkamas vienas ar keli iš šių būdų, atsižvelgiant į tai, kuris būdas ar jų derinys yra tinkamiausias konkrečios Infrastruktūros ar Paslaugų pobūdžiui, apimčiai, rinkos sąlygoms, prieinamų duomenų apimčiai ir kitoms reikšmingoms aplinkybėms: analogiškų ar panašių paslaugų arba infrastruktūros naudojimo kainų rinkoje palyginimas; nepriklausomų ekspertų vertinimų ar rinkos tyrimų taikymas; sąnaudomis pagrįstas metodas, kai prie visų su Paslaugų teikimu ar Infrastruktūros naudojimu susijusių sąnaudų pridedama protinga investicijų grąža; taip pat kiti ekonomiškai pagrįsti, objektyvūs ir patikrinami metodai, leidžiantys nustatyti kainą, atitinkančią </w:t>
      </w:r>
      <w:r w:rsidRPr="001053B0">
        <w:rPr>
          <w:rFonts w:ascii="Times New Roman" w:hAnsi="Times New Roman" w:cs="Times New Roman"/>
        </w:rPr>
        <w:lastRenderedPageBreak/>
        <w:t>įprastas rinkos sąlygas. Nustatant rinkos kainą vadovaujamasi skaidrumo, nediskriminavimo, proporcingumo ir ekonominio pagrįstumo principais bei atsižvelgiama į Paslaugų ar Infrastruktūros pobūdį, kokybę, naudojimo trukmę, geografinę vietą, paklausą rinkoje ir kitas kainai reikšmingas aplinkybes.</w:t>
      </w:r>
    </w:p>
    <w:p w14:paraId="6E7C9937" w14:textId="6179469F" w:rsidR="002B3DC9" w:rsidRDefault="002B3DC9" w:rsidP="00EC3C4D">
      <w:pPr>
        <w:pStyle w:val="ListParagraph"/>
        <w:numPr>
          <w:ilvl w:val="0"/>
          <w:numId w:val="5"/>
        </w:numPr>
        <w:tabs>
          <w:tab w:val="left" w:pos="567"/>
        </w:tabs>
        <w:spacing w:after="120" w:line="240" w:lineRule="auto"/>
        <w:ind w:left="0" w:firstLine="0"/>
        <w:contextualSpacing w:val="0"/>
        <w:jc w:val="both"/>
        <w:rPr>
          <w:rFonts w:ascii="Times New Roman" w:hAnsi="Times New Roman" w:cs="Times New Roman"/>
        </w:rPr>
      </w:pPr>
      <w:r w:rsidRPr="002B3DC9">
        <w:rPr>
          <w:rFonts w:ascii="Times New Roman" w:hAnsi="Times New Roman" w:cs="Times New Roman"/>
        </w:rPr>
        <w:t xml:space="preserve">Infrastruktūros, Paslaugų rinkos kainą nustato </w:t>
      </w:r>
      <w:r w:rsidRPr="00447F23">
        <w:rPr>
          <w:rFonts w:ascii="Times New Roman" w:hAnsi="Times New Roman" w:cs="Times New Roman"/>
          <w:color w:val="4EA72E" w:themeColor="accent6"/>
        </w:rPr>
        <w:t>&lt;</w:t>
      </w:r>
      <w:r w:rsidRPr="00447F23">
        <w:rPr>
          <w:rFonts w:ascii="Times New Roman" w:hAnsi="Times New Roman" w:cs="Times New Roman"/>
          <w:i/>
          <w:iCs/>
          <w:color w:val="4EA72E" w:themeColor="accent6"/>
        </w:rPr>
        <w:t>nurody</w:t>
      </w:r>
      <w:r w:rsidR="00447F23" w:rsidRPr="00447F23">
        <w:rPr>
          <w:rFonts w:ascii="Times New Roman" w:hAnsi="Times New Roman" w:cs="Times New Roman"/>
          <w:i/>
          <w:iCs/>
          <w:color w:val="4EA72E" w:themeColor="accent6"/>
        </w:rPr>
        <w:t>kite subjektą, kuris bus atsakingas nustatyti rinkos kainą</w:t>
      </w:r>
      <w:r w:rsidR="00453ADE">
        <w:rPr>
          <w:rFonts w:ascii="Times New Roman" w:hAnsi="Times New Roman" w:cs="Times New Roman"/>
          <w:i/>
          <w:iCs/>
          <w:color w:val="4EA72E" w:themeColor="accent6"/>
        </w:rPr>
        <w:t xml:space="preserve">, </w:t>
      </w:r>
      <w:r w:rsidR="00382068">
        <w:rPr>
          <w:rFonts w:ascii="Times New Roman" w:hAnsi="Times New Roman" w:cs="Times New Roman"/>
          <w:i/>
          <w:iCs/>
          <w:color w:val="4EA72E" w:themeColor="accent6"/>
        </w:rPr>
        <w:t>rinkos kainų tvirtinimo teisinę formą</w:t>
      </w:r>
      <w:r w:rsidRPr="00447F23">
        <w:rPr>
          <w:rFonts w:ascii="Times New Roman" w:hAnsi="Times New Roman" w:cs="Times New Roman"/>
          <w:color w:val="4EA72E" w:themeColor="accent6"/>
        </w:rPr>
        <w:t>&gt;</w:t>
      </w:r>
      <w:r w:rsidRPr="002B3DC9">
        <w:rPr>
          <w:rFonts w:ascii="Times New Roman" w:hAnsi="Times New Roman" w:cs="Times New Roman"/>
        </w:rPr>
        <w:t xml:space="preserve"> ne rečiau kaip kartą per metus ir viešina </w:t>
      </w:r>
      <w:r w:rsidRPr="007375D5">
        <w:rPr>
          <w:rFonts w:ascii="Times New Roman" w:hAnsi="Times New Roman" w:cs="Times New Roman"/>
          <w:color w:val="4EA72E" w:themeColor="accent6"/>
        </w:rPr>
        <w:t>&lt;</w:t>
      </w:r>
      <w:r w:rsidR="00C177B1" w:rsidRPr="007375D5">
        <w:rPr>
          <w:rFonts w:ascii="Times New Roman" w:hAnsi="Times New Roman" w:cs="Times New Roman"/>
          <w:i/>
          <w:iCs/>
          <w:color w:val="4EA72E" w:themeColor="accent6"/>
        </w:rPr>
        <w:t xml:space="preserve">nurodyti </w:t>
      </w:r>
      <w:r w:rsidR="001F031B" w:rsidRPr="007375D5">
        <w:rPr>
          <w:rFonts w:ascii="Times New Roman" w:hAnsi="Times New Roman" w:cs="Times New Roman"/>
          <w:i/>
          <w:iCs/>
          <w:color w:val="4EA72E" w:themeColor="accent6"/>
        </w:rPr>
        <w:t xml:space="preserve">vietą, kur bus viešinamos </w:t>
      </w:r>
      <w:r w:rsidR="007375D5" w:rsidRPr="007375D5">
        <w:rPr>
          <w:rFonts w:ascii="Times New Roman" w:hAnsi="Times New Roman" w:cs="Times New Roman"/>
          <w:i/>
          <w:iCs/>
          <w:color w:val="4EA72E" w:themeColor="accent6"/>
        </w:rPr>
        <w:t>Infrastruktūros, Paslaugų rinkos ir lengvatinės kainos</w:t>
      </w:r>
      <w:r w:rsidRPr="007375D5">
        <w:rPr>
          <w:rFonts w:ascii="Times New Roman" w:hAnsi="Times New Roman" w:cs="Times New Roman"/>
          <w:color w:val="4EA72E" w:themeColor="accent6"/>
        </w:rPr>
        <w:t>&gt;</w:t>
      </w:r>
      <w:r w:rsidRPr="002B3DC9">
        <w:rPr>
          <w:rFonts w:ascii="Times New Roman" w:hAnsi="Times New Roman" w:cs="Times New Roman"/>
        </w:rPr>
        <w:t>. Paaiškėjus aplinkybėms, galinčioms turėti įtakos nustatytai rinkos kainai, rinkos kaina turi būti perskaičiuojama nelaukiant einamojo metinio laikotarpio pabaigos.</w:t>
      </w:r>
      <w:r w:rsidR="00594A11">
        <w:rPr>
          <w:rFonts w:ascii="Times New Roman" w:hAnsi="Times New Roman" w:cs="Times New Roman"/>
        </w:rPr>
        <w:t xml:space="preserve"> </w:t>
      </w:r>
      <w:r w:rsidR="00594A11" w:rsidRPr="00220E1B">
        <w:rPr>
          <w:rFonts w:ascii="Times New Roman" w:hAnsi="Times New Roman" w:cs="Times New Roman"/>
        </w:rPr>
        <w:t xml:space="preserve">Visi rinkos kainos nustatymo įrodymai saugomi </w:t>
      </w:r>
      <w:r w:rsidR="00220E1B" w:rsidRPr="00DD650C">
        <w:rPr>
          <w:rFonts w:ascii="Times New Roman" w:hAnsi="Times New Roman" w:cs="Times New Roman"/>
          <w:color w:val="4EA72E" w:themeColor="accent6"/>
        </w:rPr>
        <w:t>&lt;</w:t>
      </w:r>
      <w:r w:rsidR="00220E1B" w:rsidRPr="00DD650C">
        <w:rPr>
          <w:rFonts w:ascii="Times New Roman" w:hAnsi="Times New Roman" w:cs="Times New Roman"/>
          <w:i/>
          <w:iCs/>
          <w:color w:val="4EA72E" w:themeColor="accent6"/>
        </w:rPr>
        <w:t>nurodykite, kur saugomi bei kas atsakingas už saugojimą</w:t>
      </w:r>
      <w:r w:rsidR="00220E1B" w:rsidRPr="00DD650C">
        <w:rPr>
          <w:rFonts w:ascii="Times New Roman" w:hAnsi="Times New Roman" w:cs="Times New Roman"/>
          <w:color w:val="4EA72E" w:themeColor="accent6"/>
        </w:rPr>
        <w:t>&gt;</w:t>
      </w:r>
      <w:r w:rsidR="00594A11" w:rsidRPr="00220E1B">
        <w:rPr>
          <w:rFonts w:ascii="Times New Roman" w:hAnsi="Times New Roman" w:cs="Times New Roman"/>
        </w:rPr>
        <w:t xml:space="preserve"> ir teikiami </w:t>
      </w:r>
      <w:r w:rsidR="00220E1B">
        <w:rPr>
          <w:rFonts w:ascii="Times New Roman" w:hAnsi="Times New Roman" w:cs="Times New Roman"/>
        </w:rPr>
        <w:t>kontrolės</w:t>
      </w:r>
      <w:r w:rsidR="00594A11" w:rsidRPr="00220E1B">
        <w:rPr>
          <w:rFonts w:ascii="Times New Roman" w:hAnsi="Times New Roman" w:cs="Times New Roman"/>
        </w:rPr>
        <w:t xml:space="preserve"> institucijoms pagal </w:t>
      </w:r>
      <w:r w:rsidR="00220E1B">
        <w:rPr>
          <w:rFonts w:ascii="Times New Roman" w:hAnsi="Times New Roman" w:cs="Times New Roman"/>
        </w:rPr>
        <w:t>pareikal</w:t>
      </w:r>
      <w:r w:rsidR="00DD650C">
        <w:rPr>
          <w:rFonts w:ascii="Times New Roman" w:hAnsi="Times New Roman" w:cs="Times New Roman"/>
        </w:rPr>
        <w:t>avimą</w:t>
      </w:r>
      <w:r w:rsidR="00594A11" w:rsidRPr="00220E1B">
        <w:rPr>
          <w:rFonts w:ascii="Times New Roman" w:hAnsi="Times New Roman" w:cs="Times New Roman"/>
        </w:rPr>
        <w:t>.</w:t>
      </w:r>
    </w:p>
    <w:p w14:paraId="70670772" w14:textId="13317348" w:rsidR="00590EA9" w:rsidRDefault="00ED098C" w:rsidP="00EC3C4D">
      <w:pPr>
        <w:pStyle w:val="ListParagraph"/>
        <w:numPr>
          <w:ilvl w:val="0"/>
          <w:numId w:val="5"/>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 </w:t>
      </w:r>
      <w:r w:rsidR="00102AAA" w:rsidRPr="002B3DC9">
        <w:rPr>
          <w:rFonts w:ascii="Times New Roman" w:hAnsi="Times New Roman" w:cs="Times New Roman"/>
        </w:rPr>
        <w:t>Infrastruktūros, Paslaugų</w:t>
      </w:r>
      <w:r w:rsidR="00102AAA">
        <w:rPr>
          <w:rFonts w:ascii="Times New Roman" w:hAnsi="Times New Roman" w:cs="Times New Roman"/>
        </w:rPr>
        <w:t xml:space="preserve"> lengvatin</w:t>
      </w:r>
      <w:r w:rsidR="00CB54C3">
        <w:rPr>
          <w:rFonts w:ascii="Times New Roman" w:hAnsi="Times New Roman" w:cs="Times New Roman"/>
        </w:rPr>
        <w:t xml:space="preserve">ę kainą nustato </w:t>
      </w:r>
      <w:r w:rsidR="0064453E">
        <w:rPr>
          <w:rFonts w:ascii="Times New Roman" w:hAnsi="Times New Roman" w:cs="Times New Roman"/>
        </w:rPr>
        <w:t xml:space="preserve">ir tvirtina </w:t>
      </w:r>
      <w:r w:rsidR="00CB54C3" w:rsidRPr="00447F23">
        <w:rPr>
          <w:rFonts w:ascii="Times New Roman" w:hAnsi="Times New Roman" w:cs="Times New Roman"/>
          <w:color w:val="4EA72E" w:themeColor="accent6"/>
        </w:rPr>
        <w:t>&lt;</w:t>
      </w:r>
      <w:r w:rsidR="00CB54C3" w:rsidRPr="00447F23">
        <w:rPr>
          <w:rFonts w:ascii="Times New Roman" w:hAnsi="Times New Roman" w:cs="Times New Roman"/>
          <w:i/>
          <w:iCs/>
          <w:color w:val="4EA72E" w:themeColor="accent6"/>
        </w:rPr>
        <w:t xml:space="preserve">nurodykite subjektą, kuris bus atsakingas nustatyti </w:t>
      </w:r>
      <w:r w:rsidR="00E060D3">
        <w:rPr>
          <w:rFonts w:ascii="Times New Roman" w:hAnsi="Times New Roman" w:cs="Times New Roman"/>
          <w:i/>
          <w:iCs/>
          <w:color w:val="4EA72E" w:themeColor="accent6"/>
        </w:rPr>
        <w:t>lengvatinę</w:t>
      </w:r>
      <w:r w:rsidR="00CB54C3" w:rsidRPr="00447F23">
        <w:rPr>
          <w:rFonts w:ascii="Times New Roman" w:hAnsi="Times New Roman" w:cs="Times New Roman"/>
          <w:i/>
          <w:iCs/>
          <w:color w:val="4EA72E" w:themeColor="accent6"/>
        </w:rPr>
        <w:t xml:space="preserve"> kainą</w:t>
      </w:r>
      <w:r w:rsidR="00CB54C3">
        <w:rPr>
          <w:rFonts w:ascii="Times New Roman" w:hAnsi="Times New Roman" w:cs="Times New Roman"/>
          <w:i/>
          <w:iCs/>
          <w:color w:val="4EA72E" w:themeColor="accent6"/>
        </w:rPr>
        <w:t xml:space="preserve">, </w:t>
      </w:r>
      <w:r w:rsidR="00C36480">
        <w:rPr>
          <w:rFonts w:ascii="Times New Roman" w:hAnsi="Times New Roman" w:cs="Times New Roman"/>
          <w:i/>
          <w:iCs/>
          <w:color w:val="4EA72E" w:themeColor="accent6"/>
        </w:rPr>
        <w:t>lengvatinės</w:t>
      </w:r>
      <w:r w:rsidR="00CB54C3">
        <w:rPr>
          <w:rFonts w:ascii="Times New Roman" w:hAnsi="Times New Roman" w:cs="Times New Roman"/>
          <w:i/>
          <w:iCs/>
          <w:color w:val="4EA72E" w:themeColor="accent6"/>
        </w:rPr>
        <w:t xml:space="preserve"> kain</w:t>
      </w:r>
      <w:r w:rsidR="00C36480">
        <w:rPr>
          <w:rFonts w:ascii="Times New Roman" w:hAnsi="Times New Roman" w:cs="Times New Roman"/>
          <w:i/>
          <w:iCs/>
          <w:color w:val="4EA72E" w:themeColor="accent6"/>
        </w:rPr>
        <w:t>os</w:t>
      </w:r>
      <w:r w:rsidR="00CB54C3">
        <w:rPr>
          <w:rFonts w:ascii="Times New Roman" w:hAnsi="Times New Roman" w:cs="Times New Roman"/>
          <w:i/>
          <w:iCs/>
          <w:color w:val="4EA72E" w:themeColor="accent6"/>
        </w:rPr>
        <w:t xml:space="preserve"> tvirtinimo teisinę formą</w:t>
      </w:r>
      <w:r w:rsidR="00CB54C3" w:rsidRPr="00447F23">
        <w:rPr>
          <w:rFonts w:ascii="Times New Roman" w:hAnsi="Times New Roman" w:cs="Times New Roman"/>
          <w:color w:val="4EA72E" w:themeColor="accent6"/>
        </w:rPr>
        <w:t>&gt;</w:t>
      </w:r>
      <w:r w:rsidR="00CB54C3" w:rsidRPr="00CB54C3">
        <w:rPr>
          <w:rFonts w:ascii="Times New Roman" w:hAnsi="Times New Roman" w:cs="Times New Roman"/>
        </w:rPr>
        <w:t xml:space="preserve"> </w:t>
      </w:r>
      <w:r w:rsidR="00CB54C3" w:rsidRPr="002B3DC9">
        <w:rPr>
          <w:rFonts w:ascii="Times New Roman" w:hAnsi="Times New Roman" w:cs="Times New Roman"/>
        </w:rPr>
        <w:t xml:space="preserve">ir viešina </w:t>
      </w:r>
      <w:r w:rsidR="00CB54C3" w:rsidRPr="007375D5">
        <w:rPr>
          <w:rFonts w:ascii="Times New Roman" w:hAnsi="Times New Roman" w:cs="Times New Roman"/>
          <w:color w:val="4EA72E" w:themeColor="accent6"/>
        </w:rPr>
        <w:t>&lt;</w:t>
      </w:r>
      <w:r w:rsidR="00CB54C3" w:rsidRPr="007375D5">
        <w:rPr>
          <w:rFonts w:ascii="Times New Roman" w:hAnsi="Times New Roman" w:cs="Times New Roman"/>
          <w:i/>
          <w:iCs/>
          <w:color w:val="4EA72E" w:themeColor="accent6"/>
        </w:rPr>
        <w:t>nurodyti vietą, kur bus viešinamos Infrastruktūros, Paslaugų rinkos ir lengvatinės kainos</w:t>
      </w:r>
      <w:r w:rsidR="00CB54C3" w:rsidRPr="007375D5">
        <w:rPr>
          <w:rFonts w:ascii="Times New Roman" w:hAnsi="Times New Roman" w:cs="Times New Roman"/>
          <w:color w:val="4EA72E" w:themeColor="accent6"/>
        </w:rPr>
        <w:t>&gt;</w:t>
      </w:r>
      <w:r w:rsidR="00CB54C3" w:rsidRPr="002B3DC9">
        <w:rPr>
          <w:rFonts w:ascii="Times New Roman" w:hAnsi="Times New Roman" w:cs="Times New Roman"/>
        </w:rPr>
        <w:t>.</w:t>
      </w:r>
      <w:r w:rsidR="00C36480">
        <w:rPr>
          <w:rFonts w:ascii="Times New Roman" w:hAnsi="Times New Roman" w:cs="Times New Roman"/>
        </w:rPr>
        <w:t xml:space="preserve"> Nustatant</w:t>
      </w:r>
      <w:r w:rsidR="00B747CE">
        <w:rPr>
          <w:rFonts w:ascii="Times New Roman" w:hAnsi="Times New Roman" w:cs="Times New Roman"/>
        </w:rPr>
        <w:t>, tikslinant</w:t>
      </w:r>
      <w:r w:rsidR="00C36480">
        <w:rPr>
          <w:rFonts w:ascii="Times New Roman" w:hAnsi="Times New Roman" w:cs="Times New Roman"/>
        </w:rPr>
        <w:t xml:space="preserve"> lengvatinę kainą užtikrinamas </w:t>
      </w:r>
      <w:r w:rsidR="00FD52E9">
        <w:rPr>
          <w:rFonts w:ascii="Times New Roman" w:hAnsi="Times New Roman" w:cs="Times New Roman"/>
        </w:rPr>
        <w:t xml:space="preserve">Aprašo </w:t>
      </w:r>
      <w:r w:rsidR="00E8056A">
        <w:rPr>
          <w:rFonts w:ascii="Times New Roman" w:hAnsi="Times New Roman" w:cs="Times New Roman"/>
        </w:rPr>
        <w:fldChar w:fldCharType="begin"/>
      </w:r>
      <w:r w:rsidR="00E8056A">
        <w:rPr>
          <w:rFonts w:ascii="Times New Roman" w:hAnsi="Times New Roman" w:cs="Times New Roman"/>
        </w:rPr>
        <w:instrText xml:space="preserve"> REF _Ref229135803 \r \h </w:instrText>
      </w:r>
      <w:r w:rsidR="00E8056A">
        <w:rPr>
          <w:rFonts w:ascii="Times New Roman" w:hAnsi="Times New Roman" w:cs="Times New Roman"/>
        </w:rPr>
      </w:r>
      <w:r w:rsidR="00E8056A">
        <w:rPr>
          <w:rFonts w:ascii="Times New Roman" w:hAnsi="Times New Roman" w:cs="Times New Roman"/>
        </w:rPr>
        <w:fldChar w:fldCharType="separate"/>
      </w:r>
      <w:r w:rsidR="00E8056A">
        <w:rPr>
          <w:rFonts w:ascii="Times New Roman" w:hAnsi="Times New Roman" w:cs="Times New Roman"/>
        </w:rPr>
        <w:t>2.5</w:t>
      </w:r>
      <w:r w:rsidR="00E8056A">
        <w:rPr>
          <w:rFonts w:ascii="Times New Roman" w:hAnsi="Times New Roman" w:cs="Times New Roman"/>
        </w:rPr>
        <w:fldChar w:fldCharType="end"/>
      </w:r>
      <w:r w:rsidR="00FD52E9">
        <w:rPr>
          <w:rFonts w:ascii="Times New Roman" w:hAnsi="Times New Roman" w:cs="Times New Roman"/>
        </w:rPr>
        <w:t xml:space="preserve"> punkt</w:t>
      </w:r>
      <w:r w:rsidR="00355735">
        <w:rPr>
          <w:rFonts w:ascii="Times New Roman" w:hAnsi="Times New Roman" w:cs="Times New Roman"/>
        </w:rPr>
        <w:t>e aptartų</w:t>
      </w:r>
      <w:r w:rsidR="00FD52E9">
        <w:rPr>
          <w:rFonts w:ascii="Times New Roman" w:hAnsi="Times New Roman" w:cs="Times New Roman"/>
        </w:rPr>
        <w:t xml:space="preserve"> nuostat</w:t>
      </w:r>
      <w:r w:rsidR="00355735">
        <w:rPr>
          <w:rFonts w:ascii="Times New Roman" w:hAnsi="Times New Roman" w:cs="Times New Roman"/>
        </w:rPr>
        <w:t>ų</w:t>
      </w:r>
      <w:r w:rsidR="00FD52E9">
        <w:rPr>
          <w:rFonts w:ascii="Times New Roman" w:hAnsi="Times New Roman" w:cs="Times New Roman"/>
        </w:rPr>
        <w:t xml:space="preserve"> laiky</w:t>
      </w:r>
      <w:r w:rsidR="00355735">
        <w:rPr>
          <w:rFonts w:ascii="Times New Roman" w:hAnsi="Times New Roman" w:cs="Times New Roman"/>
        </w:rPr>
        <w:t>masis.</w:t>
      </w:r>
    </w:p>
    <w:p w14:paraId="45FF0C4F" w14:textId="77777777" w:rsidR="00BE3E38" w:rsidRPr="001A0783" w:rsidRDefault="00BE3E38" w:rsidP="00BE3E38">
      <w:pPr>
        <w:pStyle w:val="ListParagraph"/>
        <w:tabs>
          <w:tab w:val="left" w:pos="567"/>
        </w:tabs>
        <w:spacing w:after="0" w:line="240" w:lineRule="auto"/>
        <w:ind w:left="0"/>
        <w:contextualSpacing w:val="0"/>
        <w:jc w:val="both"/>
        <w:rPr>
          <w:rFonts w:ascii="Times New Roman" w:hAnsi="Times New Roman" w:cs="Times New Roman"/>
        </w:rPr>
      </w:pPr>
    </w:p>
    <w:p w14:paraId="7592A759" w14:textId="69340423" w:rsidR="005D6F26" w:rsidRDefault="005D6F26" w:rsidP="00776A30">
      <w:pPr>
        <w:spacing w:after="120" w:line="240" w:lineRule="auto"/>
        <w:jc w:val="center"/>
        <w:rPr>
          <w:rFonts w:ascii="Times New Roman" w:hAnsi="Times New Roman" w:cs="Times New Roman"/>
          <w:b/>
          <w:bCs/>
        </w:rPr>
      </w:pPr>
      <w:r>
        <w:rPr>
          <w:rFonts w:ascii="Times New Roman" w:hAnsi="Times New Roman" w:cs="Times New Roman"/>
          <w:b/>
          <w:bCs/>
        </w:rPr>
        <w:t>V. BAIGIAMOSIOS NUOSTATOS</w:t>
      </w:r>
    </w:p>
    <w:p w14:paraId="08C36310" w14:textId="77777777" w:rsidR="00BE3E38" w:rsidRDefault="00BE3E38" w:rsidP="004815CD">
      <w:pPr>
        <w:spacing w:after="0" w:line="240" w:lineRule="auto"/>
        <w:jc w:val="center"/>
        <w:rPr>
          <w:rFonts w:ascii="Times New Roman" w:hAnsi="Times New Roman" w:cs="Times New Roman"/>
          <w:b/>
          <w:bCs/>
        </w:rPr>
      </w:pPr>
    </w:p>
    <w:p w14:paraId="2CF4AB1B" w14:textId="1827E968" w:rsidR="00BE3E38" w:rsidRDefault="00451F8E" w:rsidP="00FF61BF">
      <w:pPr>
        <w:pStyle w:val="ListParagraph"/>
        <w:numPr>
          <w:ilvl w:val="0"/>
          <w:numId w:val="8"/>
        </w:numPr>
        <w:tabs>
          <w:tab w:val="left" w:pos="567"/>
        </w:tabs>
        <w:spacing w:after="120" w:line="240" w:lineRule="auto"/>
        <w:ind w:left="0" w:firstLine="0"/>
        <w:contextualSpacing w:val="0"/>
        <w:jc w:val="both"/>
        <w:rPr>
          <w:rFonts w:ascii="Times New Roman" w:hAnsi="Times New Roman" w:cs="Times New Roman"/>
        </w:rPr>
      </w:pPr>
      <w:r w:rsidRPr="00074FBD">
        <w:rPr>
          <w:rFonts w:ascii="Times New Roman" w:hAnsi="Times New Roman" w:cs="Times New Roman"/>
        </w:rPr>
        <w:t xml:space="preserve">Aprašas </w:t>
      </w:r>
      <w:r w:rsidR="00443925">
        <w:rPr>
          <w:rFonts w:ascii="Times New Roman" w:hAnsi="Times New Roman" w:cs="Times New Roman"/>
        </w:rPr>
        <w:t xml:space="preserve">galioja ir </w:t>
      </w:r>
      <w:r w:rsidRPr="00074FBD">
        <w:rPr>
          <w:rFonts w:ascii="Times New Roman" w:hAnsi="Times New Roman" w:cs="Times New Roman"/>
        </w:rPr>
        <w:t xml:space="preserve">yra taikomas </w:t>
      </w:r>
      <w:r w:rsidR="00074FBD">
        <w:rPr>
          <w:rFonts w:ascii="Times New Roman" w:hAnsi="Times New Roman" w:cs="Times New Roman"/>
        </w:rPr>
        <w:t xml:space="preserve">visą </w:t>
      </w:r>
      <w:r w:rsidR="00A01E5C" w:rsidRPr="00356D08">
        <w:rPr>
          <w:rFonts w:ascii="Times New Roman" w:hAnsi="Times New Roman" w:cs="Times New Roman"/>
        </w:rPr>
        <w:t>Projekto įgyvendinimo metu sukurto</w:t>
      </w:r>
      <w:r w:rsidR="00356D08" w:rsidRPr="00356D08">
        <w:rPr>
          <w:rFonts w:ascii="Times New Roman" w:hAnsi="Times New Roman" w:cs="Times New Roman"/>
        </w:rPr>
        <w:t>s</w:t>
      </w:r>
      <w:r w:rsidR="00A01E5C" w:rsidRPr="00356D08">
        <w:rPr>
          <w:rFonts w:ascii="Times New Roman" w:hAnsi="Times New Roman" w:cs="Times New Roman"/>
        </w:rPr>
        <w:t xml:space="preserve"> </w:t>
      </w:r>
      <w:r w:rsidR="00356D08" w:rsidRPr="00356D08">
        <w:rPr>
          <w:rFonts w:ascii="Times New Roman" w:hAnsi="Times New Roman" w:cs="Times New Roman"/>
        </w:rPr>
        <w:t>Infrastruktūros</w:t>
      </w:r>
      <w:r w:rsidR="00A01E5C" w:rsidRPr="00356D08">
        <w:rPr>
          <w:rFonts w:ascii="Times New Roman" w:hAnsi="Times New Roman" w:cs="Times New Roman"/>
        </w:rPr>
        <w:t xml:space="preserve"> ekonominio tarnavimo laikotarpį, užtikrinant nuolatinį </w:t>
      </w:r>
      <w:r w:rsidR="00D31AF3">
        <w:rPr>
          <w:rFonts w:ascii="Times New Roman" w:hAnsi="Times New Roman" w:cs="Times New Roman"/>
        </w:rPr>
        <w:t xml:space="preserve">Aprašo </w:t>
      </w:r>
      <w:r w:rsidR="00E8056A">
        <w:rPr>
          <w:rFonts w:ascii="Times New Roman" w:hAnsi="Times New Roman" w:cs="Times New Roman"/>
        </w:rPr>
        <w:fldChar w:fldCharType="begin"/>
      </w:r>
      <w:r w:rsidR="00E8056A">
        <w:rPr>
          <w:rFonts w:ascii="Times New Roman" w:hAnsi="Times New Roman" w:cs="Times New Roman"/>
        </w:rPr>
        <w:instrText xml:space="preserve"> REF _Ref229135803 \r \h </w:instrText>
      </w:r>
      <w:r w:rsidR="00E8056A">
        <w:rPr>
          <w:rFonts w:ascii="Times New Roman" w:hAnsi="Times New Roman" w:cs="Times New Roman"/>
        </w:rPr>
      </w:r>
      <w:r w:rsidR="00E8056A">
        <w:rPr>
          <w:rFonts w:ascii="Times New Roman" w:hAnsi="Times New Roman" w:cs="Times New Roman"/>
        </w:rPr>
        <w:fldChar w:fldCharType="separate"/>
      </w:r>
      <w:r w:rsidR="00E8056A">
        <w:rPr>
          <w:rFonts w:ascii="Times New Roman" w:hAnsi="Times New Roman" w:cs="Times New Roman"/>
        </w:rPr>
        <w:t>2.5</w:t>
      </w:r>
      <w:r w:rsidR="00E8056A">
        <w:rPr>
          <w:rFonts w:ascii="Times New Roman" w:hAnsi="Times New Roman" w:cs="Times New Roman"/>
        </w:rPr>
        <w:fldChar w:fldCharType="end"/>
      </w:r>
      <w:r w:rsidR="00D31AF3">
        <w:rPr>
          <w:rFonts w:ascii="Times New Roman" w:hAnsi="Times New Roman" w:cs="Times New Roman"/>
        </w:rPr>
        <w:t xml:space="preserve"> punkte aptartų nuostatų laikymąsi</w:t>
      </w:r>
      <w:r w:rsidR="00A01E5C" w:rsidRPr="00356D08">
        <w:rPr>
          <w:rFonts w:ascii="Times New Roman" w:hAnsi="Times New Roman" w:cs="Times New Roman"/>
        </w:rPr>
        <w:t>.</w:t>
      </w:r>
    </w:p>
    <w:p w14:paraId="2622D11C" w14:textId="7ED72BBC" w:rsidR="00D31AF3" w:rsidRDefault="00101B9B" w:rsidP="00FF61BF">
      <w:pPr>
        <w:pStyle w:val="ListParagraph"/>
        <w:numPr>
          <w:ilvl w:val="0"/>
          <w:numId w:val="8"/>
        </w:numPr>
        <w:tabs>
          <w:tab w:val="left" w:pos="567"/>
        </w:tabs>
        <w:spacing w:after="120" w:line="240" w:lineRule="auto"/>
        <w:ind w:left="0" w:firstLine="0"/>
        <w:contextualSpacing w:val="0"/>
        <w:jc w:val="both"/>
        <w:rPr>
          <w:rFonts w:ascii="Times New Roman" w:hAnsi="Times New Roman" w:cs="Times New Roman"/>
        </w:rPr>
      </w:pPr>
      <w:r w:rsidRPr="0023732A">
        <w:rPr>
          <w:rFonts w:ascii="Times New Roman" w:hAnsi="Times New Roman" w:cs="Times New Roman"/>
        </w:rPr>
        <w:t xml:space="preserve">Pasikeitus </w:t>
      </w:r>
      <w:r w:rsidR="00727045" w:rsidRPr="0023732A">
        <w:rPr>
          <w:rFonts w:ascii="Times New Roman" w:hAnsi="Times New Roman" w:cs="Times New Roman"/>
        </w:rPr>
        <w:t>su šiuo Aprašu susijusiems</w:t>
      </w:r>
      <w:r w:rsidRPr="0023732A">
        <w:rPr>
          <w:rFonts w:ascii="Times New Roman" w:hAnsi="Times New Roman" w:cs="Times New Roman"/>
        </w:rPr>
        <w:t xml:space="preserve"> Europos Sąjungos ar Lietuvos Respublikos teisės aktams, </w:t>
      </w:r>
      <w:r w:rsidR="0023732A">
        <w:rPr>
          <w:rFonts w:ascii="Times New Roman" w:hAnsi="Times New Roman" w:cs="Times New Roman"/>
        </w:rPr>
        <w:t xml:space="preserve">turi būti </w:t>
      </w:r>
      <w:r w:rsidRPr="0023732A">
        <w:rPr>
          <w:rFonts w:ascii="Times New Roman" w:hAnsi="Times New Roman" w:cs="Times New Roman"/>
        </w:rPr>
        <w:t xml:space="preserve">taikomos aktualios </w:t>
      </w:r>
      <w:r w:rsidR="00727045" w:rsidRPr="0023732A">
        <w:rPr>
          <w:rFonts w:ascii="Times New Roman" w:hAnsi="Times New Roman" w:cs="Times New Roman"/>
        </w:rPr>
        <w:t>teisės aktų</w:t>
      </w:r>
      <w:r w:rsidRPr="0023732A">
        <w:rPr>
          <w:rFonts w:ascii="Times New Roman" w:hAnsi="Times New Roman" w:cs="Times New Roman"/>
        </w:rPr>
        <w:t xml:space="preserve"> nuostatos be atskiro šio Aprašo keitimo</w:t>
      </w:r>
      <w:r w:rsidR="0023732A">
        <w:rPr>
          <w:rFonts w:ascii="Times New Roman" w:hAnsi="Times New Roman" w:cs="Times New Roman"/>
        </w:rPr>
        <w:t>.</w:t>
      </w:r>
    </w:p>
    <w:p w14:paraId="5D04FDF5" w14:textId="62DA348A" w:rsidR="00FC11B7" w:rsidRDefault="00D40BEE" w:rsidP="00FF61BF">
      <w:pPr>
        <w:pStyle w:val="ListParagraph"/>
        <w:numPr>
          <w:ilvl w:val="0"/>
          <w:numId w:val="8"/>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Duomenys apie ūkio subjektams </w:t>
      </w:r>
      <w:r w:rsidR="00AB7DAC">
        <w:rPr>
          <w:rFonts w:ascii="Times New Roman" w:hAnsi="Times New Roman" w:cs="Times New Roman"/>
        </w:rPr>
        <w:t xml:space="preserve">suteiktą </w:t>
      </w:r>
      <w:r w:rsidR="00AB7DAC" w:rsidRPr="00AB7DAC">
        <w:rPr>
          <w:rFonts w:ascii="Times New Roman" w:hAnsi="Times New Roman" w:cs="Times New Roman"/>
          <w:i/>
          <w:iCs/>
        </w:rPr>
        <w:t xml:space="preserve">de </w:t>
      </w:r>
      <w:proofErr w:type="spellStart"/>
      <w:r w:rsidR="00AB7DAC" w:rsidRPr="00AB7DAC">
        <w:rPr>
          <w:rFonts w:ascii="Times New Roman" w:hAnsi="Times New Roman" w:cs="Times New Roman"/>
          <w:i/>
          <w:iCs/>
        </w:rPr>
        <w:t>minimi</w:t>
      </w:r>
      <w:r w:rsidR="00AB7DAC">
        <w:rPr>
          <w:rFonts w:ascii="Times New Roman" w:hAnsi="Times New Roman" w:cs="Times New Roman"/>
        </w:rPr>
        <w:t>s</w:t>
      </w:r>
      <w:proofErr w:type="spellEnd"/>
      <w:r w:rsidR="00AB7DAC">
        <w:rPr>
          <w:rFonts w:ascii="Times New Roman" w:hAnsi="Times New Roman" w:cs="Times New Roman"/>
        </w:rPr>
        <w:t xml:space="preserve"> pagalbą (įskaitant jos dydžio pagrįstumo įrodymus, </w:t>
      </w:r>
      <w:r w:rsidR="0094463B">
        <w:rPr>
          <w:rFonts w:ascii="Times New Roman" w:hAnsi="Times New Roman" w:cs="Times New Roman"/>
        </w:rPr>
        <w:t xml:space="preserve">kurie nėra registruojami ar talpinami KOTIS) </w:t>
      </w:r>
      <w:r w:rsidR="00AB7DAC">
        <w:rPr>
          <w:rFonts w:ascii="Times New Roman" w:hAnsi="Times New Roman" w:cs="Times New Roman"/>
        </w:rPr>
        <w:t xml:space="preserve">saugomi </w:t>
      </w:r>
      <w:r w:rsidR="0094463B">
        <w:rPr>
          <w:rFonts w:ascii="Times New Roman" w:hAnsi="Times New Roman" w:cs="Times New Roman"/>
        </w:rPr>
        <w:t xml:space="preserve">Komisijos reglamente </w:t>
      </w:r>
      <w:r w:rsidR="0094463B" w:rsidRPr="00887801">
        <w:rPr>
          <w:rFonts w:ascii="Times New Roman" w:hAnsi="Times New Roman" w:cs="Times New Roman"/>
        </w:rPr>
        <w:t>(ES) Nr. 2023/2831</w:t>
      </w:r>
      <w:r w:rsidR="0094463B">
        <w:rPr>
          <w:rFonts w:ascii="Times New Roman" w:hAnsi="Times New Roman" w:cs="Times New Roman"/>
        </w:rPr>
        <w:t xml:space="preserve"> nustatyta tvarka</w:t>
      </w:r>
      <w:r w:rsidR="00FE73E2">
        <w:rPr>
          <w:rFonts w:ascii="Times New Roman" w:hAnsi="Times New Roman" w:cs="Times New Roman"/>
        </w:rPr>
        <w:t xml:space="preserve">, </w:t>
      </w:r>
      <w:r w:rsidR="0094463B">
        <w:rPr>
          <w:rFonts w:ascii="Times New Roman" w:hAnsi="Times New Roman" w:cs="Times New Roman"/>
        </w:rPr>
        <w:t xml:space="preserve">10 metų </w:t>
      </w:r>
      <w:r w:rsidR="00705940">
        <w:rPr>
          <w:rFonts w:ascii="Times New Roman" w:hAnsi="Times New Roman" w:cs="Times New Roman"/>
        </w:rPr>
        <w:t xml:space="preserve">nuo </w:t>
      </w:r>
      <w:r w:rsidR="00705940" w:rsidRPr="00705940">
        <w:rPr>
          <w:rFonts w:ascii="Times New Roman" w:hAnsi="Times New Roman" w:cs="Times New Roman"/>
          <w:i/>
          <w:iCs/>
        </w:rPr>
        <w:t xml:space="preserve">de </w:t>
      </w:r>
      <w:proofErr w:type="spellStart"/>
      <w:r w:rsidR="00705940" w:rsidRPr="00705940">
        <w:rPr>
          <w:rFonts w:ascii="Times New Roman" w:hAnsi="Times New Roman" w:cs="Times New Roman"/>
          <w:i/>
          <w:iCs/>
        </w:rPr>
        <w:t>minimis</w:t>
      </w:r>
      <w:proofErr w:type="spellEnd"/>
      <w:r w:rsidR="00705940">
        <w:rPr>
          <w:rFonts w:ascii="Times New Roman" w:hAnsi="Times New Roman" w:cs="Times New Roman"/>
        </w:rPr>
        <w:t xml:space="preserve"> pagalbos suteikimo dienos.</w:t>
      </w:r>
    </w:p>
    <w:p w14:paraId="20EAC318" w14:textId="194B0E25" w:rsidR="00E932A8" w:rsidRDefault="00C23683" w:rsidP="00E40CA9">
      <w:pPr>
        <w:pStyle w:val="ListParagraph"/>
        <w:numPr>
          <w:ilvl w:val="0"/>
          <w:numId w:val="8"/>
        </w:numPr>
        <w:tabs>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Pagalbos duomenų teikėjas </w:t>
      </w:r>
      <w:r w:rsidR="00C84959">
        <w:rPr>
          <w:rFonts w:ascii="Times New Roman" w:hAnsi="Times New Roman" w:cs="Times New Roman"/>
        </w:rPr>
        <w:t xml:space="preserve">privalo vesti Infrastruktūros, Paslaugų naudotojų apskaitą </w:t>
      </w:r>
      <w:r w:rsidR="00335936">
        <w:rPr>
          <w:rFonts w:ascii="Times New Roman" w:hAnsi="Times New Roman" w:cs="Times New Roman"/>
        </w:rPr>
        <w:t>t</w:t>
      </w:r>
      <w:r w:rsidR="006628FC">
        <w:rPr>
          <w:rFonts w:ascii="Times New Roman" w:hAnsi="Times New Roman" w:cs="Times New Roman"/>
        </w:rPr>
        <w:t>okia apimtimi</w:t>
      </w:r>
      <w:r w:rsidR="00335936">
        <w:rPr>
          <w:rFonts w:ascii="Times New Roman" w:hAnsi="Times New Roman" w:cs="Times New Roman"/>
        </w:rPr>
        <w:t xml:space="preserve"> ir formatu, kad </w:t>
      </w:r>
      <w:r w:rsidR="00326A00">
        <w:rPr>
          <w:rFonts w:ascii="Times New Roman" w:hAnsi="Times New Roman" w:cs="Times New Roman"/>
        </w:rPr>
        <w:t>Administracijai ir/ar</w:t>
      </w:r>
      <w:r w:rsidR="00AA0A71">
        <w:rPr>
          <w:rFonts w:ascii="Times New Roman" w:hAnsi="Times New Roman" w:cs="Times New Roman"/>
        </w:rPr>
        <w:t xml:space="preserve"> kontrolę vykdančioms institucijoms </w:t>
      </w:r>
      <w:r w:rsidR="00482828">
        <w:rPr>
          <w:rFonts w:ascii="Times New Roman" w:hAnsi="Times New Roman" w:cs="Times New Roman"/>
        </w:rPr>
        <w:t xml:space="preserve">paprašius </w:t>
      </w:r>
      <w:r w:rsidR="00C84959">
        <w:rPr>
          <w:rFonts w:ascii="Times New Roman" w:hAnsi="Times New Roman" w:cs="Times New Roman"/>
        </w:rPr>
        <w:t>b</w:t>
      </w:r>
      <w:r w:rsidR="00A16565">
        <w:rPr>
          <w:rFonts w:ascii="Times New Roman" w:hAnsi="Times New Roman" w:cs="Times New Roman"/>
        </w:rPr>
        <w:t>ūtų pateikta suvestinė informaciją apie</w:t>
      </w:r>
      <w:r w:rsidR="00E932A8">
        <w:rPr>
          <w:rFonts w:ascii="Times New Roman" w:hAnsi="Times New Roman" w:cs="Times New Roman"/>
        </w:rPr>
        <w:t>:</w:t>
      </w:r>
    </w:p>
    <w:p w14:paraId="58B9A3F9" w14:textId="74D1A7B0" w:rsidR="005618AE" w:rsidRDefault="00A16565" w:rsidP="0009411D">
      <w:pPr>
        <w:pStyle w:val="ListParagraph"/>
        <w:numPr>
          <w:ilvl w:val="1"/>
          <w:numId w:val="8"/>
        </w:numPr>
        <w:tabs>
          <w:tab w:val="left" w:pos="567"/>
        </w:tabs>
        <w:spacing w:after="120" w:line="240" w:lineRule="auto"/>
        <w:ind w:left="1276" w:hanging="709"/>
        <w:contextualSpacing w:val="0"/>
        <w:jc w:val="both"/>
        <w:rPr>
          <w:rFonts w:ascii="Times New Roman" w:hAnsi="Times New Roman" w:cs="Times New Roman"/>
        </w:rPr>
      </w:pPr>
      <w:r>
        <w:rPr>
          <w:rFonts w:ascii="Times New Roman" w:hAnsi="Times New Roman" w:cs="Times New Roman"/>
        </w:rPr>
        <w:t>Infrastruktūros, Paslaugų naudotojus</w:t>
      </w:r>
      <w:r w:rsidR="005618AE">
        <w:rPr>
          <w:rFonts w:ascii="Times New Roman" w:hAnsi="Times New Roman" w:cs="Times New Roman"/>
        </w:rPr>
        <w:t xml:space="preserve"> ir jų atitikimo</w:t>
      </w:r>
      <w:r w:rsidR="008B046C">
        <w:rPr>
          <w:rFonts w:ascii="Times New Roman" w:hAnsi="Times New Roman" w:cs="Times New Roman"/>
        </w:rPr>
        <w:t xml:space="preserve"> Projekto tikslinės grupės apim</w:t>
      </w:r>
      <w:r w:rsidR="005618AE">
        <w:rPr>
          <w:rFonts w:ascii="Times New Roman" w:hAnsi="Times New Roman" w:cs="Times New Roman"/>
        </w:rPr>
        <w:t>čiai vertinimas;</w:t>
      </w:r>
    </w:p>
    <w:p w14:paraId="20D74AE0" w14:textId="0923D2A4" w:rsidR="00EA2D8E" w:rsidRDefault="002D5A10" w:rsidP="0009411D">
      <w:pPr>
        <w:pStyle w:val="ListParagraph"/>
        <w:numPr>
          <w:ilvl w:val="1"/>
          <w:numId w:val="8"/>
        </w:numPr>
        <w:tabs>
          <w:tab w:val="left" w:pos="567"/>
        </w:tabs>
        <w:spacing w:after="120" w:line="240" w:lineRule="auto"/>
        <w:ind w:left="1276" w:hanging="709"/>
        <w:contextualSpacing w:val="0"/>
        <w:jc w:val="both"/>
        <w:rPr>
          <w:rFonts w:ascii="Times New Roman" w:hAnsi="Times New Roman" w:cs="Times New Roman"/>
        </w:rPr>
      </w:pPr>
      <w:r>
        <w:rPr>
          <w:rFonts w:ascii="Times New Roman" w:hAnsi="Times New Roman" w:cs="Times New Roman"/>
        </w:rPr>
        <w:t>Projekto rezultato stebėsenos rodiklių</w:t>
      </w:r>
      <w:r w:rsidR="00E23671">
        <w:rPr>
          <w:rFonts w:ascii="Times New Roman" w:hAnsi="Times New Roman" w:cs="Times New Roman"/>
        </w:rPr>
        <w:t xml:space="preserve"> pasiekimą</w:t>
      </w:r>
      <w:r w:rsidR="00705E28">
        <w:rPr>
          <w:rFonts w:ascii="Times New Roman" w:hAnsi="Times New Roman" w:cs="Times New Roman"/>
        </w:rPr>
        <w:t xml:space="preserve"> (jei taikoma);</w:t>
      </w:r>
    </w:p>
    <w:p w14:paraId="4FD73A88" w14:textId="27582708" w:rsidR="00705E28" w:rsidRDefault="000A0413" w:rsidP="0009411D">
      <w:pPr>
        <w:pStyle w:val="ListParagraph"/>
        <w:numPr>
          <w:ilvl w:val="1"/>
          <w:numId w:val="8"/>
        </w:numPr>
        <w:tabs>
          <w:tab w:val="left" w:pos="567"/>
        </w:tabs>
        <w:spacing w:after="120" w:line="240" w:lineRule="auto"/>
        <w:ind w:left="1276" w:hanging="709"/>
        <w:contextualSpacing w:val="0"/>
        <w:jc w:val="both"/>
        <w:rPr>
          <w:rFonts w:ascii="Times New Roman" w:hAnsi="Times New Roman" w:cs="Times New Roman"/>
        </w:rPr>
      </w:pPr>
      <w:r>
        <w:rPr>
          <w:rFonts w:ascii="Times New Roman" w:hAnsi="Times New Roman" w:cs="Times New Roman"/>
        </w:rPr>
        <w:t xml:space="preserve">Infrastruktūros, Paslaugų naudotojus </w:t>
      </w:r>
      <w:r w:rsidR="00151491">
        <w:rPr>
          <w:rFonts w:ascii="Times New Roman" w:hAnsi="Times New Roman" w:cs="Times New Roman"/>
        </w:rPr>
        <w:t xml:space="preserve">– </w:t>
      </w:r>
      <w:r w:rsidR="009F19A7">
        <w:rPr>
          <w:rFonts w:ascii="Times New Roman" w:hAnsi="Times New Roman" w:cs="Times New Roman"/>
        </w:rPr>
        <w:t xml:space="preserve">ūkio subjektus ir jiems </w:t>
      </w:r>
      <w:r>
        <w:rPr>
          <w:rFonts w:ascii="Times New Roman" w:hAnsi="Times New Roman" w:cs="Times New Roman"/>
        </w:rPr>
        <w:t xml:space="preserve">suteiktą </w:t>
      </w:r>
      <w:r w:rsidRPr="000A0413">
        <w:rPr>
          <w:rFonts w:ascii="Times New Roman" w:hAnsi="Times New Roman" w:cs="Times New Roman"/>
          <w:i/>
          <w:iCs/>
        </w:rPr>
        <w:t xml:space="preserve">de </w:t>
      </w:r>
      <w:proofErr w:type="spellStart"/>
      <w:r w:rsidRPr="000A0413">
        <w:rPr>
          <w:rFonts w:ascii="Times New Roman" w:hAnsi="Times New Roman" w:cs="Times New Roman"/>
          <w:i/>
          <w:iCs/>
        </w:rPr>
        <w:t>minimis</w:t>
      </w:r>
      <w:proofErr w:type="spellEnd"/>
      <w:r>
        <w:rPr>
          <w:rFonts w:ascii="Times New Roman" w:hAnsi="Times New Roman" w:cs="Times New Roman"/>
        </w:rPr>
        <w:t xml:space="preserve"> pagalbą.</w:t>
      </w:r>
    </w:p>
    <w:p w14:paraId="1621B6AB" w14:textId="64A86BBA" w:rsidR="00151491" w:rsidRDefault="00CC456B" w:rsidP="00A50AF7">
      <w:pPr>
        <w:pStyle w:val="ListParagraph"/>
        <w:numPr>
          <w:ilvl w:val="0"/>
          <w:numId w:val="8"/>
        </w:numPr>
        <w:tabs>
          <w:tab w:val="left" w:pos="0"/>
          <w:tab w:val="left" w:pos="567"/>
        </w:tabs>
        <w:spacing w:after="120" w:line="240" w:lineRule="auto"/>
        <w:ind w:left="0" w:firstLine="0"/>
        <w:contextualSpacing w:val="0"/>
        <w:jc w:val="both"/>
        <w:rPr>
          <w:rFonts w:ascii="Times New Roman" w:hAnsi="Times New Roman" w:cs="Times New Roman"/>
        </w:rPr>
      </w:pPr>
      <w:r>
        <w:rPr>
          <w:rFonts w:ascii="Times New Roman" w:hAnsi="Times New Roman" w:cs="Times New Roman"/>
        </w:rPr>
        <w:t xml:space="preserve">Administracija vykdo Pagalbos duomenų teikėjo </w:t>
      </w:r>
      <w:r w:rsidR="008746FB">
        <w:rPr>
          <w:rFonts w:ascii="Times New Roman" w:hAnsi="Times New Roman" w:cs="Times New Roman"/>
        </w:rPr>
        <w:t>veiklos</w:t>
      </w:r>
      <w:r w:rsidR="00555C59">
        <w:rPr>
          <w:rFonts w:ascii="Times New Roman" w:hAnsi="Times New Roman" w:cs="Times New Roman"/>
        </w:rPr>
        <w:t>, numatytos Apraše,</w:t>
      </w:r>
      <w:r w:rsidR="008746FB">
        <w:rPr>
          <w:rFonts w:ascii="Times New Roman" w:hAnsi="Times New Roman" w:cs="Times New Roman"/>
        </w:rPr>
        <w:t xml:space="preserve"> priežiūrą</w:t>
      </w:r>
      <w:r w:rsidR="00CF38C5">
        <w:rPr>
          <w:rFonts w:ascii="Times New Roman" w:hAnsi="Times New Roman" w:cs="Times New Roman"/>
        </w:rPr>
        <w:t xml:space="preserve"> ir kontrolę</w:t>
      </w:r>
      <w:r w:rsidR="00555C59">
        <w:rPr>
          <w:rFonts w:ascii="Times New Roman" w:hAnsi="Times New Roman" w:cs="Times New Roman"/>
        </w:rPr>
        <w:t xml:space="preserve">, todėl </w:t>
      </w:r>
      <w:r w:rsidR="00F24667">
        <w:rPr>
          <w:rFonts w:ascii="Times New Roman" w:hAnsi="Times New Roman" w:cs="Times New Roman"/>
        </w:rPr>
        <w:t xml:space="preserve">turi teisę inicijuoti veiklos </w:t>
      </w:r>
      <w:r w:rsidR="00A50AF7">
        <w:rPr>
          <w:rFonts w:ascii="Times New Roman" w:hAnsi="Times New Roman" w:cs="Times New Roman"/>
        </w:rPr>
        <w:t>patikrinimus ar auditus</w:t>
      </w:r>
      <w:r w:rsidR="002F7D81">
        <w:rPr>
          <w:rFonts w:ascii="Times New Roman" w:hAnsi="Times New Roman" w:cs="Times New Roman"/>
        </w:rPr>
        <w:t xml:space="preserve">, įskaitant </w:t>
      </w:r>
      <w:r w:rsidR="00BC0D92">
        <w:rPr>
          <w:rFonts w:ascii="Times New Roman" w:hAnsi="Times New Roman" w:cs="Times New Roman"/>
        </w:rPr>
        <w:t>KOTIS įrašų</w:t>
      </w:r>
      <w:r w:rsidR="00390CD5">
        <w:rPr>
          <w:rFonts w:ascii="Times New Roman" w:hAnsi="Times New Roman" w:cs="Times New Roman"/>
        </w:rPr>
        <w:t xml:space="preserve"> tikrinimą.</w:t>
      </w:r>
    </w:p>
    <w:p w14:paraId="38CC9A7E" w14:textId="09225CA0" w:rsidR="00CF38C5" w:rsidRDefault="00CF38C5" w:rsidP="00A50AF7">
      <w:pPr>
        <w:pStyle w:val="ListParagraph"/>
        <w:numPr>
          <w:ilvl w:val="0"/>
          <w:numId w:val="8"/>
        </w:numPr>
        <w:tabs>
          <w:tab w:val="left" w:pos="0"/>
          <w:tab w:val="left" w:pos="567"/>
        </w:tabs>
        <w:spacing w:after="120" w:line="240" w:lineRule="auto"/>
        <w:ind w:left="0" w:firstLine="0"/>
        <w:contextualSpacing w:val="0"/>
        <w:jc w:val="both"/>
        <w:rPr>
          <w:rFonts w:ascii="Times New Roman" w:hAnsi="Times New Roman" w:cs="Times New Roman"/>
        </w:rPr>
      </w:pPr>
      <w:r w:rsidRPr="00CF38C5">
        <w:rPr>
          <w:rFonts w:ascii="Times New Roman" w:hAnsi="Times New Roman" w:cs="Times New Roman"/>
        </w:rPr>
        <w:t xml:space="preserve">Ginčai dėl šio Aprašo taikymo ar </w:t>
      </w:r>
      <w:r w:rsidRPr="00CF38C5">
        <w:rPr>
          <w:rFonts w:ascii="Times New Roman" w:hAnsi="Times New Roman" w:cs="Times New Roman"/>
          <w:i/>
          <w:iCs/>
        </w:rPr>
        <w:t xml:space="preserve">de </w:t>
      </w:r>
      <w:proofErr w:type="spellStart"/>
      <w:r w:rsidRPr="00CF38C5">
        <w:rPr>
          <w:rFonts w:ascii="Times New Roman" w:hAnsi="Times New Roman" w:cs="Times New Roman"/>
          <w:i/>
          <w:iCs/>
        </w:rPr>
        <w:t>minimis</w:t>
      </w:r>
      <w:proofErr w:type="spellEnd"/>
      <w:r w:rsidRPr="00CF38C5">
        <w:rPr>
          <w:rFonts w:ascii="Times New Roman" w:hAnsi="Times New Roman" w:cs="Times New Roman"/>
        </w:rPr>
        <w:t xml:space="preserve"> pagalbos suteikimo sprendimų pirmiausia nagrinėjami </w:t>
      </w:r>
      <w:r>
        <w:rPr>
          <w:rFonts w:ascii="Times New Roman" w:hAnsi="Times New Roman" w:cs="Times New Roman"/>
        </w:rPr>
        <w:t>Administracijoje</w:t>
      </w:r>
      <w:r w:rsidRPr="00CF38C5">
        <w:rPr>
          <w:rFonts w:ascii="Times New Roman" w:hAnsi="Times New Roman" w:cs="Times New Roman"/>
        </w:rPr>
        <w:t>, o nepavykus jų išspręsti – sprendžiami Lietuvos Respublikos teisės aktų nustatyta tvarka.</w:t>
      </w:r>
    </w:p>
    <w:p w14:paraId="40818D0B" w14:textId="77777777" w:rsidR="004426BE" w:rsidRDefault="004426BE" w:rsidP="004426BE">
      <w:pPr>
        <w:tabs>
          <w:tab w:val="left" w:pos="0"/>
          <w:tab w:val="left" w:pos="567"/>
        </w:tabs>
        <w:spacing w:after="120" w:line="240" w:lineRule="auto"/>
        <w:jc w:val="both"/>
        <w:rPr>
          <w:rFonts w:ascii="Times New Roman" w:hAnsi="Times New Roman" w:cs="Times New Roman"/>
        </w:rPr>
      </w:pPr>
    </w:p>
    <w:p w14:paraId="14E82C09" w14:textId="77777777" w:rsidR="004426BE" w:rsidRPr="009424B5" w:rsidRDefault="004426BE" w:rsidP="004426BE">
      <w:pPr>
        <w:tabs>
          <w:tab w:val="left" w:pos="1134"/>
        </w:tabs>
        <w:ind w:left="102"/>
        <w:jc w:val="center"/>
      </w:pPr>
      <w:r>
        <w:t>________________</w:t>
      </w:r>
    </w:p>
    <w:p w14:paraId="78594CE7" w14:textId="77777777" w:rsidR="004426BE" w:rsidRDefault="004426BE" w:rsidP="004426BE">
      <w:pPr>
        <w:tabs>
          <w:tab w:val="left" w:pos="0"/>
          <w:tab w:val="left" w:pos="567"/>
        </w:tabs>
        <w:spacing w:after="120" w:line="240" w:lineRule="auto"/>
        <w:jc w:val="both"/>
        <w:rPr>
          <w:rFonts w:ascii="Times New Roman" w:hAnsi="Times New Roman" w:cs="Times New Roman"/>
        </w:rPr>
      </w:pPr>
    </w:p>
    <w:p w14:paraId="26772730" w14:textId="77777777" w:rsidR="00044758" w:rsidRDefault="00044758" w:rsidP="004426BE">
      <w:pPr>
        <w:tabs>
          <w:tab w:val="left" w:pos="0"/>
          <w:tab w:val="left" w:pos="567"/>
        </w:tabs>
        <w:spacing w:after="120" w:line="240" w:lineRule="auto"/>
        <w:jc w:val="both"/>
        <w:rPr>
          <w:rFonts w:ascii="Times New Roman" w:hAnsi="Times New Roman" w:cs="Times New Roman"/>
        </w:rPr>
      </w:pPr>
    </w:p>
    <w:p w14:paraId="2E4EBF7E" w14:textId="4E8E51B2" w:rsidR="00044758" w:rsidRPr="007B2B70" w:rsidRDefault="007B2B70" w:rsidP="00044758">
      <w:pPr>
        <w:tabs>
          <w:tab w:val="left" w:pos="0"/>
          <w:tab w:val="left" w:pos="567"/>
        </w:tabs>
        <w:spacing w:after="120" w:line="240" w:lineRule="auto"/>
        <w:jc w:val="right"/>
        <w:rPr>
          <w:rFonts w:ascii="Times New Roman" w:hAnsi="Times New Roman" w:cs="Times New Roman"/>
        </w:rPr>
      </w:pPr>
      <w:r w:rsidRPr="007B2B70">
        <w:rPr>
          <w:rFonts w:ascii="Times New Roman" w:hAnsi="Times New Roman" w:cs="Times New Roman"/>
          <w:color w:val="4EA72E" w:themeColor="accent6"/>
        </w:rPr>
        <w:lastRenderedPageBreak/>
        <w:t>&lt;</w:t>
      </w:r>
      <w:r w:rsidRPr="007B2B70">
        <w:rPr>
          <w:rFonts w:ascii="Times New Roman" w:hAnsi="Times New Roman" w:cs="Times New Roman"/>
          <w:i/>
          <w:iCs/>
          <w:color w:val="4EA72E" w:themeColor="accent6"/>
        </w:rPr>
        <w:t>įrašykite valdžios subjektą</w:t>
      </w:r>
      <w:r w:rsidRPr="007B2B70">
        <w:rPr>
          <w:rFonts w:ascii="Times New Roman" w:hAnsi="Times New Roman" w:cs="Times New Roman"/>
          <w:color w:val="4EA72E" w:themeColor="accent6"/>
        </w:rPr>
        <w:t xml:space="preserve">&gt; </w:t>
      </w:r>
      <w:r w:rsidRPr="007B2B70">
        <w:rPr>
          <w:rFonts w:ascii="Times New Roman" w:hAnsi="Times New Roman" w:cs="Times New Roman"/>
        </w:rPr>
        <w:t>įgyvendinamo projekto „</w:t>
      </w:r>
      <w:r w:rsidRPr="007B2B70">
        <w:rPr>
          <w:rFonts w:ascii="Times New Roman" w:hAnsi="Times New Roman" w:cs="Times New Roman"/>
          <w:color w:val="4EA72E" w:themeColor="accent6"/>
        </w:rPr>
        <w:t>&lt;</w:t>
      </w:r>
      <w:r w:rsidRPr="007B2B70">
        <w:rPr>
          <w:rFonts w:ascii="Times New Roman" w:hAnsi="Times New Roman" w:cs="Times New Roman"/>
          <w:i/>
          <w:iCs/>
          <w:color w:val="4EA72E" w:themeColor="accent6"/>
        </w:rPr>
        <w:t>įrašykite projekto pavadinimą</w:t>
      </w:r>
      <w:r w:rsidRPr="007B2B70">
        <w:rPr>
          <w:rFonts w:ascii="Times New Roman" w:hAnsi="Times New Roman" w:cs="Times New Roman"/>
          <w:color w:val="4EA72E" w:themeColor="accent6"/>
        </w:rPr>
        <w:t>&gt;</w:t>
      </w:r>
      <w:r w:rsidRPr="007B2B70">
        <w:rPr>
          <w:rFonts w:ascii="Times New Roman" w:hAnsi="Times New Roman" w:cs="Times New Roman"/>
        </w:rPr>
        <w:t>“ (</w:t>
      </w:r>
      <w:r>
        <w:rPr>
          <w:rFonts w:ascii="Times New Roman" w:hAnsi="Times New Roman" w:cs="Times New Roman"/>
        </w:rPr>
        <w:t>N</w:t>
      </w:r>
      <w:r w:rsidRPr="007B2B70">
        <w:rPr>
          <w:rFonts w:ascii="Times New Roman" w:hAnsi="Times New Roman" w:cs="Times New Roman"/>
        </w:rPr>
        <w:t xml:space="preserve">r. </w:t>
      </w:r>
      <w:r w:rsidRPr="007B2B70">
        <w:rPr>
          <w:rFonts w:ascii="Times New Roman" w:hAnsi="Times New Roman" w:cs="Times New Roman"/>
          <w:color w:val="4EA72E" w:themeColor="accent6"/>
        </w:rPr>
        <w:t>&lt;</w:t>
      </w:r>
      <w:r w:rsidRPr="007B2B70">
        <w:rPr>
          <w:rFonts w:ascii="Times New Roman" w:hAnsi="Times New Roman" w:cs="Times New Roman"/>
          <w:i/>
          <w:iCs/>
          <w:color w:val="4EA72E" w:themeColor="accent6"/>
        </w:rPr>
        <w:t>įrašykite projekto numerį</w:t>
      </w:r>
      <w:r w:rsidRPr="007B2B70">
        <w:rPr>
          <w:rFonts w:ascii="Times New Roman" w:hAnsi="Times New Roman" w:cs="Times New Roman"/>
          <w:color w:val="4EA72E" w:themeColor="accent6"/>
        </w:rPr>
        <w:t>&gt;</w:t>
      </w:r>
      <w:r w:rsidRPr="007B2B70">
        <w:rPr>
          <w:rFonts w:ascii="Times New Roman" w:hAnsi="Times New Roman" w:cs="Times New Roman"/>
        </w:rPr>
        <w:t xml:space="preserve">) </w:t>
      </w:r>
      <w:r w:rsidRPr="007B2B70">
        <w:rPr>
          <w:rFonts w:ascii="Times New Roman" w:hAnsi="Times New Roman" w:cs="Times New Roman"/>
          <w:i/>
          <w:iCs/>
        </w:rPr>
        <w:t xml:space="preserve">de </w:t>
      </w:r>
      <w:proofErr w:type="spellStart"/>
      <w:r w:rsidRPr="007B2B70">
        <w:rPr>
          <w:rFonts w:ascii="Times New Roman" w:hAnsi="Times New Roman" w:cs="Times New Roman"/>
          <w:i/>
          <w:iCs/>
        </w:rPr>
        <w:t>minimis</w:t>
      </w:r>
      <w:proofErr w:type="spellEnd"/>
      <w:r w:rsidRPr="007B2B70">
        <w:rPr>
          <w:rFonts w:ascii="Times New Roman" w:hAnsi="Times New Roman" w:cs="Times New Roman"/>
        </w:rPr>
        <w:t xml:space="preserve"> pagalbos nustatymo ir teikimo ūkio subjektams tvarkos aprašo</w:t>
      </w:r>
    </w:p>
    <w:p w14:paraId="1533DBC0" w14:textId="2E41C8A1" w:rsidR="00DB4F14" w:rsidRDefault="00DB4F14" w:rsidP="00044758">
      <w:pPr>
        <w:tabs>
          <w:tab w:val="left" w:pos="0"/>
          <w:tab w:val="left" w:pos="567"/>
        </w:tabs>
        <w:spacing w:after="120" w:line="240" w:lineRule="auto"/>
        <w:jc w:val="right"/>
        <w:rPr>
          <w:rFonts w:ascii="Times New Roman" w:hAnsi="Times New Roman" w:cs="Times New Roman"/>
        </w:rPr>
      </w:pPr>
      <w:r w:rsidRPr="007B2B70">
        <w:rPr>
          <w:rFonts w:ascii="Times New Roman" w:hAnsi="Times New Roman" w:cs="Times New Roman"/>
        </w:rPr>
        <w:t>1 priedas</w:t>
      </w:r>
    </w:p>
    <w:p w14:paraId="04C50F38" w14:textId="77777777" w:rsidR="007B2B70" w:rsidRDefault="007B2B70" w:rsidP="00044758">
      <w:pPr>
        <w:tabs>
          <w:tab w:val="left" w:pos="0"/>
          <w:tab w:val="left" w:pos="567"/>
        </w:tabs>
        <w:spacing w:after="120" w:line="240" w:lineRule="auto"/>
        <w:jc w:val="right"/>
        <w:rPr>
          <w:rFonts w:ascii="Times New Roman" w:hAnsi="Times New Roman" w:cs="Times New Roman"/>
        </w:rPr>
      </w:pPr>
    </w:p>
    <w:p w14:paraId="220623AF" w14:textId="6ECAAD24" w:rsidR="00A961B2" w:rsidRPr="00A961B2" w:rsidRDefault="00DB34AE" w:rsidP="00FE1BF1">
      <w:pPr>
        <w:tabs>
          <w:tab w:val="left" w:pos="0"/>
          <w:tab w:val="left" w:pos="567"/>
        </w:tabs>
        <w:spacing w:after="0" w:line="240" w:lineRule="auto"/>
        <w:jc w:val="center"/>
        <w:rPr>
          <w:rFonts w:ascii="Times New Roman" w:hAnsi="Times New Roman" w:cs="Times New Roman"/>
          <w:b/>
          <w:bCs/>
        </w:rPr>
      </w:pPr>
      <w:r>
        <w:rPr>
          <w:rFonts w:ascii="Times New Roman" w:hAnsi="Times New Roman" w:cs="Times New Roman"/>
          <w:b/>
          <w:bCs/>
        </w:rPr>
        <w:t>PARAIŠKA</w:t>
      </w:r>
    </w:p>
    <w:p w14:paraId="0141B27D" w14:textId="3A217517" w:rsidR="007B2B70" w:rsidRDefault="00A961B2" w:rsidP="00FE1BF1">
      <w:pPr>
        <w:tabs>
          <w:tab w:val="left" w:pos="0"/>
          <w:tab w:val="left" w:pos="567"/>
        </w:tabs>
        <w:spacing w:after="0" w:line="240" w:lineRule="auto"/>
        <w:jc w:val="center"/>
        <w:rPr>
          <w:rFonts w:ascii="Times New Roman" w:hAnsi="Times New Roman" w:cs="Times New Roman"/>
          <w:b/>
          <w:bCs/>
        </w:rPr>
      </w:pPr>
      <w:r w:rsidRPr="00A961B2">
        <w:rPr>
          <w:rFonts w:ascii="Times New Roman" w:hAnsi="Times New Roman" w:cs="Times New Roman"/>
          <w:b/>
          <w:bCs/>
        </w:rPr>
        <w:t xml:space="preserve">DĖL </w:t>
      </w:r>
      <w:r w:rsidR="00EB7C1C" w:rsidRPr="00A961B2">
        <w:rPr>
          <w:rFonts w:ascii="Times New Roman" w:hAnsi="Times New Roman" w:cs="Times New Roman"/>
          <w:b/>
          <w:bCs/>
        </w:rPr>
        <w:t>INFRASTRUKTŪ</w:t>
      </w:r>
      <w:r w:rsidRPr="00A961B2">
        <w:rPr>
          <w:rFonts w:ascii="Times New Roman" w:hAnsi="Times New Roman" w:cs="Times New Roman"/>
          <w:b/>
          <w:bCs/>
        </w:rPr>
        <w:t xml:space="preserve">ROS, PASLAUGŲ </w:t>
      </w:r>
      <w:r w:rsidR="000932BF">
        <w:rPr>
          <w:rFonts w:ascii="Times New Roman" w:hAnsi="Times New Roman" w:cs="Times New Roman"/>
          <w:b/>
          <w:bCs/>
        </w:rPr>
        <w:t>POREIKIO</w:t>
      </w:r>
    </w:p>
    <w:p w14:paraId="71AF1C51" w14:textId="77777777" w:rsidR="00CC2256" w:rsidRDefault="00CC2256" w:rsidP="00FE1BF1">
      <w:pPr>
        <w:tabs>
          <w:tab w:val="left" w:pos="0"/>
          <w:tab w:val="left" w:pos="567"/>
        </w:tabs>
        <w:spacing w:after="0" w:line="240" w:lineRule="auto"/>
        <w:jc w:val="center"/>
        <w:rPr>
          <w:rFonts w:ascii="Times New Roman" w:hAnsi="Times New Roman" w:cs="Times New Roman"/>
          <w:b/>
          <w:bCs/>
        </w:rPr>
      </w:pPr>
    </w:p>
    <w:p w14:paraId="1D879AE4" w14:textId="07C42AF1" w:rsidR="00CC2256" w:rsidRPr="00CC2256" w:rsidRDefault="00CC2256" w:rsidP="00FE1BF1">
      <w:pPr>
        <w:tabs>
          <w:tab w:val="left" w:pos="0"/>
          <w:tab w:val="left" w:pos="567"/>
        </w:tabs>
        <w:spacing w:after="0" w:line="240" w:lineRule="auto"/>
        <w:jc w:val="center"/>
        <w:rPr>
          <w:rFonts w:ascii="Times New Roman" w:hAnsi="Times New Roman" w:cs="Times New Roman"/>
          <w:color w:val="4EA72E" w:themeColor="accent6"/>
        </w:rPr>
      </w:pPr>
      <w:r w:rsidRPr="00CC2256">
        <w:rPr>
          <w:rFonts w:ascii="Times New Roman" w:hAnsi="Times New Roman" w:cs="Times New Roman"/>
          <w:color w:val="4EA72E" w:themeColor="accent6"/>
        </w:rPr>
        <w:t>&lt;</w:t>
      </w:r>
      <w:r w:rsidRPr="00CC2256">
        <w:rPr>
          <w:rFonts w:ascii="Times New Roman" w:hAnsi="Times New Roman" w:cs="Times New Roman"/>
          <w:i/>
          <w:iCs/>
          <w:color w:val="4EA72E" w:themeColor="accent6"/>
        </w:rPr>
        <w:t>pildymo data</w:t>
      </w:r>
      <w:r w:rsidRPr="00CC2256">
        <w:rPr>
          <w:rFonts w:ascii="Times New Roman" w:hAnsi="Times New Roman" w:cs="Times New Roman"/>
          <w:color w:val="4EA72E" w:themeColor="accent6"/>
        </w:rPr>
        <w:t>&gt;</w:t>
      </w:r>
    </w:p>
    <w:p w14:paraId="1B23373C" w14:textId="77777777" w:rsidR="00A961B2" w:rsidRDefault="00A961B2" w:rsidP="00A961B2">
      <w:pPr>
        <w:tabs>
          <w:tab w:val="left" w:pos="0"/>
          <w:tab w:val="left" w:pos="567"/>
        </w:tabs>
        <w:spacing w:after="120" w:line="240" w:lineRule="auto"/>
        <w:jc w:val="center"/>
        <w:rPr>
          <w:rFonts w:ascii="Times New Roman" w:hAnsi="Times New Roman" w:cs="Times New Roman"/>
          <w:b/>
          <w:bCs/>
        </w:rPr>
      </w:pPr>
    </w:p>
    <w:p w14:paraId="04F332C3" w14:textId="01B125D1" w:rsidR="0074357B" w:rsidRPr="0074357B" w:rsidRDefault="0074357B" w:rsidP="0074357B">
      <w:pPr>
        <w:spacing w:after="0" w:line="240" w:lineRule="auto"/>
        <w:jc w:val="center"/>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szCs w:val="20"/>
          <w:lang w:val="en-US"/>
          <w14:ligatures w14:val="none"/>
        </w:rPr>
        <w:t>I</w:t>
      </w:r>
      <w:r w:rsidRPr="0074357B">
        <w:rPr>
          <w:rFonts w:ascii="Times New Roman" w:eastAsia="Times New Roman" w:hAnsi="Times New Roman" w:cs="Times New Roman"/>
          <w:b/>
          <w:bCs/>
          <w:kern w:val="0"/>
          <w:szCs w:val="20"/>
          <w:lang w:val="en-US"/>
          <w14:ligatures w14:val="none"/>
        </w:rPr>
        <w:t xml:space="preserve">. </w:t>
      </w:r>
      <w:r>
        <w:rPr>
          <w:rFonts w:ascii="Times New Roman" w:eastAsia="Times New Roman" w:hAnsi="Times New Roman" w:cs="Times New Roman"/>
          <w:b/>
          <w:bCs/>
          <w:kern w:val="0"/>
          <w:szCs w:val="20"/>
          <w:lang w:val="en-US"/>
          <w14:ligatures w14:val="none"/>
        </w:rPr>
        <w:t>ŪKIO SUBJEK</w:t>
      </w:r>
      <w:r w:rsidR="00B24FDE">
        <w:rPr>
          <w:rFonts w:ascii="Times New Roman" w:eastAsia="Times New Roman" w:hAnsi="Times New Roman" w:cs="Times New Roman"/>
          <w:b/>
          <w:bCs/>
          <w:kern w:val="0"/>
          <w:szCs w:val="20"/>
          <w:lang w:val="en-US"/>
          <w14:ligatures w14:val="none"/>
        </w:rPr>
        <w:t>TO</w:t>
      </w:r>
      <w:r w:rsidR="00B24FDE">
        <w:rPr>
          <w:rFonts w:ascii="Times New Roman" w:eastAsia="Times New Roman" w:hAnsi="Times New Roman" w:cs="Times New Roman"/>
          <w:b/>
          <w:bCs/>
          <w:kern w:val="0"/>
          <w:szCs w:val="20"/>
          <w:vertAlign w:val="superscript"/>
          <w:lang w:val="en-US"/>
          <w14:ligatures w14:val="none"/>
        </w:rPr>
        <w:t>*</w:t>
      </w:r>
      <w:r w:rsidRPr="0074357B">
        <w:rPr>
          <w:rFonts w:ascii="Times New Roman" w:eastAsia="Times New Roman" w:hAnsi="Times New Roman" w:cs="Times New Roman"/>
          <w:b/>
          <w:bCs/>
          <w:kern w:val="0"/>
          <w:szCs w:val="20"/>
          <w:lang w:val="en-US"/>
          <w14:ligatures w14:val="none"/>
        </w:rPr>
        <w:t xml:space="preserve"> DUOMENYS</w:t>
      </w:r>
    </w:p>
    <w:p w14:paraId="00EF0370" w14:textId="77777777" w:rsidR="0074357B" w:rsidRPr="0074357B" w:rsidRDefault="0074357B" w:rsidP="0074357B">
      <w:pPr>
        <w:spacing w:after="0" w:line="240" w:lineRule="auto"/>
        <w:rPr>
          <w:rFonts w:ascii="Times New Roman" w:eastAsia="Times New Roman" w:hAnsi="Times New Roman" w:cs="Times New Roman"/>
          <w:b/>
          <w:bCs/>
          <w:kern w:val="0"/>
          <w:szCs w:val="20"/>
          <w:lang w:val="en-U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6"/>
      </w:tblGrid>
      <w:tr w:rsidR="0074357B" w:rsidRPr="0074357B" w14:paraId="15EC0BB4" w14:textId="77777777" w:rsidTr="004E6D5E">
        <w:trPr>
          <w:trHeight w:val="543"/>
        </w:trPr>
        <w:tc>
          <w:tcPr>
            <w:tcW w:w="4248" w:type="dxa"/>
          </w:tcPr>
          <w:p w14:paraId="6C6393AF" w14:textId="77777777" w:rsidR="0074357B" w:rsidRPr="0074357B" w:rsidRDefault="0074357B" w:rsidP="0074357B">
            <w:pPr>
              <w:spacing w:after="0" w:line="240" w:lineRule="auto"/>
              <w:rPr>
                <w:rFonts w:ascii="Times New Roman" w:eastAsia="Times New Roman" w:hAnsi="Times New Roman" w:cs="Times New Roman"/>
                <w:kern w:val="0"/>
                <w:szCs w:val="20"/>
                <w14:ligatures w14:val="none"/>
              </w:rPr>
            </w:pPr>
            <w:r w:rsidRPr="0074357B">
              <w:rPr>
                <w:rFonts w:ascii="Times New Roman" w:eastAsia="Times New Roman" w:hAnsi="Times New Roman" w:cs="Times New Roman"/>
                <w:kern w:val="0"/>
                <w:szCs w:val="20"/>
                <w14:ligatures w14:val="none"/>
              </w:rPr>
              <w:t>Juridinio asmens pavadinimas / fizinio asmens vardas, pavardė</w:t>
            </w:r>
          </w:p>
        </w:tc>
        <w:tc>
          <w:tcPr>
            <w:tcW w:w="5386" w:type="dxa"/>
          </w:tcPr>
          <w:p w14:paraId="4325A307" w14:textId="77777777" w:rsidR="0074357B" w:rsidRPr="0074357B" w:rsidRDefault="0074357B" w:rsidP="0074357B">
            <w:pPr>
              <w:spacing w:after="0" w:line="240" w:lineRule="auto"/>
              <w:rPr>
                <w:rFonts w:ascii="Times New Roman" w:eastAsia="Times New Roman" w:hAnsi="Times New Roman" w:cs="Times New Roman"/>
                <w:kern w:val="0"/>
                <w:szCs w:val="20"/>
                <w14:ligatures w14:val="none"/>
              </w:rPr>
            </w:pPr>
          </w:p>
        </w:tc>
      </w:tr>
      <w:tr w:rsidR="0074357B" w:rsidRPr="0074357B" w14:paraId="002A6EAA" w14:textId="77777777" w:rsidTr="004E6D5E">
        <w:trPr>
          <w:trHeight w:val="558"/>
        </w:trPr>
        <w:tc>
          <w:tcPr>
            <w:tcW w:w="4248" w:type="dxa"/>
          </w:tcPr>
          <w:p w14:paraId="1B89A8CC" w14:textId="77777777" w:rsidR="0074357B" w:rsidRPr="0074357B" w:rsidRDefault="0074357B" w:rsidP="0074357B">
            <w:pPr>
              <w:spacing w:after="0" w:line="240" w:lineRule="auto"/>
              <w:rPr>
                <w:rFonts w:ascii="Times New Roman" w:eastAsia="Times New Roman" w:hAnsi="Times New Roman" w:cs="Times New Roman"/>
                <w:kern w:val="0"/>
                <w:szCs w:val="20"/>
                <w14:ligatures w14:val="none"/>
              </w:rPr>
            </w:pPr>
            <w:r w:rsidRPr="0074357B">
              <w:rPr>
                <w:rFonts w:ascii="Times New Roman" w:eastAsia="Times New Roman" w:hAnsi="Times New Roman" w:cs="Times New Roman"/>
                <w:kern w:val="0"/>
                <w:szCs w:val="20"/>
                <w14:ligatures w14:val="none"/>
              </w:rPr>
              <w:t>Įmonės kodas / asmens kodas (jei taikoma)</w:t>
            </w:r>
          </w:p>
        </w:tc>
        <w:tc>
          <w:tcPr>
            <w:tcW w:w="5386" w:type="dxa"/>
          </w:tcPr>
          <w:p w14:paraId="0B1D5AA0" w14:textId="77777777" w:rsidR="0074357B" w:rsidRPr="0074357B" w:rsidRDefault="0074357B" w:rsidP="0074357B">
            <w:pPr>
              <w:spacing w:after="0" w:line="240" w:lineRule="auto"/>
              <w:rPr>
                <w:rFonts w:ascii="Times New Roman" w:eastAsia="Times New Roman" w:hAnsi="Times New Roman" w:cs="Times New Roman"/>
                <w:kern w:val="0"/>
                <w:szCs w:val="20"/>
                <w14:ligatures w14:val="none"/>
              </w:rPr>
            </w:pPr>
          </w:p>
        </w:tc>
      </w:tr>
      <w:tr w:rsidR="0074357B" w:rsidRPr="0074357B" w14:paraId="0C8A70C1" w14:textId="77777777" w:rsidTr="004E6D5E">
        <w:trPr>
          <w:trHeight w:val="271"/>
        </w:trPr>
        <w:tc>
          <w:tcPr>
            <w:tcW w:w="4248" w:type="dxa"/>
          </w:tcPr>
          <w:p w14:paraId="76E42E9F" w14:textId="77777777" w:rsidR="0074357B" w:rsidRPr="0074357B" w:rsidRDefault="0074357B" w:rsidP="0074357B">
            <w:pPr>
              <w:spacing w:after="0" w:line="240" w:lineRule="auto"/>
              <w:rPr>
                <w:rFonts w:ascii="Times New Roman" w:eastAsia="Times New Roman" w:hAnsi="Times New Roman" w:cs="Times New Roman"/>
                <w:kern w:val="0"/>
                <w:szCs w:val="20"/>
                <w14:ligatures w14:val="none"/>
              </w:rPr>
            </w:pPr>
            <w:r w:rsidRPr="0074357B">
              <w:rPr>
                <w:rFonts w:ascii="Times New Roman" w:eastAsia="Times New Roman" w:hAnsi="Times New Roman" w:cs="Times New Roman"/>
                <w:kern w:val="0"/>
                <w:szCs w:val="20"/>
                <w14:ligatures w14:val="none"/>
              </w:rPr>
              <w:t>Buveinės / gyvenamosios vietos adresas</w:t>
            </w:r>
          </w:p>
        </w:tc>
        <w:tc>
          <w:tcPr>
            <w:tcW w:w="5386" w:type="dxa"/>
          </w:tcPr>
          <w:p w14:paraId="2ADD72D0" w14:textId="77777777" w:rsidR="0074357B" w:rsidRPr="0074357B" w:rsidRDefault="0074357B" w:rsidP="0074357B">
            <w:pPr>
              <w:spacing w:after="0" w:line="240" w:lineRule="auto"/>
              <w:rPr>
                <w:rFonts w:ascii="Times New Roman" w:eastAsia="Times New Roman" w:hAnsi="Times New Roman" w:cs="Times New Roman"/>
                <w:kern w:val="0"/>
                <w:szCs w:val="20"/>
                <w14:ligatures w14:val="none"/>
              </w:rPr>
            </w:pPr>
          </w:p>
        </w:tc>
      </w:tr>
      <w:tr w:rsidR="0074357B" w:rsidRPr="0074357B" w14:paraId="1D2C8444" w14:textId="77777777" w:rsidTr="004E6D5E">
        <w:trPr>
          <w:trHeight w:val="271"/>
        </w:trPr>
        <w:tc>
          <w:tcPr>
            <w:tcW w:w="4248" w:type="dxa"/>
          </w:tcPr>
          <w:p w14:paraId="361451C3" w14:textId="77777777" w:rsidR="0074357B" w:rsidRPr="0074357B" w:rsidRDefault="0074357B" w:rsidP="0074357B">
            <w:pPr>
              <w:spacing w:after="0" w:line="240" w:lineRule="auto"/>
              <w:rPr>
                <w:rFonts w:ascii="Times New Roman" w:eastAsia="Times New Roman" w:hAnsi="Times New Roman" w:cs="Times New Roman"/>
                <w:kern w:val="0"/>
                <w:szCs w:val="20"/>
                <w14:ligatures w14:val="none"/>
              </w:rPr>
            </w:pPr>
            <w:r w:rsidRPr="0074357B">
              <w:rPr>
                <w:rFonts w:ascii="Times New Roman" w:eastAsia="Times New Roman" w:hAnsi="Times New Roman" w:cs="Times New Roman"/>
                <w:kern w:val="0"/>
                <w:szCs w:val="20"/>
                <w14:ligatures w14:val="none"/>
              </w:rPr>
              <w:t>Kontaktinis telefonas, el. paštas</w:t>
            </w:r>
          </w:p>
        </w:tc>
        <w:tc>
          <w:tcPr>
            <w:tcW w:w="5386" w:type="dxa"/>
          </w:tcPr>
          <w:p w14:paraId="449181C7" w14:textId="77777777" w:rsidR="0074357B" w:rsidRPr="0074357B" w:rsidRDefault="0074357B" w:rsidP="0074357B">
            <w:pPr>
              <w:spacing w:after="0" w:line="240" w:lineRule="auto"/>
              <w:rPr>
                <w:rFonts w:ascii="Times New Roman" w:eastAsia="Times New Roman" w:hAnsi="Times New Roman" w:cs="Times New Roman"/>
                <w:kern w:val="0"/>
                <w:szCs w:val="20"/>
                <w14:ligatures w14:val="none"/>
              </w:rPr>
            </w:pPr>
          </w:p>
        </w:tc>
      </w:tr>
      <w:tr w:rsidR="0074357B" w:rsidRPr="0074357B" w14:paraId="7BD41C15" w14:textId="77777777" w:rsidTr="004E6D5E">
        <w:trPr>
          <w:trHeight w:val="543"/>
        </w:trPr>
        <w:tc>
          <w:tcPr>
            <w:tcW w:w="4248" w:type="dxa"/>
          </w:tcPr>
          <w:p w14:paraId="4FDAD76E" w14:textId="77777777" w:rsidR="0074357B" w:rsidRPr="0074357B" w:rsidRDefault="0074357B" w:rsidP="0074357B">
            <w:pPr>
              <w:spacing w:after="0" w:line="240" w:lineRule="auto"/>
              <w:rPr>
                <w:rFonts w:ascii="Times New Roman" w:eastAsia="Times New Roman" w:hAnsi="Times New Roman" w:cs="Times New Roman"/>
                <w:kern w:val="0"/>
                <w:szCs w:val="20"/>
                <w14:ligatures w14:val="none"/>
              </w:rPr>
            </w:pPr>
            <w:r w:rsidRPr="0074357B">
              <w:rPr>
                <w:rFonts w:ascii="Times New Roman" w:eastAsia="Times New Roman" w:hAnsi="Times New Roman" w:cs="Times New Roman"/>
                <w:kern w:val="0"/>
                <w:szCs w:val="20"/>
                <w14:ligatures w14:val="none"/>
              </w:rPr>
              <w:t>Atsakingas asmuo (vardas, pavardė, pareigos)</w:t>
            </w:r>
          </w:p>
        </w:tc>
        <w:tc>
          <w:tcPr>
            <w:tcW w:w="5386" w:type="dxa"/>
          </w:tcPr>
          <w:p w14:paraId="19876FAE" w14:textId="77777777" w:rsidR="0074357B" w:rsidRPr="0074357B" w:rsidRDefault="0074357B" w:rsidP="0074357B">
            <w:pPr>
              <w:spacing w:after="0" w:line="240" w:lineRule="auto"/>
              <w:rPr>
                <w:rFonts w:ascii="Times New Roman" w:eastAsia="Times New Roman" w:hAnsi="Times New Roman" w:cs="Times New Roman"/>
                <w:kern w:val="0"/>
                <w:szCs w:val="20"/>
                <w14:ligatures w14:val="none"/>
              </w:rPr>
            </w:pPr>
          </w:p>
        </w:tc>
      </w:tr>
    </w:tbl>
    <w:p w14:paraId="019F69AF" w14:textId="6643ED33" w:rsidR="00A961B2" w:rsidRDefault="00B24FDE" w:rsidP="00CA02CE">
      <w:pPr>
        <w:tabs>
          <w:tab w:val="left" w:pos="0"/>
          <w:tab w:val="left" w:pos="567"/>
        </w:tabs>
        <w:spacing w:after="0" w:line="240" w:lineRule="auto"/>
        <w:jc w:val="both"/>
        <w:rPr>
          <w:rFonts w:ascii="Times New Roman" w:hAnsi="Times New Roman" w:cs="Times New Roman"/>
          <w:sz w:val="20"/>
          <w:szCs w:val="20"/>
        </w:rPr>
      </w:pPr>
      <w:r>
        <w:rPr>
          <w:rFonts w:ascii="Times New Roman" w:hAnsi="Times New Roman" w:cs="Times New Roman"/>
          <w:b/>
          <w:bCs/>
          <w:vertAlign w:val="superscript"/>
        </w:rPr>
        <w:t>*</w:t>
      </w:r>
      <w:r>
        <w:rPr>
          <w:rFonts w:ascii="Times New Roman" w:hAnsi="Times New Roman" w:cs="Times New Roman"/>
          <w:b/>
          <w:bCs/>
        </w:rPr>
        <w:t xml:space="preserve"> </w:t>
      </w:r>
      <w:r w:rsidR="004E6D5E" w:rsidRPr="00A56828">
        <w:rPr>
          <w:rFonts w:ascii="Times New Roman" w:hAnsi="Times New Roman" w:cs="Times New Roman"/>
          <w:sz w:val="20"/>
          <w:szCs w:val="20"/>
        </w:rPr>
        <w:t>Ū</w:t>
      </w:r>
      <w:r w:rsidR="006A47E5" w:rsidRPr="00A56828">
        <w:rPr>
          <w:rFonts w:ascii="Times New Roman" w:hAnsi="Times New Roman" w:cs="Times New Roman"/>
          <w:sz w:val="20"/>
          <w:szCs w:val="20"/>
        </w:rPr>
        <w:t>kio subjektu yra laikomi</w:t>
      </w:r>
      <w:r w:rsidR="004E6D5E" w:rsidRPr="00A56828">
        <w:rPr>
          <w:rFonts w:ascii="Times New Roman" w:hAnsi="Times New Roman" w:cs="Times New Roman"/>
          <w:sz w:val="20"/>
          <w:szCs w:val="20"/>
        </w:rPr>
        <w:t xml:space="preserve">: </w:t>
      </w:r>
      <w:r w:rsidR="006A47E5" w:rsidRPr="00A56828">
        <w:rPr>
          <w:rFonts w:ascii="Times New Roman" w:hAnsi="Times New Roman" w:cs="Times New Roman"/>
          <w:sz w:val="20"/>
          <w:szCs w:val="20"/>
        </w:rPr>
        <w:t>įmonės, jų junginiai (asociacijos, susivienijimai, konsorciumai ir pan.), įstaigos ar organizacijos arba kiti juridiniai ar fiziniai asmenys, kurie vykdo ar gali vykdyti ūkinę veiklą Lietuvos Respublikoje arba kurių veiksmai daro įtaką ar ketinimai, jeigu būtų įgyvendinti, galėtų daryti įtaką ūkinei veiklai Lietuvos Respublikoje</w:t>
      </w:r>
      <w:r w:rsidR="004109DA" w:rsidRPr="00A56828">
        <w:rPr>
          <w:rFonts w:ascii="Times New Roman" w:hAnsi="Times New Roman" w:cs="Times New Roman"/>
          <w:sz w:val="20"/>
          <w:szCs w:val="20"/>
        </w:rPr>
        <w:t>. Ūkinė veikla – gamybinė, komercinė, finansinė ar profesinė veikla, susijusi su prekių pirkimu ar pardavimu, išskyrus atvejus, kai fiziniai asmenys prekę įsigyja asmeniniams ir namų ūkio poreikiams tenkinti.</w:t>
      </w:r>
    </w:p>
    <w:p w14:paraId="62F9F980" w14:textId="77777777" w:rsidR="00A56828" w:rsidRDefault="00A56828" w:rsidP="00CA02CE">
      <w:pPr>
        <w:tabs>
          <w:tab w:val="left" w:pos="0"/>
          <w:tab w:val="left" w:pos="567"/>
        </w:tabs>
        <w:spacing w:after="0" w:line="240" w:lineRule="auto"/>
        <w:jc w:val="both"/>
        <w:rPr>
          <w:rFonts w:ascii="Times New Roman" w:hAnsi="Times New Roman" w:cs="Times New Roman"/>
          <w:b/>
          <w:bCs/>
        </w:rPr>
      </w:pPr>
    </w:p>
    <w:p w14:paraId="287A1C43" w14:textId="37667599" w:rsidR="00E61C6F" w:rsidRDefault="00E61C6F" w:rsidP="00CA02CE">
      <w:pPr>
        <w:spacing w:after="0" w:line="240" w:lineRule="auto"/>
        <w:jc w:val="center"/>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szCs w:val="20"/>
          <w:lang w:val="en-US"/>
          <w14:ligatures w14:val="none"/>
        </w:rPr>
        <w:t>II</w:t>
      </w:r>
      <w:r w:rsidRPr="0074357B">
        <w:rPr>
          <w:rFonts w:ascii="Times New Roman" w:eastAsia="Times New Roman" w:hAnsi="Times New Roman" w:cs="Times New Roman"/>
          <w:b/>
          <w:bCs/>
          <w:kern w:val="0"/>
          <w:szCs w:val="20"/>
          <w:lang w:val="en-US"/>
          <w14:ligatures w14:val="none"/>
        </w:rPr>
        <w:t xml:space="preserve">. </w:t>
      </w:r>
      <w:r>
        <w:rPr>
          <w:rFonts w:ascii="Times New Roman" w:eastAsia="Times New Roman" w:hAnsi="Times New Roman" w:cs="Times New Roman"/>
          <w:b/>
          <w:bCs/>
          <w:kern w:val="0"/>
          <w:szCs w:val="20"/>
          <w:lang w:val="en-US"/>
          <w14:ligatures w14:val="none"/>
        </w:rPr>
        <w:t>ŪKIO SUBJEKTO</w:t>
      </w:r>
      <w:r>
        <w:rPr>
          <w:rFonts w:ascii="Times New Roman" w:eastAsia="Times New Roman" w:hAnsi="Times New Roman" w:cs="Times New Roman"/>
          <w:b/>
          <w:bCs/>
          <w:kern w:val="0"/>
          <w:szCs w:val="20"/>
          <w:vertAlign w:val="superscript"/>
          <w:lang w:val="en-US"/>
          <w14:ligatures w14:val="none"/>
        </w:rPr>
        <w:t xml:space="preserve"> </w:t>
      </w:r>
      <w:r w:rsidR="00DC5E25">
        <w:rPr>
          <w:rFonts w:ascii="Times New Roman" w:eastAsia="Times New Roman" w:hAnsi="Times New Roman" w:cs="Times New Roman"/>
          <w:b/>
          <w:bCs/>
          <w:kern w:val="0"/>
          <w:szCs w:val="20"/>
          <w:lang w:val="en-US"/>
          <w14:ligatures w14:val="none"/>
        </w:rPr>
        <w:t xml:space="preserve">VYKDOMOS </w:t>
      </w:r>
      <w:r w:rsidR="00994718">
        <w:rPr>
          <w:rFonts w:ascii="Times New Roman" w:eastAsia="Times New Roman" w:hAnsi="Times New Roman" w:cs="Times New Roman"/>
          <w:b/>
          <w:bCs/>
          <w:kern w:val="0"/>
          <w:szCs w:val="20"/>
          <w:lang w:val="en-US"/>
          <w14:ligatures w14:val="none"/>
        </w:rPr>
        <w:t>ŪKINĖS VEIKLOS, STATUSO APRAŠYMAS</w:t>
      </w:r>
    </w:p>
    <w:p w14:paraId="3608E271" w14:textId="77777777" w:rsidR="00994718" w:rsidRDefault="00994718" w:rsidP="00CA02CE">
      <w:pPr>
        <w:spacing w:after="0" w:line="240" w:lineRule="auto"/>
        <w:jc w:val="center"/>
        <w:rPr>
          <w:rFonts w:ascii="Times New Roman" w:eastAsia="Times New Roman" w:hAnsi="Times New Roman" w:cs="Times New Roman"/>
          <w:b/>
          <w:bCs/>
          <w:kern w:val="0"/>
          <w:szCs w:val="20"/>
          <w:lang w:val="en-US"/>
          <w14:ligatures w14:val="none"/>
        </w:rPr>
      </w:pPr>
    </w:p>
    <w:p w14:paraId="7850AFD8" w14:textId="2B56E825" w:rsidR="00994718" w:rsidRDefault="00994718" w:rsidP="00CA02CE">
      <w:pPr>
        <w:spacing w:after="0" w:line="240" w:lineRule="auto"/>
        <w:jc w:val="both"/>
        <w:rPr>
          <w:rFonts w:ascii="Times New Roman" w:hAnsi="Times New Roman" w:cs="Times New Roman"/>
          <w:color w:val="4EA72E" w:themeColor="accent6"/>
        </w:rPr>
      </w:pPr>
      <w:r w:rsidRPr="007B2B70">
        <w:rPr>
          <w:rFonts w:ascii="Times New Roman" w:hAnsi="Times New Roman" w:cs="Times New Roman"/>
          <w:color w:val="4EA72E" w:themeColor="accent6"/>
        </w:rPr>
        <w:t>&lt;</w:t>
      </w:r>
      <w:r w:rsidR="00CA5179">
        <w:rPr>
          <w:rFonts w:ascii="Times New Roman" w:hAnsi="Times New Roman" w:cs="Times New Roman"/>
          <w:i/>
          <w:iCs/>
          <w:color w:val="4EA72E" w:themeColor="accent6"/>
        </w:rPr>
        <w:t>nustatykite aprašymo turinį</w:t>
      </w:r>
      <w:r w:rsidR="0072154B">
        <w:rPr>
          <w:rFonts w:ascii="Times New Roman" w:hAnsi="Times New Roman" w:cs="Times New Roman"/>
          <w:i/>
          <w:iCs/>
          <w:color w:val="4EA72E" w:themeColor="accent6"/>
        </w:rPr>
        <w:t>, susijusį su vertinimu ar ūkio subjektas priklauso Projekto tikslinės grupės apimčiai</w:t>
      </w:r>
      <w:r w:rsidR="00854D93">
        <w:rPr>
          <w:rFonts w:ascii="Times New Roman" w:hAnsi="Times New Roman" w:cs="Times New Roman"/>
          <w:i/>
          <w:iCs/>
          <w:color w:val="4EA72E" w:themeColor="accent6"/>
        </w:rPr>
        <w:t>;</w:t>
      </w:r>
      <w:r w:rsidR="00094BD0">
        <w:rPr>
          <w:rFonts w:ascii="Times New Roman" w:hAnsi="Times New Roman" w:cs="Times New Roman"/>
          <w:i/>
          <w:iCs/>
          <w:color w:val="4EA72E" w:themeColor="accent6"/>
        </w:rPr>
        <w:t xml:space="preserve"> </w:t>
      </w:r>
      <w:r w:rsidR="00470235">
        <w:rPr>
          <w:rFonts w:ascii="Times New Roman" w:hAnsi="Times New Roman" w:cs="Times New Roman"/>
          <w:i/>
          <w:iCs/>
          <w:color w:val="4EA72E" w:themeColor="accent6"/>
        </w:rPr>
        <w:t xml:space="preserve">ar ūkio subjektas </w:t>
      </w:r>
      <w:r w:rsidR="004A3ABD">
        <w:rPr>
          <w:rFonts w:ascii="Times New Roman" w:hAnsi="Times New Roman" w:cs="Times New Roman"/>
          <w:i/>
          <w:iCs/>
          <w:color w:val="4EA72E" w:themeColor="accent6"/>
        </w:rPr>
        <w:t>įgy</w:t>
      </w:r>
      <w:r w:rsidR="00C92D4B">
        <w:rPr>
          <w:rFonts w:ascii="Times New Roman" w:hAnsi="Times New Roman" w:cs="Times New Roman"/>
          <w:i/>
          <w:iCs/>
          <w:color w:val="4EA72E" w:themeColor="accent6"/>
        </w:rPr>
        <w:t xml:space="preserve">vendintų </w:t>
      </w:r>
      <w:r w:rsidR="00094BD0">
        <w:rPr>
          <w:rFonts w:ascii="Times New Roman" w:hAnsi="Times New Roman" w:cs="Times New Roman"/>
          <w:i/>
          <w:iCs/>
          <w:color w:val="4EA72E" w:themeColor="accent6"/>
        </w:rPr>
        <w:t xml:space="preserve">Projekto rezultato </w:t>
      </w:r>
      <w:r w:rsidR="004A3ABD">
        <w:rPr>
          <w:rFonts w:ascii="Times New Roman" w:hAnsi="Times New Roman" w:cs="Times New Roman"/>
          <w:i/>
          <w:iCs/>
          <w:color w:val="4EA72E" w:themeColor="accent6"/>
        </w:rPr>
        <w:t>stebėsenos</w:t>
      </w:r>
      <w:r w:rsidR="00C92D4B">
        <w:rPr>
          <w:rFonts w:ascii="Times New Roman" w:hAnsi="Times New Roman" w:cs="Times New Roman"/>
          <w:i/>
          <w:iCs/>
          <w:color w:val="4EA72E" w:themeColor="accent6"/>
        </w:rPr>
        <w:t xml:space="preserve"> rodiklius (jei taikoma)</w:t>
      </w:r>
      <w:r w:rsidR="00854D93">
        <w:rPr>
          <w:rFonts w:ascii="Times New Roman" w:hAnsi="Times New Roman" w:cs="Times New Roman"/>
          <w:i/>
          <w:iCs/>
          <w:color w:val="4EA72E" w:themeColor="accent6"/>
        </w:rPr>
        <w:t>;</w:t>
      </w:r>
      <w:r w:rsidR="00C92D4B">
        <w:rPr>
          <w:rFonts w:ascii="Times New Roman" w:hAnsi="Times New Roman" w:cs="Times New Roman"/>
          <w:i/>
          <w:iCs/>
          <w:color w:val="4EA72E" w:themeColor="accent6"/>
        </w:rPr>
        <w:t xml:space="preserve"> ar ūkio subjektui būtų taikomi </w:t>
      </w:r>
      <w:r w:rsidR="00470235">
        <w:rPr>
          <w:rFonts w:ascii="Times New Roman" w:hAnsi="Times New Roman" w:cs="Times New Roman"/>
          <w:i/>
          <w:iCs/>
          <w:color w:val="4EA72E" w:themeColor="accent6"/>
        </w:rPr>
        <w:t>prioritetiniai kriterijai</w:t>
      </w:r>
      <w:r w:rsidR="00854D93">
        <w:rPr>
          <w:rFonts w:ascii="Times New Roman" w:hAnsi="Times New Roman" w:cs="Times New Roman"/>
          <w:i/>
          <w:iCs/>
          <w:color w:val="4EA72E" w:themeColor="accent6"/>
        </w:rPr>
        <w:t>;</w:t>
      </w:r>
      <w:r w:rsidR="00B338B7">
        <w:rPr>
          <w:rFonts w:ascii="Times New Roman" w:hAnsi="Times New Roman" w:cs="Times New Roman"/>
          <w:i/>
          <w:iCs/>
          <w:color w:val="4EA72E" w:themeColor="accent6"/>
        </w:rPr>
        <w:t xml:space="preserve"> ar ūkio subjektas nepateiktų į sektorius, kuriems netaikomas </w:t>
      </w:r>
      <w:r w:rsidR="00B338B7" w:rsidRPr="00B338B7">
        <w:rPr>
          <w:rFonts w:ascii="Times New Roman" w:hAnsi="Times New Roman" w:cs="Times New Roman"/>
          <w:i/>
          <w:iCs/>
          <w:color w:val="4EA72E" w:themeColor="accent6"/>
        </w:rPr>
        <w:t>Komisijos reglamentas (ES) Nr. 2023/2831 ir kt</w:t>
      </w:r>
      <w:r w:rsidR="00B338B7">
        <w:rPr>
          <w:rFonts w:ascii="Times New Roman" w:hAnsi="Times New Roman" w:cs="Times New Roman"/>
          <w:i/>
          <w:iCs/>
          <w:color w:val="4EA72E" w:themeColor="accent6"/>
        </w:rPr>
        <w:t>.</w:t>
      </w:r>
      <w:r w:rsidRPr="007B2B70">
        <w:rPr>
          <w:rFonts w:ascii="Times New Roman" w:hAnsi="Times New Roman" w:cs="Times New Roman"/>
          <w:color w:val="4EA72E" w:themeColor="accent6"/>
        </w:rPr>
        <w:t>&gt;</w:t>
      </w:r>
    </w:p>
    <w:p w14:paraId="51C951FD" w14:textId="77777777" w:rsidR="00CA02CE" w:rsidRDefault="00CA02CE">
      <w:r>
        <w:rPr>
          <w:rFonts w:ascii="Times New Roman" w:hAnsi="Times New Roman" w:cs="Times New Roman"/>
          <w:b/>
          <w:bCs/>
        </w:rPr>
        <w:t>________________________________________________________________________________________________________________________________________________________________</w:t>
      </w:r>
    </w:p>
    <w:p w14:paraId="378EE840" w14:textId="74A75087" w:rsidR="00CA02CE" w:rsidRDefault="00CA02CE" w:rsidP="00CA02CE">
      <w:pPr>
        <w:tabs>
          <w:tab w:val="left" w:pos="0"/>
          <w:tab w:val="left" w:pos="567"/>
        </w:tabs>
        <w:spacing w:after="120" w:line="240" w:lineRule="auto"/>
        <w:rPr>
          <w:rFonts w:ascii="Times New Roman" w:hAnsi="Times New Roman" w:cs="Times New Roman"/>
          <w:b/>
          <w:bCs/>
        </w:rPr>
      </w:pPr>
    </w:p>
    <w:p w14:paraId="33AC1410" w14:textId="6CEF55F6" w:rsidR="00CA02CE" w:rsidRDefault="00CA02CE" w:rsidP="00CA02CE">
      <w:pPr>
        <w:spacing w:after="0" w:line="240" w:lineRule="auto"/>
        <w:jc w:val="center"/>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szCs w:val="20"/>
          <w:lang w:val="en-US"/>
          <w14:ligatures w14:val="none"/>
        </w:rPr>
        <w:t>I</w:t>
      </w:r>
      <w:r w:rsidR="00235623">
        <w:rPr>
          <w:rFonts w:ascii="Times New Roman" w:eastAsia="Times New Roman" w:hAnsi="Times New Roman" w:cs="Times New Roman"/>
          <w:b/>
          <w:bCs/>
          <w:kern w:val="0"/>
          <w:szCs w:val="20"/>
          <w:lang w:val="en-US"/>
          <w14:ligatures w14:val="none"/>
        </w:rPr>
        <w:t>I</w:t>
      </w:r>
      <w:r>
        <w:rPr>
          <w:rFonts w:ascii="Times New Roman" w:eastAsia="Times New Roman" w:hAnsi="Times New Roman" w:cs="Times New Roman"/>
          <w:b/>
          <w:bCs/>
          <w:kern w:val="0"/>
          <w:szCs w:val="20"/>
          <w:lang w:val="en-US"/>
          <w14:ligatures w14:val="none"/>
        </w:rPr>
        <w:t>I</w:t>
      </w:r>
      <w:r w:rsidRPr="0074357B">
        <w:rPr>
          <w:rFonts w:ascii="Times New Roman" w:eastAsia="Times New Roman" w:hAnsi="Times New Roman" w:cs="Times New Roman"/>
          <w:b/>
          <w:bCs/>
          <w:kern w:val="0"/>
          <w:szCs w:val="20"/>
          <w:lang w:val="en-US"/>
          <w14:ligatures w14:val="none"/>
        </w:rPr>
        <w:t xml:space="preserve">. </w:t>
      </w:r>
      <w:r>
        <w:rPr>
          <w:rFonts w:ascii="Times New Roman" w:eastAsia="Times New Roman" w:hAnsi="Times New Roman" w:cs="Times New Roman"/>
          <w:b/>
          <w:bCs/>
          <w:kern w:val="0"/>
          <w:szCs w:val="20"/>
          <w:lang w:val="en-US"/>
          <w14:ligatures w14:val="none"/>
        </w:rPr>
        <w:t>INFRASTRUKTŪROS</w:t>
      </w:r>
      <w:r w:rsidR="00352037">
        <w:rPr>
          <w:rFonts w:ascii="Times New Roman" w:eastAsia="Times New Roman" w:hAnsi="Times New Roman" w:cs="Times New Roman"/>
          <w:b/>
          <w:bCs/>
          <w:kern w:val="0"/>
          <w:szCs w:val="20"/>
          <w:lang w:val="en-US"/>
          <w14:ligatures w14:val="none"/>
        </w:rPr>
        <w:t>, PASLAUGŲ NAUDOJIMO POREIKIS</w:t>
      </w:r>
    </w:p>
    <w:p w14:paraId="21711B35" w14:textId="77777777" w:rsidR="00352037" w:rsidRDefault="00352037" w:rsidP="00CA02CE">
      <w:pPr>
        <w:spacing w:after="0" w:line="240" w:lineRule="auto"/>
        <w:jc w:val="center"/>
        <w:rPr>
          <w:rFonts w:ascii="Times New Roman" w:eastAsia="Times New Roman" w:hAnsi="Times New Roman" w:cs="Times New Roman"/>
          <w:b/>
          <w:bCs/>
          <w:kern w:val="0"/>
          <w:szCs w:val="20"/>
          <w:lang w:val="en-US"/>
          <w14:ligatures w14:val="none"/>
        </w:rPr>
      </w:pPr>
    </w:p>
    <w:p w14:paraId="214DC731" w14:textId="21EBFAC4" w:rsidR="00386472" w:rsidRDefault="00386472" w:rsidP="00386472">
      <w:pPr>
        <w:spacing w:after="0" w:line="240" w:lineRule="auto"/>
        <w:jc w:val="both"/>
        <w:rPr>
          <w:rFonts w:ascii="Times New Roman" w:hAnsi="Times New Roman" w:cs="Times New Roman"/>
          <w:color w:val="4EA72E" w:themeColor="accent6"/>
        </w:rPr>
      </w:pPr>
      <w:r w:rsidRPr="007B2B70">
        <w:rPr>
          <w:rFonts w:ascii="Times New Roman" w:hAnsi="Times New Roman" w:cs="Times New Roman"/>
          <w:color w:val="4EA72E" w:themeColor="accent6"/>
        </w:rPr>
        <w:t>&lt;</w:t>
      </w:r>
      <w:r>
        <w:rPr>
          <w:rFonts w:ascii="Times New Roman" w:hAnsi="Times New Roman" w:cs="Times New Roman"/>
          <w:i/>
          <w:iCs/>
          <w:color w:val="4EA72E" w:themeColor="accent6"/>
        </w:rPr>
        <w:t>išvardinkite Infrastruktūros, Paslaugų naudojimo opcijas</w:t>
      </w:r>
      <w:r w:rsidR="004F2243">
        <w:rPr>
          <w:rFonts w:ascii="Times New Roman" w:hAnsi="Times New Roman" w:cs="Times New Roman"/>
          <w:i/>
          <w:iCs/>
          <w:color w:val="4EA72E" w:themeColor="accent6"/>
        </w:rPr>
        <w:t>, prie kurių būtų įraša</w:t>
      </w:r>
      <w:r w:rsidR="00D9757A">
        <w:rPr>
          <w:rFonts w:ascii="Times New Roman" w:hAnsi="Times New Roman" w:cs="Times New Roman"/>
          <w:i/>
          <w:iCs/>
          <w:color w:val="4EA72E" w:themeColor="accent6"/>
        </w:rPr>
        <w:t>i</w:t>
      </w:r>
      <w:r w:rsidR="004F2243">
        <w:rPr>
          <w:rFonts w:ascii="Times New Roman" w:hAnsi="Times New Roman" w:cs="Times New Roman"/>
          <w:i/>
          <w:iCs/>
          <w:color w:val="4EA72E" w:themeColor="accent6"/>
        </w:rPr>
        <w:t xml:space="preserve"> apie </w:t>
      </w:r>
      <w:r w:rsidR="00D9757A">
        <w:rPr>
          <w:rFonts w:ascii="Times New Roman" w:hAnsi="Times New Roman" w:cs="Times New Roman"/>
          <w:i/>
          <w:iCs/>
          <w:color w:val="4EA72E" w:themeColor="accent6"/>
        </w:rPr>
        <w:t xml:space="preserve">galiojančias </w:t>
      </w:r>
      <w:r w:rsidR="004F2243">
        <w:rPr>
          <w:rFonts w:ascii="Times New Roman" w:hAnsi="Times New Roman" w:cs="Times New Roman"/>
          <w:i/>
          <w:iCs/>
          <w:color w:val="4EA72E" w:themeColor="accent6"/>
        </w:rPr>
        <w:t>rinkos kainą bei lengvatinę kainą, kad ūkio</w:t>
      </w:r>
      <w:r w:rsidR="00F54B71">
        <w:rPr>
          <w:rFonts w:ascii="Times New Roman" w:hAnsi="Times New Roman" w:cs="Times New Roman"/>
          <w:i/>
          <w:iCs/>
          <w:color w:val="4EA72E" w:themeColor="accent6"/>
        </w:rPr>
        <w:t xml:space="preserve"> subjektas, pažymėjęs</w:t>
      </w:r>
      <w:r w:rsidR="00F54B71" w:rsidRPr="00F54B71">
        <w:rPr>
          <w:rFonts w:ascii="Times New Roman" w:hAnsi="Times New Roman" w:cs="Times New Roman"/>
          <w:i/>
          <w:iCs/>
          <w:color w:val="4EA72E" w:themeColor="accent6"/>
        </w:rPr>
        <w:t xml:space="preserve"> </w:t>
      </w:r>
      <w:r w:rsidR="00F54B71">
        <w:rPr>
          <w:rFonts w:ascii="Times New Roman" w:hAnsi="Times New Roman" w:cs="Times New Roman"/>
          <w:i/>
          <w:iCs/>
          <w:color w:val="4EA72E" w:themeColor="accent6"/>
        </w:rPr>
        <w:t xml:space="preserve">Infrastruktūros, Paslaugų poreikį ir jų apimtį galėtų </w:t>
      </w:r>
      <w:r w:rsidR="00883E3E">
        <w:rPr>
          <w:rFonts w:ascii="Times New Roman" w:hAnsi="Times New Roman" w:cs="Times New Roman"/>
          <w:i/>
          <w:iCs/>
          <w:color w:val="4EA72E" w:themeColor="accent6"/>
        </w:rPr>
        <w:t>prognozuoti</w:t>
      </w:r>
      <w:r w:rsidR="00416261">
        <w:rPr>
          <w:rFonts w:ascii="Times New Roman" w:hAnsi="Times New Roman" w:cs="Times New Roman"/>
          <w:i/>
          <w:iCs/>
          <w:color w:val="4EA72E" w:themeColor="accent6"/>
        </w:rPr>
        <w:t xml:space="preserve"> numatomą de </w:t>
      </w:r>
      <w:proofErr w:type="spellStart"/>
      <w:r w:rsidR="00416261">
        <w:rPr>
          <w:rFonts w:ascii="Times New Roman" w:hAnsi="Times New Roman" w:cs="Times New Roman"/>
          <w:i/>
          <w:iCs/>
          <w:color w:val="4EA72E" w:themeColor="accent6"/>
        </w:rPr>
        <w:t>minimis</w:t>
      </w:r>
      <w:proofErr w:type="spellEnd"/>
      <w:r w:rsidR="00416261">
        <w:rPr>
          <w:rFonts w:ascii="Times New Roman" w:hAnsi="Times New Roman" w:cs="Times New Roman"/>
          <w:i/>
          <w:iCs/>
          <w:color w:val="4EA72E" w:themeColor="accent6"/>
        </w:rPr>
        <w:t xml:space="preserve"> pagalbą</w:t>
      </w:r>
      <w:r w:rsidR="00883E3E">
        <w:rPr>
          <w:rFonts w:ascii="Times New Roman" w:hAnsi="Times New Roman" w:cs="Times New Roman"/>
          <w:i/>
          <w:iCs/>
          <w:color w:val="4EA72E" w:themeColor="accent6"/>
        </w:rPr>
        <w:t xml:space="preserve"> ir spręsti dėl viršutinės de </w:t>
      </w:r>
      <w:proofErr w:type="spellStart"/>
      <w:r w:rsidR="00883E3E">
        <w:rPr>
          <w:rFonts w:ascii="Times New Roman" w:hAnsi="Times New Roman" w:cs="Times New Roman"/>
          <w:i/>
          <w:iCs/>
          <w:color w:val="4EA72E" w:themeColor="accent6"/>
        </w:rPr>
        <w:t>minimis</w:t>
      </w:r>
      <w:proofErr w:type="spellEnd"/>
      <w:r w:rsidR="00883E3E">
        <w:rPr>
          <w:rFonts w:ascii="Times New Roman" w:hAnsi="Times New Roman" w:cs="Times New Roman"/>
          <w:i/>
          <w:iCs/>
          <w:color w:val="4EA72E" w:themeColor="accent6"/>
        </w:rPr>
        <w:t xml:space="preserve"> pagalbos </w:t>
      </w:r>
      <w:r w:rsidR="00252F61">
        <w:rPr>
          <w:rFonts w:ascii="Times New Roman" w:hAnsi="Times New Roman" w:cs="Times New Roman"/>
          <w:i/>
          <w:iCs/>
          <w:color w:val="4EA72E" w:themeColor="accent6"/>
        </w:rPr>
        <w:t>ribos pakankamumo poreikiui išreikšti</w:t>
      </w:r>
      <w:r w:rsidRPr="007B2B70">
        <w:rPr>
          <w:rFonts w:ascii="Times New Roman" w:hAnsi="Times New Roman" w:cs="Times New Roman"/>
          <w:color w:val="4EA72E" w:themeColor="accent6"/>
        </w:rPr>
        <w:t>&gt;</w:t>
      </w:r>
    </w:p>
    <w:p w14:paraId="5238F3EA" w14:textId="77777777" w:rsidR="00252F61" w:rsidRDefault="00252F61">
      <w:r>
        <w:rPr>
          <w:rFonts w:ascii="Times New Roman" w:hAnsi="Times New Roman" w:cs="Times New Roman"/>
          <w:b/>
          <w:bCs/>
        </w:rPr>
        <w:t>________________________________________________________________________________________________________________________________________________________________</w:t>
      </w:r>
    </w:p>
    <w:p w14:paraId="7CA8A5D8" w14:textId="77777777" w:rsidR="00235623" w:rsidRDefault="00235623" w:rsidP="00235623">
      <w:pPr>
        <w:spacing w:after="0" w:line="240" w:lineRule="auto"/>
        <w:jc w:val="center"/>
        <w:rPr>
          <w:rFonts w:ascii="Times New Roman" w:eastAsia="Times New Roman" w:hAnsi="Times New Roman" w:cs="Times New Roman"/>
          <w:b/>
          <w:bCs/>
          <w:kern w:val="0"/>
          <w:szCs w:val="20"/>
          <w14:ligatures w14:val="none"/>
        </w:rPr>
      </w:pPr>
    </w:p>
    <w:p w14:paraId="6244DDDE" w14:textId="2B2FC4C1" w:rsidR="00235623" w:rsidRPr="00235623" w:rsidRDefault="00235623" w:rsidP="00235623">
      <w:pPr>
        <w:spacing w:after="0" w:line="240" w:lineRule="auto"/>
        <w:jc w:val="center"/>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t>IV</w:t>
      </w:r>
      <w:r w:rsidRPr="00235623">
        <w:rPr>
          <w:rFonts w:ascii="Times New Roman" w:eastAsia="Times New Roman" w:hAnsi="Times New Roman" w:cs="Times New Roman"/>
          <w:b/>
          <w:bCs/>
          <w:kern w:val="0"/>
          <w:szCs w:val="20"/>
          <w14:ligatures w14:val="none"/>
        </w:rPr>
        <w:t>. „VIENOS ĮMONĖS“ DEKLARACIJA</w:t>
      </w:r>
    </w:p>
    <w:p w14:paraId="22B86B9F" w14:textId="7CCFFD65" w:rsidR="00252F61" w:rsidRDefault="00252F61" w:rsidP="00CA02CE">
      <w:pPr>
        <w:tabs>
          <w:tab w:val="left" w:pos="0"/>
          <w:tab w:val="left" w:pos="567"/>
        </w:tabs>
        <w:spacing w:after="120" w:line="240" w:lineRule="auto"/>
        <w:rPr>
          <w:rFonts w:ascii="Times New Roman" w:hAnsi="Times New Roman" w:cs="Times New Roman"/>
          <w:b/>
          <w:bCs/>
        </w:rPr>
      </w:pPr>
    </w:p>
    <w:tbl>
      <w:tblPr>
        <w:tblW w:w="5000" w:type="pct"/>
        <w:tblLook w:val="04A0" w:firstRow="1" w:lastRow="0" w:firstColumn="1" w:lastColumn="0" w:noHBand="0" w:noVBand="1"/>
      </w:tblPr>
      <w:tblGrid>
        <w:gridCol w:w="396"/>
        <w:gridCol w:w="931"/>
        <w:gridCol w:w="2961"/>
        <w:gridCol w:w="1127"/>
        <w:gridCol w:w="4213"/>
      </w:tblGrid>
      <w:tr w:rsidR="000C4C75" w:rsidRPr="000C4C75" w14:paraId="5F8DD371" w14:textId="77777777" w:rsidTr="000C4C75">
        <w:trPr>
          <w:trHeight w:val="350"/>
        </w:trPr>
        <w:tc>
          <w:tcPr>
            <w:tcW w:w="162" w:type="pct"/>
            <w:tcBorders>
              <w:top w:val="single" w:sz="4" w:space="0" w:color="000000"/>
              <w:left w:val="single" w:sz="4" w:space="0" w:color="000000"/>
              <w:bottom w:val="single" w:sz="4" w:space="0" w:color="000000"/>
              <w:right w:val="single" w:sz="4" w:space="0" w:color="000000"/>
            </w:tcBorders>
            <w:noWrap/>
            <w:vAlign w:val="center"/>
            <w:hideMark/>
          </w:tcPr>
          <w:p w14:paraId="7D2548CD"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r w:rsidRPr="000C4C75">
              <w:rPr>
                <w:rFonts w:ascii="Times New Roman" w:eastAsia="Times New Roman" w:hAnsi="Times New Roman" w:cs="Times New Roman"/>
                <w:b/>
                <w:bCs/>
                <w:color w:val="000000"/>
                <w:kern w:val="0"/>
                <w14:ligatures w14:val="none"/>
              </w:rPr>
              <w:lastRenderedPageBreak/>
              <w:t>1.</w:t>
            </w:r>
          </w:p>
        </w:tc>
        <w:tc>
          <w:tcPr>
            <w:tcW w:w="1629" w:type="pct"/>
            <w:gridSpan w:val="3"/>
            <w:tcBorders>
              <w:top w:val="single" w:sz="4" w:space="0" w:color="000000"/>
              <w:left w:val="nil"/>
              <w:bottom w:val="single" w:sz="4" w:space="0" w:color="000000"/>
              <w:right w:val="single" w:sz="4" w:space="0" w:color="000000"/>
            </w:tcBorders>
            <w:noWrap/>
            <w:vAlign w:val="bottom"/>
            <w:hideMark/>
          </w:tcPr>
          <w:p w14:paraId="1A66D1B1" w14:textId="6AE3D37D"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r w:rsidRPr="000C4C75">
              <w:rPr>
                <w:rFonts w:ascii="Times New Roman" w:eastAsia="Times New Roman" w:hAnsi="Times New Roman" w:cs="Times New Roman"/>
                <w:b/>
                <w:bCs/>
                <w:color w:val="000000"/>
                <w:kern w:val="0"/>
                <w14:ligatures w14:val="none"/>
              </w:rPr>
              <w:t xml:space="preserve">Deklaruojančio </w:t>
            </w:r>
            <w:r>
              <w:rPr>
                <w:rFonts w:ascii="Times New Roman" w:eastAsia="Times New Roman" w:hAnsi="Times New Roman" w:cs="Times New Roman"/>
                <w:b/>
                <w:bCs/>
                <w:color w:val="000000"/>
                <w:kern w:val="0"/>
                <w14:ligatures w14:val="none"/>
              </w:rPr>
              <w:t>ūkio subjekto</w:t>
            </w:r>
            <w:r w:rsidRPr="000C4C75">
              <w:rPr>
                <w:rFonts w:ascii="Times New Roman" w:eastAsia="Times New Roman" w:hAnsi="Times New Roman" w:cs="Times New Roman"/>
                <w:b/>
                <w:bCs/>
                <w:color w:val="000000"/>
                <w:kern w:val="0"/>
                <w14:ligatures w14:val="none"/>
              </w:rPr>
              <w:t xml:space="preserve"> pavadinimas</w:t>
            </w:r>
          </w:p>
        </w:tc>
        <w:tc>
          <w:tcPr>
            <w:tcW w:w="3208" w:type="pct"/>
            <w:tcBorders>
              <w:top w:val="single" w:sz="4" w:space="0" w:color="000000"/>
              <w:left w:val="nil"/>
              <w:bottom w:val="single" w:sz="4" w:space="0" w:color="000000"/>
              <w:right w:val="single" w:sz="4" w:space="0" w:color="000000"/>
            </w:tcBorders>
            <w:vAlign w:val="bottom"/>
          </w:tcPr>
          <w:p w14:paraId="75873875"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r>
      <w:tr w:rsidR="000C4C75" w:rsidRPr="000C4C75" w14:paraId="13154D90" w14:textId="77777777" w:rsidTr="000C4C75">
        <w:trPr>
          <w:trHeight w:val="398"/>
        </w:trPr>
        <w:tc>
          <w:tcPr>
            <w:tcW w:w="162" w:type="pct"/>
            <w:tcBorders>
              <w:top w:val="nil"/>
              <w:left w:val="single" w:sz="4" w:space="0" w:color="000000"/>
              <w:bottom w:val="single" w:sz="4" w:space="0" w:color="000000"/>
              <w:right w:val="single" w:sz="4" w:space="0" w:color="000000"/>
            </w:tcBorders>
            <w:noWrap/>
            <w:vAlign w:val="center"/>
            <w:hideMark/>
          </w:tcPr>
          <w:p w14:paraId="5EF58877"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r w:rsidRPr="000C4C75">
              <w:rPr>
                <w:rFonts w:ascii="Times New Roman" w:eastAsia="Times New Roman" w:hAnsi="Times New Roman" w:cs="Times New Roman"/>
                <w:b/>
                <w:bCs/>
                <w:color w:val="000000"/>
                <w:kern w:val="0"/>
                <w14:ligatures w14:val="none"/>
              </w:rPr>
              <w:t>2.</w:t>
            </w:r>
          </w:p>
        </w:tc>
        <w:tc>
          <w:tcPr>
            <w:tcW w:w="1629" w:type="pct"/>
            <w:gridSpan w:val="3"/>
            <w:tcBorders>
              <w:top w:val="single" w:sz="4" w:space="0" w:color="000000"/>
              <w:left w:val="nil"/>
              <w:bottom w:val="single" w:sz="4" w:space="0" w:color="000000"/>
              <w:right w:val="single" w:sz="4" w:space="0" w:color="000000"/>
            </w:tcBorders>
            <w:noWrap/>
            <w:vAlign w:val="bottom"/>
            <w:hideMark/>
          </w:tcPr>
          <w:p w14:paraId="0C812516" w14:textId="1CFB060E"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r w:rsidRPr="000C4C75">
              <w:rPr>
                <w:rFonts w:ascii="Times New Roman" w:eastAsia="Times New Roman" w:hAnsi="Times New Roman" w:cs="Times New Roman"/>
                <w:b/>
                <w:bCs/>
                <w:color w:val="000000"/>
                <w:kern w:val="0"/>
                <w14:ligatures w14:val="none"/>
              </w:rPr>
              <w:t xml:space="preserve">Deklaruojančio </w:t>
            </w:r>
            <w:r>
              <w:rPr>
                <w:rFonts w:ascii="Times New Roman" w:eastAsia="Times New Roman" w:hAnsi="Times New Roman" w:cs="Times New Roman"/>
                <w:b/>
                <w:bCs/>
                <w:color w:val="000000"/>
                <w:kern w:val="0"/>
                <w14:ligatures w14:val="none"/>
              </w:rPr>
              <w:t>ūkio subjekto</w:t>
            </w:r>
            <w:r w:rsidRPr="000C4C75">
              <w:rPr>
                <w:rFonts w:ascii="Times New Roman" w:eastAsia="Times New Roman" w:hAnsi="Times New Roman" w:cs="Times New Roman"/>
                <w:b/>
                <w:bCs/>
                <w:color w:val="000000"/>
                <w:kern w:val="0"/>
                <w14:ligatures w14:val="none"/>
              </w:rPr>
              <w:t xml:space="preserve"> kodas</w:t>
            </w:r>
          </w:p>
        </w:tc>
        <w:tc>
          <w:tcPr>
            <w:tcW w:w="3208" w:type="pct"/>
            <w:tcBorders>
              <w:top w:val="single" w:sz="4" w:space="0" w:color="000000"/>
              <w:left w:val="nil"/>
              <w:bottom w:val="single" w:sz="4" w:space="0" w:color="000000"/>
              <w:right w:val="single" w:sz="4" w:space="0" w:color="000000"/>
            </w:tcBorders>
            <w:vAlign w:val="bottom"/>
          </w:tcPr>
          <w:p w14:paraId="51786707"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r>
      <w:tr w:rsidR="000C4C75" w:rsidRPr="000C4C75" w14:paraId="6DADA584" w14:textId="77777777" w:rsidTr="00B50485">
        <w:tc>
          <w:tcPr>
            <w:tcW w:w="162" w:type="pct"/>
            <w:tcBorders>
              <w:top w:val="single" w:sz="4" w:space="0" w:color="auto"/>
              <w:left w:val="single" w:sz="4" w:space="0" w:color="auto"/>
              <w:bottom w:val="single" w:sz="4" w:space="0" w:color="auto"/>
              <w:right w:val="single" w:sz="4" w:space="0" w:color="auto"/>
            </w:tcBorders>
            <w:noWrap/>
            <w:vAlign w:val="center"/>
            <w:hideMark/>
          </w:tcPr>
          <w:p w14:paraId="334D54DF"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r w:rsidRPr="000C4C75">
              <w:rPr>
                <w:rFonts w:ascii="Times New Roman" w:eastAsia="Times New Roman" w:hAnsi="Times New Roman" w:cs="Times New Roman"/>
                <w:b/>
                <w:bCs/>
                <w:color w:val="000000"/>
                <w:kern w:val="0"/>
                <w14:ligatures w14:val="none"/>
              </w:rPr>
              <w:t>3.</w:t>
            </w:r>
          </w:p>
        </w:tc>
        <w:tc>
          <w:tcPr>
            <w:tcW w:w="4838" w:type="pct"/>
            <w:gridSpan w:val="4"/>
            <w:tcBorders>
              <w:top w:val="single" w:sz="4" w:space="0" w:color="000000"/>
              <w:left w:val="single" w:sz="4" w:space="0" w:color="auto"/>
              <w:bottom w:val="single" w:sz="4" w:space="0" w:color="000000"/>
              <w:right w:val="single" w:sz="4" w:space="0" w:color="000000"/>
            </w:tcBorders>
            <w:vAlign w:val="bottom"/>
            <w:hideMark/>
          </w:tcPr>
          <w:p w14:paraId="38BDB465"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r w:rsidRPr="000C4C75">
              <w:rPr>
                <w:rFonts w:ascii="Times New Roman" w:eastAsia="Times New Roman" w:hAnsi="Times New Roman" w:cs="Times New Roman"/>
                <w:b/>
                <w:bCs/>
                <w:color w:val="000000"/>
                <w:kern w:val="0"/>
                <w14:ligatures w14:val="none"/>
              </w:rPr>
              <w:t>„Vienos įmonės“ apibrėžtis</w:t>
            </w:r>
          </w:p>
          <w:p w14:paraId="60BE682C" w14:textId="77777777" w:rsidR="000C4C75" w:rsidRPr="000C4C75" w:rsidRDefault="000C4C75" w:rsidP="000C4C75">
            <w:pPr>
              <w:spacing w:after="0" w:line="240" w:lineRule="auto"/>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Vadovaujantis Komisijos Reglamento (ES) 2023/2831, Komisijos Reglamento (ES) Nr. 1408/2013, Komisijos Reglamento (ES) Nr. 1407/2013, Komisijos Reglamento (ES) Nr. 717/2014 2 straipsnio 2 dalimi, „Viena įmonė“ apima visas įmones, kurios</w:t>
            </w:r>
            <w:r w:rsidRPr="000C4C75">
              <w:rPr>
                <w:rFonts w:ascii="Times New Roman" w:eastAsia="Times New Roman" w:hAnsi="Times New Roman" w:cs="Times New Roman"/>
                <w:kern w:val="0"/>
                <w:szCs w:val="20"/>
                <w14:ligatures w14:val="none"/>
              </w:rPr>
              <w:t xml:space="preserve"> </w:t>
            </w:r>
            <w:r w:rsidRPr="000C4C75">
              <w:rPr>
                <w:rFonts w:ascii="Times New Roman" w:eastAsia="Times New Roman" w:hAnsi="Times New Roman" w:cs="Times New Roman"/>
                <w:color w:val="000000"/>
                <w:kern w:val="0"/>
                <w14:ligatures w14:val="none"/>
              </w:rPr>
              <w:t xml:space="preserve">tarpusavyje yra susietos bent vienos rūšies iš šių santykių: </w:t>
            </w:r>
          </w:p>
          <w:p w14:paraId="03AF45E4" w14:textId="77777777" w:rsidR="000C4C75" w:rsidRPr="000C4C75" w:rsidRDefault="000C4C75" w:rsidP="000C4C75">
            <w:pPr>
              <w:spacing w:after="0" w:line="240" w:lineRule="auto"/>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a) viena įmonė turi kitos įmonės akcininkų arba narių balsų daugumą;</w:t>
            </w:r>
            <w:r w:rsidRPr="000C4C75">
              <w:rPr>
                <w:rFonts w:ascii="Times New Roman" w:eastAsia="Times New Roman" w:hAnsi="Times New Roman" w:cs="Times New Roman"/>
                <w:color w:val="000000"/>
                <w:kern w:val="0"/>
                <w14:ligatures w14:val="none"/>
              </w:rPr>
              <w:br/>
              <w:t>b) viena įmonė turi teisę paskirti arba atleisti daugumą kitos įmonės administracijos, valdymo arba priežiūros organo narių;</w:t>
            </w:r>
            <w:r w:rsidRPr="000C4C75">
              <w:rPr>
                <w:rFonts w:ascii="Times New Roman" w:eastAsia="Times New Roman" w:hAnsi="Times New Roman" w:cs="Times New Roman"/>
                <w:color w:val="000000"/>
                <w:kern w:val="0"/>
                <w14:ligatures w14:val="none"/>
              </w:rPr>
              <w:br/>
              <w:t>c) viena įmonė turi teisę kitai įmonei daryti lemiamą poveikį, remdamasi su šia įmone sudaryta sutartimi arba vadovaudamasi steigimo sutarties ar įstatų nuostata;</w:t>
            </w:r>
          </w:p>
          <w:p w14:paraId="7618F080" w14:textId="77777777" w:rsidR="000C4C75" w:rsidRPr="000C4C75" w:rsidRDefault="000C4C75" w:rsidP="000C4C75">
            <w:pPr>
              <w:spacing w:after="0" w:line="240" w:lineRule="auto"/>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 xml:space="preserve">d) </w:t>
            </w:r>
            <w:r w:rsidRPr="000C4C75">
              <w:rPr>
                <w:rFonts w:ascii="Times New Roman" w:eastAsia="Times New Roman" w:hAnsi="Times New Roman" w:cs="Times New Roman"/>
                <w:color w:val="000000"/>
                <w:kern w:val="0"/>
                <w:szCs w:val="20"/>
                <w14:ligatures w14:val="none"/>
              </w:rPr>
              <w:t>v</w:t>
            </w:r>
            <w:r w:rsidRPr="000C4C75">
              <w:rPr>
                <w:rFonts w:ascii="Times New Roman" w:eastAsia="Times New Roman" w:hAnsi="Times New Roman" w:cs="Times New Roman"/>
                <w:color w:val="000000"/>
                <w:kern w:val="0"/>
                <w14:ligatures w14:val="none"/>
              </w:rPr>
              <w:t>iena įmonė, kuri yra kitos įmonės akcininkė arba narė, pagal susitarimą su kitais tos įmonės akcininkais ar nariais viena kontroliuoja tos įmonės akcininkų arba narių balsavimo teisių daugumą.</w:t>
            </w:r>
            <w:r w:rsidRPr="000C4C75">
              <w:rPr>
                <w:rFonts w:ascii="Times New Roman" w:eastAsia="Times New Roman" w:hAnsi="Times New Roman" w:cs="Times New Roman"/>
                <w:color w:val="000000"/>
                <w:kern w:val="0"/>
                <w14:ligatures w14:val="none"/>
              </w:rPr>
              <w:br/>
            </w:r>
            <w:r w:rsidRPr="000C4C75">
              <w:rPr>
                <w:rFonts w:ascii="Times New Roman" w:eastAsia="Times New Roman" w:hAnsi="Times New Roman" w:cs="Times New Roman"/>
                <w:color w:val="000000"/>
                <w:kern w:val="0"/>
                <w14:ligatures w14:val="none"/>
              </w:rPr>
              <w:br/>
              <w:t>Įmonės, kurios a–d punktuose nurodytais santykiais yra susietos per vieną ar daugiau kitų įmonių, taip pat laikomos „Viena įmone“.</w:t>
            </w:r>
          </w:p>
          <w:p w14:paraId="35CF52F1" w14:textId="43DA7BA5" w:rsidR="000C4C75" w:rsidRPr="000C4C75" w:rsidRDefault="000C4C75" w:rsidP="000C4C75">
            <w:pPr>
              <w:spacing w:after="0" w:line="240" w:lineRule="auto"/>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w:t>
            </w:r>
          </w:p>
        </w:tc>
      </w:tr>
      <w:tr w:rsidR="000C4C75" w:rsidRPr="000C4C75" w14:paraId="043556DF" w14:textId="77777777" w:rsidTr="00B50485">
        <w:trPr>
          <w:trHeight w:val="405"/>
        </w:trPr>
        <w:tc>
          <w:tcPr>
            <w:tcW w:w="162" w:type="pct"/>
            <w:vMerge w:val="restart"/>
            <w:tcBorders>
              <w:top w:val="single" w:sz="4" w:space="0" w:color="auto"/>
              <w:left w:val="single" w:sz="4" w:space="0" w:color="auto"/>
              <w:bottom w:val="single" w:sz="4" w:space="0" w:color="auto"/>
              <w:right w:val="single" w:sz="4" w:space="0" w:color="000000"/>
            </w:tcBorders>
            <w:vAlign w:val="center"/>
            <w:hideMark/>
          </w:tcPr>
          <w:p w14:paraId="39B39B1C"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r w:rsidRPr="000C4C75">
              <w:rPr>
                <w:rFonts w:ascii="Times New Roman" w:eastAsia="Times New Roman" w:hAnsi="Times New Roman" w:cs="Times New Roman"/>
                <w:b/>
                <w:bCs/>
                <w:color w:val="000000"/>
                <w:kern w:val="0"/>
                <w14:ligatures w14:val="none"/>
              </w:rPr>
              <w:t>4.</w:t>
            </w:r>
          </w:p>
        </w:tc>
        <w:tc>
          <w:tcPr>
            <w:tcW w:w="4838" w:type="pct"/>
            <w:gridSpan w:val="4"/>
            <w:tcBorders>
              <w:top w:val="single" w:sz="4" w:space="0" w:color="000000"/>
              <w:left w:val="single" w:sz="4" w:space="0" w:color="000000"/>
              <w:bottom w:val="single" w:sz="4" w:space="0" w:color="000000"/>
              <w:right w:val="single" w:sz="4" w:space="0" w:color="000000"/>
            </w:tcBorders>
            <w:vAlign w:val="bottom"/>
            <w:hideMark/>
          </w:tcPr>
          <w:p w14:paraId="3A525937" w14:textId="2DEAF9B5"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r w:rsidRPr="000C4C75">
              <w:rPr>
                <w:rFonts w:ascii="Times New Roman" w:eastAsia="Times New Roman" w:hAnsi="Times New Roman" w:cs="Times New Roman"/>
                <w:b/>
                <w:bCs/>
                <w:color w:val="000000"/>
                <w:kern w:val="0"/>
                <w14:ligatures w14:val="none"/>
              </w:rPr>
              <w:t>Deklaruoju, kad deklaruojanti</w:t>
            </w:r>
            <w:r w:rsidR="00B50485">
              <w:rPr>
                <w:rFonts w:ascii="Times New Roman" w:eastAsia="Times New Roman" w:hAnsi="Times New Roman" w:cs="Times New Roman"/>
                <w:b/>
                <w:bCs/>
                <w:color w:val="000000"/>
                <w:kern w:val="0"/>
                <w14:ligatures w14:val="none"/>
              </w:rPr>
              <w:t>s</w:t>
            </w:r>
            <w:r w:rsidRPr="000C4C75">
              <w:rPr>
                <w:rFonts w:ascii="Times New Roman" w:eastAsia="Times New Roman" w:hAnsi="Times New Roman" w:cs="Times New Roman"/>
                <w:b/>
                <w:bCs/>
                <w:color w:val="000000"/>
                <w:kern w:val="0"/>
                <w14:ligatures w14:val="none"/>
              </w:rPr>
              <w:t xml:space="preserve"> </w:t>
            </w:r>
            <w:r w:rsidR="00B50485">
              <w:rPr>
                <w:rFonts w:ascii="Times New Roman" w:eastAsia="Times New Roman" w:hAnsi="Times New Roman" w:cs="Times New Roman"/>
                <w:b/>
                <w:bCs/>
                <w:color w:val="000000"/>
                <w:kern w:val="0"/>
                <w14:ligatures w14:val="none"/>
              </w:rPr>
              <w:t>subjektas</w:t>
            </w:r>
            <w:r w:rsidRPr="000C4C75">
              <w:rPr>
                <w:rFonts w:ascii="Times New Roman" w:eastAsia="Times New Roman" w:hAnsi="Times New Roman" w:cs="Times New Roman"/>
                <w:b/>
                <w:bCs/>
                <w:color w:val="000000"/>
                <w:kern w:val="0"/>
                <w14:ligatures w14:val="none"/>
              </w:rPr>
              <w:t xml:space="preserve"> yra susij</w:t>
            </w:r>
            <w:r w:rsidR="00B50485">
              <w:rPr>
                <w:rFonts w:ascii="Times New Roman" w:eastAsia="Times New Roman" w:hAnsi="Times New Roman" w:cs="Times New Roman"/>
                <w:b/>
                <w:bCs/>
                <w:color w:val="000000"/>
                <w:kern w:val="0"/>
                <w14:ligatures w14:val="none"/>
              </w:rPr>
              <w:t>ęs</w:t>
            </w:r>
            <w:r w:rsidRPr="000C4C75">
              <w:rPr>
                <w:rFonts w:ascii="Times New Roman" w:eastAsia="Times New Roman" w:hAnsi="Times New Roman" w:cs="Times New Roman"/>
                <w:b/>
                <w:bCs/>
                <w:color w:val="000000"/>
                <w:kern w:val="0"/>
                <w14:ligatures w14:val="none"/>
              </w:rPr>
              <w:t xml:space="preserve"> su šiomis įmonėmis ir visos jos sudaro „Vieną įmonę“:</w:t>
            </w:r>
          </w:p>
        </w:tc>
      </w:tr>
      <w:tr w:rsidR="000C4C75" w:rsidRPr="000C4C75" w14:paraId="6A6D57FB" w14:textId="77777777" w:rsidTr="00B50485">
        <w:trPr>
          <w:trHeight w:val="288"/>
        </w:trPr>
        <w:tc>
          <w:tcPr>
            <w:tcW w:w="162" w:type="pct"/>
            <w:vMerge/>
            <w:tcBorders>
              <w:left w:val="single" w:sz="4" w:space="0" w:color="auto"/>
              <w:bottom w:val="single" w:sz="4" w:space="0" w:color="auto"/>
            </w:tcBorders>
            <w:vAlign w:val="center"/>
            <w:hideMark/>
          </w:tcPr>
          <w:p w14:paraId="0D524BDB"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nil"/>
              <w:left w:val="single" w:sz="4" w:space="0" w:color="000000"/>
              <w:bottom w:val="single" w:sz="4" w:space="0" w:color="000000"/>
              <w:right w:val="single" w:sz="4" w:space="0" w:color="000000"/>
            </w:tcBorders>
            <w:noWrap/>
            <w:vAlign w:val="bottom"/>
            <w:hideMark/>
          </w:tcPr>
          <w:p w14:paraId="2934D5CB" w14:textId="77777777" w:rsidR="000C4C75" w:rsidRPr="000C4C75" w:rsidRDefault="000C4C75" w:rsidP="000C4C75">
            <w:pPr>
              <w:spacing w:after="0" w:line="240" w:lineRule="auto"/>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Eil. Nr.</w:t>
            </w:r>
          </w:p>
        </w:tc>
        <w:tc>
          <w:tcPr>
            <w:tcW w:w="1043" w:type="pct"/>
            <w:tcBorders>
              <w:top w:val="nil"/>
              <w:left w:val="nil"/>
              <w:bottom w:val="single" w:sz="4" w:space="0" w:color="000000"/>
              <w:right w:val="single" w:sz="4" w:space="0" w:color="000000"/>
            </w:tcBorders>
            <w:noWrap/>
            <w:vAlign w:val="bottom"/>
            <w:hideMark/>
          </w:tcPr>
          <w:p w14:paraId="6AFAA04A" w14:textId="77777777" w:rsidR="000C4C75" w:rsidRPr="000C4C75" w:rsidRDefault="000C4C75" w:rsidP="000C4C75">
            <w:pPr>
              <w:spacing w:after="0" w:line="240" w:lineRule="auto"/>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Įmonės kodas</w:t>
            </w:r>
          </w:p>
        </w:tc>
        <w:tc>
          <w:tcPr>
            <w:tcW w:w="3606" w:type="pct"/>
            <w:gridSpan w:val="2"/>
            <w:tcBorders>
              <w:top w:val="single" w:sz="4" w:space="0" w:color="000000"/>
              <w:left w:val="nil"/>
              <w:bottom w:val="single" w:sz="4" w:space="0" w:color="000000"/>
              <w:right w:val="single" w:sz="4" w:space="0" w:color="000000"/>
            </w:tcBorders>
            <w:noWrap/>
            <w:vAlign w:val="bottom"/>
            <w:hideMark/>
          </w:tcPr>
          <w:p w14:paraId="2BE42507" w14:textId="77777777" w:rsidR="000C4C75" w:rsidRPr="000C4C75" w:rsidRDefault="000C4C75" w:rsidP="000C4C75">
            <w:pPr>
              <w:spacing w:after="0" w:line="240" w:lineRule="auto"/>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Įmonės pavadinimas</w:t>
            </w:r>
          </w:p>
        </w:tc>
      </w:tr>
      <w:tr w:rsidR="000C4C75" w:rsidRPr="000C4C75" w14:paraId="28D653E0" w14:textId="77777777" w:rsidTr="00B50485">
        <w:trPr>
          <w:trHeight w:val="288"/>
        </w:trPr>
        <w:tc>
          <w:tcPr>
            <w:tcW w:w="162" w:type="pct"/>
            <w:vMerge/>
            <w:tcBorders>
              <w:left w:val="single" w:sz="4" w:space="0" w:color="auto"/>
              <w:bottom w:val="single" w:sz="4" w:space="0" w:color="auto"/>
            </w:tcBorders>
            <w:vAlign w:val="center"/>
            <w:hideMark/>
          </w:tcPr>
          <w:p w14:paraId="7FD51B3C"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nil"/>
              <w:left w:val="single" w:sz="4" w:space="0" w:color="000000"/>
              <w:bottom w:val="single" w:sz="4" w:space="0" w:color="000000"/>
              <w:right w:val="single" w:sz="4" w:space="0" w:color="000000"/>
            </w:tcBorders>
            <w:noWrap/>
            <w:hideMark/>
          </w:tcPr>
          <w:p w14:paraId="2D82D1F2" w14:textId="77777777" w:rsidR="000C4C75" w:rsidRPr="000C4C75" w:rsidRDefault="000C4C75" w:rsidP="000C4C75">
            <w:pPr>
              <w:spacing w:after="0" w:line="240" w:lineRule="auto"/>
              <w:jc w:val="center"/>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1.</w:t>
            </w:r>
          </w:p>
        </w:tc>
        <w:tc>
          <w:tcPr>
            <w:tcW w:w="1043" w:type="pct"/>
            <w:tcBorders>
              <w:top w:val="nil"/>
              <w:left w:val="nil"/>
              <w:bottom w:val="single" w:sz="4" w:space="0" w:color="000000"/>
              <w:right w:val="single" w:sz="4" w:space="0" w:color="000000"/>
            </w:tcBorders>
            <w:noWrap/>
            <w:vAlign w:val="bottom"/>
            <w:hideMark/>
          </w:tcPr>
          <w:p w14:paraId="0EBD0237"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c>
          <w:tcPr>
            <w:tcW w:w="3606" w:type="pct"/>
            <w:gridSpan w:val="2"/>
            <w:tcBorders>
              <w:top w:val="single" w:sz="4" w:space="0" w:color="000000"/>
              <w:left w:val="nil"/>
              <w:bottom w:val="single" w:sz="4" w:space="0" w:color="000000"/>
              <w:right w:val="single" w:sz="4" w:space="0" w:color="000000"/>
            </w:tcBorders>
            <w:noWrap/>
            <w:vAlign w:val="bottom"/>
            <w:hideMark/>
          </w:tcPr>
          <w:p w14:paraId="040AAE88"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r>
      <w:tr w:rsidR="000C4C75" w:rsidRPr="000C4C75" w14:paraId="42489D01" w14:textId="77777777" w:rsidTr="00B50485">
        <w:trPr>
          <w:trHeight w:val="288"/>
        </w:trPr>
        <w:tc>
          <w:tcPr>
            <w:tcW w:w="162" w:type="pct"/>
            <w:vMerge/>
            <w:tcBorders>
              <w:left w:val="single" w:sz="4" w:space="0" w:color="auto"/>
              <w:bottom w:val="single" w:sz="4" w:space="0" w:color="auto"/>
            </w:tcBorders>
            <w:vAlign w:val="center"/>
            <w:hideMark/>
          </w:tcPr>
          <w:p w14:paraId="415C8241"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nil"/>
              <w:left w:val="single" w:sz="4" w:space="0" w:color="000000"/>
              <w:bottom w:val="single" w:sz="4" w:space="0" w:color="000000"/>
              <w:right w:val="single" w:sz="4" w:space="0" w:color="000000"/>
            </w:tcBorders>
            <w:noWrap/>
            <w:hideMark/>
          </w:tcPr>
          <w:p w14:paraId="14FDD534" w14:textId="77777777" w:rsidR="000C4C75" w:rsidRPr="000C4C75" w:rsidRDefault="000C4C75" w:rsidP="000C4C75">
            <w:pPr>
              <w:spacing w:after="0" w:line="240" w:lineRule="auto"/>
              <w:jc w:val="center"/>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2.</w:t>
            </w:r>
          </w:p>
        </w:tc>
        <w:tc>
          <w:tcPr>
            <w:tcW w:w="1043" w:type="pct"/>
            <w:tcBorders>
              <w:top w:val="nil"/>
              <w:left w:val="nil"/>
              <w:bottom w:val="single" w:sz="4" w:space="0" w:color="000000"/>
              <w:right w:val="single" w:sz="4" w:space="0" w:color="000000"/>
            </w:tcBorders>
            <w:noWrap/>
            <w:vAlign w:val="bottom"/>
            <w:hideMark/>
          </w:tcPr>
          <w:p w14:paraId="68E8DA58"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c>
          <w:tcPr>
            <w:tcW w:w="3606" w:type="pct"/>
            <w:gridSpan w:val="2"/>
            <w:tcBorders>
              <w:top w:val="single" w:sz="4" w:space="0" w:color="000000"/>
              <w:left w:val="nil"/>
              <w:bottom w:val="single" w:sz="4" w:space="0" w:color="000000"/>
              <w:right w:val="single" w:sz="4" w:space="0" w:color="000000"/>
            </w:tcBorders>
            <w:noWrap/>
            <w:vAlign w:val="bottom"/>
            <w:hideMark/>
          </w:tcPr>
          <w:p w14:paraId="480D537C"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r>
      <w:tr w:rsidR="000C4C75" w:rsidRPr="000C4C75" w14:paraId="69DE4044" w14:textId="77777777" w:rsidTr="00B50485">
        <w:trPr>
          <w:trHeight w:val="288"/>
        </w:trPr>
        <w:tc>
          <w:tcPr>
            <w:tcW w:w="162" w:type="pct"/>
            <w:vMerge/>
            <w:tcBorders>
              <w:left w:val="single" w:sz="4" w:space="0" w:color="auto"/>
              <w:bottom w:val="single" w:sz="4" w:space="0" w:color="auto"/>
            </w:tcBorders>
            <w:vAlign w:val="center"/>
            <w:hideMark/>
          </w:tcPr>
          <w:p w14:paraId="76BC0AD9"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nil"/>
              <w:left w:val="single" w:sz="4" w:space="0" w:color="000000"/>
              <w:bottom w:val="single" w:sz="4" w:space="0" w:color="000000"/>
              <w:right w:val="single" w:sz="4" w:space="0" w:color="000000"/>
            </w:tcBorders>
            <w:noWrap/>
            <w:hideMark/>
          </w:tcPr>
          <w:p w14:paraId="26F91EB8" w14:textId="77777777" w:rsidR="000C4C75" w:rsidRPr="000C4C75" w:rsidRDefault="000C4C75" w:rsidP="000C4C75">
            <w:pPr>
              <w:spacing w:after="0" w:line="240" w:lineRule="auto"/>
              <w:jc w:val="center"/>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3.</w:t>
            </w:r>
          </w:p>
        </w:tc>
        <w:tc>
          <w:tcPr>
            <w:tcW w:w="1043" w:type="pct"/>
            <w:tcBorders>
              <w:top w:val="nil"/>
              <w:left w:val="nil"/>
              <w:bottom w:val="single" w:sz="4" w:space="0" w:color="000000"/>
              <w:right w:val="single" w:sz="4" w:space="0" w:color="000000"/>
            </w:tcBorders>
            <w:noWrap/>
            <w:vAlign w:val="bottom"/>
            <w:hideMark/>
          </w:tcPr>
          <w:p w14:paraId="3E1C444C" w14:textId="37FF7C51"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c>
          <w:tcPr>
            <w:tcW w:w="3606" w:type="pct"/>
            <w:gridSpan w:val="2"/>
            <w:tcBorders>
              <w:top w:val="single" w:sz="4" w:space="0" w:color="000000"/>
              <w:left w:val="nil"/>
              <w:bottom w:val="single" w:sz="4" w:space="0" w:color="000000"/>
              <w:right w:val="single" w:sz="4" w:space="0" w:color="000000"/>
            </w:tcBorders>
            <w:noWrap/>
            <w:vAlign w:val="bottom"/>
            <w:hideMark/>
          </w:tcPr>
          <w:p w14:paraId="5D74EE13"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r>
      <w:tr w:rsidR="000C4C75" w:rsidRPr="000C4C75" w14:paraId="4285459A" w14:textId="77777777" w:rsidTr="00B50485">
        <w:trPr>
          <w:trHeight w:val="288"/>
        </w:trPr>
        <w:tc>
          <w:tcPr>
            <w:tcW w:w="162" w:type="pct"/>
            <w:vMerge/>
            <w:tcBorders>
              <w:left w:val="single" w:sz="4" w:space="0" w:color="auto"/>
              <w:bottom w:val="single" w:sz="4" w:space="0" w:color="auto"/>
            </w:tcBorders>
            <w:vAlign w:val="center"/>
            <w:hideMark/>
          </w:tcPr>
          <w:p w14:paraId="0E546A17"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nil"/>
              <w:left w:val="single" w:sz="4" w:space="0" w:color="000000"/>
              <w:bottom w:val="single" w:sz="4" w:space="0" w:color="000000"/>
              <w:right w:val="single" w:sz="4" w:space="0" w:color="000000"/>
            </w:tcBorders>
            <w:noWrap/>
            <w:hideMark/>
          </w:tcPr>
          <w:p w14:paraId="5776B1B8" w14:textId="77777777" w:rsidR="000C4C75" w:rsidRPr="000C4C75" w:rsidRDefault="000C4C75" w:rsidP="000C4C75">
            <w:pPr>
              <w:spacing w:after="0" w:line="240" w:lineRule="auto"/>
              <w:jc w:val="center"/>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4.</w:t>
            </w:r>
          </w:p>
        </w:tc>
        <w:tc>
          <w:tcPr>
            <w:tcW w:w="1043" w:type="pct"/>
            <w:tcBorders>
              <w:top w:val="nil"/>
              <w:left w:val="nil"/>
              <w:bottom w:val="single" w:sz="4" w:space="0" w:color="000000"/>
              <w:right w:val="single" w:sz="4" w:space="0" w:color="000000"/>
            </w:tcBorders>
            <w:noWrap/>
            <w:vAlign w:val="bottom"/>
            <w:hideMark/>
          </w:tcPr>
          <w:p w14:paraId="7F8CD6FA"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c>
          <w:tcPr>
            <w:tcW w:w="3606" w:type="pct"/>
            <w:gridSpan w:val="2"/>
            <w:tcBorders>
              <w:top w:val="single" w:sz="4" w:space="0" w:color="000000"/>
              <w:left w:val="nil"/>
              <w:bottom w:val="single" w:sz="4" w:space="0" w:color="000000"/>
              <w:right w:val="single" w:sz="4" w:space="0" w:color="000000"/>
            </w:tcBorders>
            <w:noWrap/>
            <w:vAlign w:val="bottom"/>
            <w:hideMark/>
          </w:tcPr>
          <w:p w14:paraId="59202DAE"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r>
      <w:tr w:rsidR="000C4C75" w:rsidRPr="000C4C75" w14:paraId="099FC99B" w14:textId="77777777" w:rsidTr="00B50485">
        <w:trPr>
          <w:trHeight w:val="288"/>
        </w:trPr>
        <w:tc>
          <w:tcPr>
            <w:tcW w:w="162" w:type="pct"/>
            <w:vMerge/>
            <w:tcBorders>
              <w:left w:val="single" w:sz="4" w:space="0" w:color="auto"/>
              <w:bottom w:val="single" w:sz="4" w:space="0" w:color="auto"/>
            </w:tcBorders>
            <w:vAlign w:val="center"/>
            <w:hideMark/>
          </w:tcPr>
          <w:p w14:paraId="0DCBF32D"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nil"/>
              <w:left w:val="single" w:sz="4" w:space="0" w:color="000000"/>
              <w:bottom w:val="single" w:sz="4" w:space="0" w:color="000000"/>
              <w:right w:val="single" w:sz="4" w:space="0" w:color="000000"/>
            </w:tcBorders>
            <w:noWrap/>
            <w:hideMark/>
          </w:tcPr>
          <w:p w14:paraId="643CAABC" w14:textId="77777777" w:rsidR="000C4C75" w:rsidRPr="000C4C75" w:rsidRDefault="000C4C75" w:rsidP="000C4C75">
            <w:pPr>
              <w:spacing w:after="0" w:line="240" w:lineRule="auto"/>
              <w:jc w:val="center"/>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5.</w:t>
            </w:r>
          </w:p>
        </w:tc>
        <w:tc>
          <w:tcPr>
            <w:tcW w:w="1043" w:type="pct"/>
            <w:tcBorders>
              <w:top w:val="nil"/>
              <w:left w:val="nil"/>
              <w:bottom w:val="single" w:sz="4" w:space="0" w:color="000000"/>
              <w:right w:val="single" w:sz="4" w:space="0" w:color="000000"/>
            </w:tcBorders>
            <w:noWrap/>
            <w:vAlign w:val="bottom"/>
            <w:hideMark/>
          </w:tcPr>
          <w:p w14:paraId="066EE0A4"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c>
          <w:tcPr>
            <w:tcW w:w="3606" w:type="pct"/>
            <w:gridSpan w:val="2"/>
            <w:tcBorders>
              <w:top w:val="single" w:sz="4" w:space="0" w:color="000000"/>
              <w:left w:val="nil"/>
              <w:bottom w:val="single" w:sz="4" w:space="0" w:color="000000"/>
              <w:right w:val="single" w:sz="4" w:space="0" w:color="000000"/>
            </w:tcBorders>
            <w:noWrap/>
            <w:vAlign w:val="bottom"/>
            <w:hideMark/>
          </w:tcPr>
          <w:p w14:paraId="66ACAE18"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r>
      <w:tr w:rsidR="000C4C75" w:rsidRPr="000C4C75" w14:paraId="1E4F4722" w14:textId="77777777" w:rsidTr="00B50485">
        <w:trPr>
          <w:trHeight w:val="288"/>
        </w:trPr>
        <w:tc>
          <w:tcPr>
            <w:tcW w:w="162" w:type="pct"/>
            <w:vMerge/>
            <w:tcBorders>
              <w:left w:val="single" w:sz="4" w:space="0" w:color="auto"/>
              <w:bottom w:val="single" w:sz="4" w:space="0" w:color="auto"/>
            </w:tcBorders>
            <w:vAlign w:val="center"/>
            <w:hideMark/>
          </w:tcPr>
          <w:p w14:paraId="5205EE96"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nil"/>
              <w:left w:val="single" w:sz="4" w:space="0" w:color="000000"/>
              <w:bottom w:val="single" w:sz="4" w:space="0" w:color="000000"/>
              <w:right w:val="single" w:sz="4" w:space="0" w:color="000000"/>
            </w:tcBorders>
            <w:noWrap/>
            <w:hideMark/>
          </w:tcPr>
          <w:p w14:paraId="489EE1EF" w14:textId="77777777" w:rsidR="000C4C75" w:rsidRPr="000C4C75" w:rsidRDefault="000C4C75" w:rsidP="000C4C75">
            <w:pPr>
              <w:spacing w:after="0" w:line="240" w:lineRule="auto"/>
              <w:jc w:val="center"/>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6.</w:t>
            </w:r>
          </w:p>
        </w:tc>
        <w:tc>
          <w:tcPr>
            <w:tcW w:w="1043" w:type="pct"/>
            <w:tcBorders>
              <w:top w:val="nil"/>
              <w:left w:val="nil"/>
              <w:bottom w:val="single" w:sz="4" w:space="0" w:color="000000"/>
              <w:right w:val="single" w:sz="4" w:space="0" w:color="000000"/>
            </w:tcBorders>
            <w:noWrap/>
            <w:vAlign w:val="bottom"/>
            <w:hideMark/>
          </w:tcPr>
          <w:p w14:paraId="124E67D1"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c>
          <w:tcPr>
            <w:tcW w:w="3606" w:type="pct"/>
            <w:gridSpan w:val="2"/>
            <w:tcBorders>
              <w:top w:val="single" w:sz="4" w:space="0" w:color="000000"/>
              <w:left w:val="nil"/>
              <w:bottom w:val="single" w:sz="4" w:space="0" w:color="000000"/>
              <w:right w:val="single" w:sz="4" w:space="0" w:color="000000"/>
            </w:tcBorders>
            <w:noWrap/>
            <w:vAlign w:val="bottom"/>
            <w:hideMark/>
          </w:tcPr>
          <w:p w14:paraId="64F1762B"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r>
      <w:tr w:rsidR="000C4C75" w:rsidRPr="000C4C75" w14:paraId="317B7E33" w14:textId="77777777" w:rsidTr="00B50485">
        <w:trPr>
          <w:trHeight w:val="288"/>
        </w:trPr>
        <w:tc>
          <w:tcPr>
            <w:tcW w:w="162" w:type="pct"/>
            <w:vMerge/>
            <w:tcBorders>
              <w:left w:val="single" w:sz="4" w:space="0" w:color="auto"/>
              <w:bottom w:val="single" w:sz="4" w:space="0" w:color="auto"/>
            </w:tcBorders>
            <w:vAlign w:val="center"/>
            <w:hideMark/>
          </w:tcPr>
          <w:p w14:paraId="6268B253"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nil"/>
              <w:left w:val="single" w:sz="4" w:space="0" w:color="000000"/>
              <w:bottom w:val="single" w:sz="4" w:space="0" w:color="auto"/>
              <w:right w:val="single" w:sz="4" w:space="0" w:color="000000"/>
            </w:tcBorders>
            <w:noWrap/>
            <w:hideMark/>
          </w:tcPr>
          <w:p w14:paraId="658E0539" w14:textId="77777777" w:rsidR="000C4C75" w:rsidRPr="000C4C75" w:rsidRDefault="000C4C75" w:rsidP="000C4C75">
            <w:pPr>
              <w:spacing w:after="0" w:line="240" w:lineRule="auto"/>
              <w:jc w:val="center"/>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7.</w:t>
            </w:r>
          </w:p>
        </w:tc>
        <w:tc>
          <w:tcPr>
            <w:tcW w:w="1043" w:type="pct"/>
            <w:tcBorders>
              <w:top w:val="nil"/>
              <w:left w:val="nil"/>
              <w:bottom w:val="single" w:sz="4" w:space="0" w:color="auto"/>
              <w:right w:val="single" w:sz="4" w:space="0" w:color="000000"/>
            </w:tcBorders>
            <w:noWrap/>
            <w:vAlign w:val="bottom"/>
            <w:hideMark/>
          </w:tcPr>
          <w:p w14:paraId="146B4B34"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c>
          <w:tcPr>
            <w:tcW w:w="3606" w:type="pct"/>
            <w:gridSpan w:val="2"/>
            <w:tcBorders>
              <w:top w:val="single" w:sz="4" w:space="0" w:color="000000"/>
              <w:left w:val="nil"/>
              <w:bottom w:val="single" w:sz="4" w:space="0" w:color="000000"/>
              <w:right w:val="single" w:sz="4" w:space="0" w:color="000000"/>
            </w:tcBorders>
            <w:noWrap/>
            <w:vAlign w:val="bottom"/>
            <w:hideMark/>
          </w:tcPr>
          <w:p w14:paraId="7330C827"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r>
      <w:tr w:rsidR="000C4C75" w:rsidRPr="000C4C75" w14:paraId="1835B6E9" w14:textId="77777777" w:rsidTr="00B50485">
        <w:trPr>
          <w:trHeight w:val="288"/>
        </w:trPr>
        <w:tc>
          <w:tcPr>
            <w:tcW w:w="162" w:type="pct"/>
            <w:vMerge/>
            <w:tcBorders>
              <w:left w:val="single" w:sz="4" w:space="0" w:color="auto"/>
              <w:bottom w:val="single" w:sz="4" w:space="0" w:color="auto"/>
            </w:tcBorders>
            <w:vAlign w:val="center"/>
            <w:hideMark/>
          </w:tcPr>
          <w:p w14:paraId="69A53215"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single" w:sz="4" w:space="0" w:color="auto"/>
              <w:left w:val="single" w:sz="4" w:space="0" w:color="000000"/>
              <w:bottom w:val="single" w:sz="4" w:space="0" w:color="auto"/>
              <w:right w:val="single" w:sz="4" w:space="0" w:color="auto"/>
            </w:tcBorders>
            <w:noWrap/>
            <w:hideMark/>
          </w:tcPr>
          <w:p w14:paraId="017F3B61" w14:textId="77777777" w:rsidR="000C4C75" w:rsidRPr="000C4C75" w:rsidRDefault="000C4C75" w:rsidP="000C4C75">
            <w:pPr>
              <w:spacing w:after="0" w:line="240" w:lineRule="auto"/>
              <w:jc w:val="center"/>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8.</w:t>
            </w:r>
          </w:p>
        </w:tc>
        <w:tc>
          <w:tcPr>
            <w:tcW w:w="1043" w:type="pct"/>
            <w:tcBorders>
              <w:top w:val="single" w:sz="4" w:space="0" w:color="auto"/>
              <w:left w:val="single" w:sz="4" w:space="0" w:color="auto"/>
              <w:bottom w:val="single" w:sz="4" w:space="0" w:color="auto"/>
              <w:right w:val="single" w:sz="4" w:space="0" w:color="auto"/>
            </w:tcBorders>
            <w:noWrap/>
            <w:vAlign w:val="bottom"/>
            <w:hideMark/>
          </w:tcPr>
          <w:p w14:paraId="0915B35C"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c>
          <w:tcPr>
            <w:tcW w:w="3606" w:type="pct"/>
            <w:gridSpan w:val="2"/>
            <w:tcBorders>
              <w:top w:val="single" w:sz="4" w:space="0" w:color="000000"/>
              <w:left w:val="single" w:sz="4" w:space="0" w:color="auto"/>
              <w:bottom w:val="single" w:sz="4" w:space="0" w:color="000000"/>
              <w:right w:val="single" w:sz="4" w:space="0" w:color="000000"/>
            </w:tcBorders>
            <w:noWrap/>
            <w:vAlign w:val="bottom"/>
            <w:hideMark/>
          </w:tcPr>
          <w:p w14:paraId="208E8FF7"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r>
      <w:tr w:rsidR="000C4C75" w:rsidRPr="000C4C75" w14:paraId="7BE80145" w14:textId="77777777" w:rsidTr="00B50485">
        <w:trPr>
          <w:trHeight w:val="288"/>
        </w:trPr>
        <w:tc>
          <w:tcPr>
            <w:tcW w:w="162" w:type="pct"/>
            <w:vMerge/>
            <w:tcBorders>
              <w:left w:val="single" w:sz="4" w:space="0" w:color="auto"/>
              <w:bottom w:val="single" w:sz="4" w:space="0" w:color="auto"/>
            </w:tcBorders>
            <w:vAlign w:val="center"/>
            <w:hideMark/>
          </w:tcPr>
          <w:p w14:paraId="5FB6BF01"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single" w:sz="4" w:space="0" w:color="auto"/>
              <w:left w:val="single" w:sz="4" w:space="0" w:color="000000"/>
              <w:bottom w:val="single" w:sz="4" w:space="0" w:color="auto"/>
              <w:right w:val="single" w:sz="4" w:space="0" w:color="auto"/>
            </w:tcBorders>
            <w:noWrap/>
            <w:hideMark/>
          </w:tcPr>
          <w:p w14:paraId="00CA6DF5" w14:textId="77777777" w:rsidR="000C4C75" w:rsidRPr="000C4C75" w:rsidRDefault="000C4C75" w:rsidP="000C4C75">
            <w:pPr>
              <w:spacing w:after="0" w:line="240" w:lineRule="auto"/>
              <w:jc w:val="center"/>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9.</w:t>
            </w:r>
          </w:p>
        </w:tc>
        <w:tc>
          <w:tcPr>
            <w:tcW w:w="1043" w:type="pct"/>
            <w:tcBorders>
              <w:top w:val="single" w:sz="4" w:space="0" w:color="auto"/>
              <w:left w:val="single" w:sz="4" w:space="0" w:color="auto"/>
              <w:bottom w:val="single" w:sz="4" w:space="0" w:color="auto"/>
              <w:right w:val="single" w:sz="4" w:space="0" w:color="auto"/>
            </w:tcBorders>
            <w:noWrap/>
            <w:vAlign w:val="bottom"/>
            <w:hideMark/>
          </w:tcPr>
          <w:p w14:paraId="70E9110A"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c>
          <w:tcPr>
            <w:tcW w:w="3606" w:type="pct"/>
            <w:gridSpan w:val="2"/>
            <w:tcBorders>
              <w:top w:val="single" w:sz="4" w:space="0" w:color="000000"/>
              <w:left w:val="single" w:sz="4" w:space="0" w:color="auto"/>
              <w:bottom w:val="single" w:sz="4" w:space="0" w:color="000000"/>
              <w:right w:val="single" w:sz="4" w:space="0" w:color="000000"/>
            </w:tcBorders>
            <w:noWrap/>
            <w:vAlign w:val="bottom"/>
            <w:hideMark/>
          </w:tcPr>
          <w:p w14:paraId="383F9FF3"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r>
      <w:tr w:rsidR="000C4C75" w:rsidRPr="000C4C75" w14:paraId="5DA03113" w14:textId="77777777" w:rsidTr="00B50485">
        <w:trPr>
          <w:trHeight w:val="224"/>
        </w:trPr>
        <w:tc>
          <w:tcPr>
            <w:tcW w:w="162" w:type="pct"/>
            <w:vMerge/>
            <w:tcBorders>
              <w:left w:val="single" w:sz="4" w:space="0" w:color="auto"/>
              <w:bottom w:val="single" w:sz="4" w:space="0" w:color="auto"/>
            </w:tcBorders>
            <w:vAlign w:val="center"/>
            <w:hideMark/>
          </w:tcPr>
          <w:p w14:paraId="0E85A5A9"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single" w:sz="4" w:space="0" w:color="auto"/>
              <w:left w:val="single" w:sz="4" w:space="0" w:color="000000"/>
              <w:bottom w:val="single" w:sz="4" w:space="0" w:color="000000"/>
              <w:right w:val="single" w:sz="4" w:space="0" w:color="000000"/>
            </w:tcBorders>
            <w:noWrap/>
            <w:hideMark/>
          </w:tcPr>
          <w:p w14:paraId="383105F5" w14:textId="77777777" w:rsidR="000C4C75" w:rsidRPr="000C4C75" w:rsidRDefault="000C4C75" w:rsidP="000C4C75">
            <w:pPr>
              <w:spacing w:after="0" w:line="240" w:lineRule="auto"/>
              <w:jc w:val="center"/>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10.</w:t>
            </w:r>
          </w:p>
        </w:tc>
        <w:tc>
          <w:tcPr>
            <w:tcW w:w="1043" w:type="pct"/>
            <w:tcBorders>
              <w:top w:val="single" w:sz="4" w:space="0" w:color="auto"/>
              <w:left w:val="nil"/>
              <w:bottom w:val="single" w:sz="4" w:space="0" w:color="000000"/>
              <w:right w:val="single" w:sz="4" w:space="0" w:color="000000"/>
            </w:tcBorders>
            <w:noWrap/>
            <w:vAlign w:val="bottom"/>
            <w:hideMark/>
          </w:tcPr>
          <w:p w14:paraId="4BBE5F5F"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c>
          <w:tcPr>
            <w:tcW w:w="3606" w:type="pct"/>
            <w:gridSpan w:val="2"/>
            <w:tcBorders>
              <w:top w:val="single" w:sz="4" w:space="0" w:color="000000"/>
              <w:left w:val="nil"/>
              <w:bottom w:val="single" w:sz="4" w:space="0" w:color="000000"/>
              <w:right w:val="single" w:sz="4" w:space="0" w:color="000000"/>
            </w:tcBorders>
            <w:noWrap/>
            <w:vAlign w:val="bottom"/>
            <w:hideMark/>
          </w:tcPr>
          <w:p w14:paraId="615D9168"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r>
      <w:tr w:rsidR="000C4C75" w:rsidRPr="000C4C75" w14:paraId="27BA91AA" w14:textId="77777777" w:rsidTr="00B50485">
        <w:trPr>
          <w:trHeight w:val="228"/>
        </w:trPr>
        <w:tc>
          <w:tcPr>
            <w:tcW w:w="162" w:type="pct"/>
            <w:vMerge/>
            <w:tcBorders>
              <w:left w:val="single" w:sz="4" w:space="0" w:color="auto"/>
              <w:bottom w:val="single" w:sz="4" w:space="0" w:color="auto"/>
            </w:tcBorders>
            <w:vAlign w:val="center"/>
            <w:hideMark/>
          </w:tcPr>
          <w:p w14:paraId="65878E20"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nil"/>
              <w:left w:val="single" w:sz="4" w:space="0" w:color="000000"/>
              <w:bottom w:val="single" w:sz="4" w:space="0" w:color="000000"/>
              <w:right w:val="single" w:sz="4" w:space="0" w:color="000000"/>
            </w:tcBorders>
            <w:noWrap/>
            <w:hideMark/>
          </w:tcPr>
          <w:p w14:paraId="1C6454DE" w14:textId="77777777" w:rsidR="000C4C75" w:rsidRPr="000C4C75" w:rsidRDefault="000C4C75" w:rsidP="000C4C75">
            <w:pPr>
              <w:spacing w:after="0" w:line="240" w:lineRule="auto"/>
              <w:jc w:val="center"/>
              <w:rPr>
                <w:rFonts w:ascii="Times New Roman" w:eastAsia="Times New Roman" w:hAnsi="Times New Roman" w:cs="Times New Roman"/>
                <w:color w:val="000000"/>
                <w:kern w:val="0"/>
                <w14:ligatures w14:val="none"/>
              </w:rPr>
            </w:pPr>
            <w:r w:rsidRPr="000C4C75">
              <w:rPr>
                <w:rFonts w:ascii="Times New Roman" w:eastAsia="Times New Roman" w:hAnsi="Times New Roman" w:cs="Times New Roman"/>
                <w:color w:val="000000"/>
                <w:kern w:val="0"/>
                <w14:ligatures w14:val="none"/>
              </w:rPr>
              <w:t>11.</w:t>
            </w:r>
          </w:p>
        </w:tc>
        <w:tc>
          <w:tcPr>
            <w:tcW w:w="1043" w:type="pct"/>
            <w:tcBorders>
              <w:top w:val="nil"/>
              <w:left w:val="nil"/>
              <w:bottom w:val="single" w:sz="4" w:space="0" w:color="000000"/>
              <w:right w:val="single" w:sz="4" w:space="0" w:color="000000"/>
            </w:tcBorders>
            <w:noWrap/>
            <w:vAlign w:val="bottom"/>
            <w:hideMark/>
          </w:tcPr>
          <w:p w14:paraId="50188A0F"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c>
          <w:tcPr>
            <w:tcW w:w="3606" w:type="pct"/>
            <w:gridSpan w:val="2"/>
            <w:tcBorders>
              <w:top w:val="single" w:sz="4" w:space="0" w:color="000000"/>
              <w:left w:val="nil"/>
              <w:bottom w:val="single" w:sz="4" w:space="0" w:color="000000"/>
              <w:right w:val="single" w:sz="4" w:space="0" w:color="000000"/>
            </w:tcBorders>
            <w:noWrap/>
            <w:vAlign w:val="bottom"/>
            <w:hideMark/>
          </w:tcPr>
          <w:p w14:paraId="5875513E"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r>
      <w:tr w:rsidR="000C4C75" w:rsidRPr="000C4C75" w14:paraId="33A3DFBB" w14:textId="77777777" w:rsidTr="00B50485">
        <w:trPr>
          <w:trHeight w:val="288"/>
        </w:trPr>
        <w:tc>
          <w:tcPr>
            <w:tcW w:w="162" w:type="pct"/>
            <w:vMerge/>
            <w:tcBorders>
              <w:left w:val="single" w:sz="4" w:space="0" w:color="auto"/>
              <w:bottom w:val="single" w:sz="4" w:space="0" w:color="auto"/>
            </w:tcBorders>
            <w:vAlign w:val="center"/>
          </w:tcPr>
          <w:p w14:paraId="3B72EDF1" w14:textId="77777777" w:rsidR="000C4C75" w:rsidRPr="000C4C75" w:rsidRDefault="000C4C75" w:rsidP="000C4C75">
            <w:pPr>
              <w:spacing w:after="0" w:line="240" w:lineRule="auto"/>
              <w:rPr>
                <w:rFonts w:ascii="Times New Roman" w:eastAsia="Times New Roman" w:hAnsi="Times New Roman" w:cs="Times New Roman"/>
                <w:b/>
                <w:bCs/>
                <w:color w:val="000000"/>
                <w:kern w:val="0"/>
                <w14:ligatures w14:val="none"/>
              </w:rPr>
            </w:pPr>
          </w:p>
        </w:tc>
        <w:tc>
          <w:tcPr>
            <w:tcW w:w="189" w:type="pct"/>
            <w:tcBorders>
              <w:top w:val="nil"/>
              <w:left w:val="single" w:sz="4" w:space="0" w:color="000000"/>
              <w:bottom w:val="single" w:sz="4" w:space="0" w:color="000000"/>
              <w:right w:val="single" w:sz="4" w:space="0" w:color="000000"/>
            </w:tcBorders>
            <w:noWrap/>
          </w:tcPr>
          <w:p w14:paraId="431EFF75" w14:textId="3BB8D9FF" w:rsidR="000C4C75" w:rsidRPr="000C4C75" w:rsidRDefault="00BA12C6" w:rsidP="000C4C75">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&lt;...&gt;</w:t>
            </w:r>
          </w:p>
        </w:tc>
        <w:tc>
          <w:tcPr>
            <w:tcW w:w="1043" w:type="pct"/>
            <w:tcBorders>
              <w:top w:val="nil"/>
              <w:left w:val="nil"/>
              <w:bottom w:val="single" w:sz="4" w:space="0" w:color="000000"/>
              <w:right w:val="single" w:sz="4" w:space="0" w:color="000000"/>
            </w:tcBorders>
            <w:noWrap/>
            <w:vAlign w:val="bottom"/>
          </w:tcPr>
          <w:p w14:paraId="173AFB3B"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c>
          <w:tcPr>
            <w:tcW w:w="3606" w:type="pct"/>
            <w:gridSpan w:val="2"/>
            <w:tcBorders>
              <w:top w:val="single" w:sz="4" w:space="0" w:color="000000"/>
              <w:left w:val="nil"/>
              <w:bottom w:val="single" w:sz="4" w:space="0" w:color="000000"/>
              <w:right w:val="single" w:sz="4" w:space="0" w:color="000000"/>
            </w:tcBorders>
            <w:noWrap/>
            <w:vAlign w:val="bottom"/>
          </w:tcPr>
          <w:p w14:paraId="4CC4C419" w14:textId="77777777" w:rsidR="000C4C75" w:rsidRPr="000C4C75" w:rsidRDefault="000C4C75" w:rsidP="000C4C75">
            <w:pPr>
              <w:spacing w:after="0" w:line="240" w:lineRule="auto"/>
              <w:ind w:firstLine="62"/>
              <w:rPr>
                <w:rFonts w:ascii="Times New Roman" w:eastAsia="Times New Roman" w:hAnsi="Times New Roman" w:cs="Times New Roman"/>
                <w:color w:val="000000"/>
                <w:kern w:val="0"/>
                <w14:ligatures w14:val="none"/>
              </w:rPr>
            </w:pPr>
          </w:p>
        </w:tc>
      </w:tr>
    </w:tbl>
    <w:p w14:paraId="0B8DABC1" w14:textId="77777777" w:rsidR="000C4C75" w:rsidRDefault="000C4C75" w:rsidP="00CA02CE">
      <w:pPr>
        <w:tabs>
          <w:tab w:val="left" w:pos="0"/>
          <w:tab w:val="left" w:pos="567"/>
        </w:tabs>
        <w:spacing w:after="120" w:line="240" w:lineRule="auto"/>
        <w:rPr>
          <w:rFonts w:ascii="Times New Roman" w:hAnsi="Times New Roman" w:cs="Times New Roman"/>
          <w:b/>
          <w:bCs/>
        </w:rPr>
      </w:pPr>
    </w:p>
    <w:p w14:paraId="7B634A4C" w14:textId="556D3CBF" w:rsidR="00BA12C6" w:rsidRDefault="00C0643A" w:rsidP="00C0643A">
      <w:pPr>
        <w:tabs>
          <w:tab w:val="left" w:pos="0"/>
          <w:tab w:val="left" w:pos="567"/>
        </w:tabs>
        <w:spacing w:after="120" w:line="240" w:lineRule="auto"/>
        <w:jc w:val="center"/>
        <w:rPr>
          <w:rFonts w:ascii="Times New Roman" w:hAnsi="Times New Roman" w:cs="Times New Roman"/>
          <w:b/>
          <w:bCs/>
        </w:rPr>
      </w:pPr>
      <w:r>
        <w:rPr>
          <w:rFonts w:ascii="Times New Roman" w:hAnsi="Times New Roman" w:cs="Times New Roman"/>
          <w:b/>
          <w:bCs/>
        </w:rPr>
        <w:t>V. PATVIRTINIMA</w:t>
      </w:r>
      <w:r w:rsidR="00717555">
        <w:rPr>
          <w:rFonts w:ascii="Times New Roman" w:hAnsi="Times New Roman" w:cs="Times New Roman"/>
          <w:b/>
          <w:bCs/>
        </w:rPr>
        <w:t>I</w:t>
      </w:r>
    </w:p>
    <w:p w14:paraId="14592502" w14:textId="77777777" w:rsidR="00C0643A" w:rsidRDefault="00C0643A" w:rsidP="009911F9">
      <w:pPr>
        <w:tabs>
          <w:tab w:val="left" w:pos="0"/>
          <w:tab w:val="left" w:pos="567"/>
        </w:tabs>
        <w:spacing w:after="0" w:line="240" w:lineRule="auto"/>
        <w:jc w:val="center"/>
        <w:rPr>
          <w:rFonts w:ascii="Times New Roman" w:hAnsi="Times New Roman" w:cs="Times New Roman"/>
          <w:b/>
          <w:bCs/>
        </w:rPr>
      </w:pPr>
    </w:p>
    <w:p w14:paraId="44E2A99E" w14:textId="28895E9A" w:rsidR="00C0643A" w:rsidRDefault="008031A8" w:rsidP="008031A8">
      <w:pPr>
        <w:pStyle w:val="ListParagraph"/>
        <w:numPr>
          <w:ilvl w:val="0"/>
          <w:numId w:val="9"/>
        </w:numPr>
        <w:tabs>
          <w:tab w:val="left" w:pos="0"/>
          <w:tab w:val="left" w:pos="567"/>
        </w:tabs>
        <w:spacing w:after="120" w:line="240" w:lineRule="auto"/>
        <w:ind w:left="284" w:hanging="284"/>
        <w:rPr>
          <w:rFonts w:ascii="Times New Roman" w:hAnsi="Times New Roman" w:cs="Times New Roman"/>
        </w:rPr>
      </w:pPr>
      <w:r w:rsidRPr="008031A8">
        <w:rPr>
          <w:rFonts w:ascii="Times New Roman" w:hAnsi="Times New Roman" w:cs="Times New Roman"/>
        </w:rPr>
        <w:t xml:space="preserve">Patvirtinu, kad </w:t>
      </w:r>
      <w:r w:rsidR="009911F9" w:rsidRPr="009911F9">
        <w:rPr>
          <w:rFonts w:ascii="Times New Roman" w:hAnsi="Times New Roman" w:cs="Times New Roman"/>
        </w:rPr>
        <w:t xml:space="preserve">paraiškoje pateikti </w:t>
      </w:r>
      <w:r w:rsidR="002F4B4A" w:rsidRPr="009911F9">
        <w:rPr>
          <w:rFonts w:ascii="Times New Roman" w:hAnsi="Times New Roman" w:cs="Times New Roman"/>
        </w:rPr>
        <w:t>duomenys yra teisingi</w:t>
      </w:r>
      <w:r w:rsidR="009911F9" w:rsidRPr="009911F9">
        <w:rPr>
          <w:rFonts w:ascii="Times New Roman" w:hAnsi="Times New Roman" w:cs="Times New Roman"/>
        </w:rPr>
        <w:t>.</w:t>
      </w:r>
    </w:p>
    <w:p w14:paraId="04DC1456" w14:textId="6A0106D0" w:rsidR="005936C1" w:rsidRDefault="00FE42B1" w:rsidP="003864E2">
      <w:pPr>
        <w:pStyle w:val="ListParagraph"/>
        <w:numPr>
          <w:ilvl w:val="0"/>
          <w:numId w:val="9"/>
        </w:numPr>
        <w:tabs>
          <w:tab w:val="left" w:pos="0"/>
          <w:tab w:val="left" w:pos="567"/>
        </w:tabs>
        <w:spacing w:after="120" w:line="240" w:lineRule="auto"/>
        <w:ind w:left="284" w:hanging="284"/>
        <w:jc w:val="both"/>
        <w:rPr>
          <w:rFonts w:ascii="Times New Roman" w:hAnsi="Times New Roman" w:cs="Times New Roman"/>
        </w:rPr>
      </w:pPr>
      <w:r>
        <w:rPr>
          <w:rFonts w:ascii="Times New Roman" w:hAnsi="Times New Roman" w:cs="Times New Roman"/>
        </w:rPr>
        <w:t xml:space="preserve">Suprantu, kad </w:t>
      </w:r>
      <w:r w:rsidR="001B1311">
        <w:rPr>
          <w:rFonts w:ascii="Times New Roman" w:hAnsi="Times New Roman" w:cs="Times New Roman"/>
        </w:rPr>
        <w:t>paraiškos III dalyje pažymėt</w:t>
      </w:r>
      <w:r w:rsidR="004D0A1B">
        <w:rPr>
          <w:rFonts w:ascii="Times New Roman" w:hAnsi="Times New Roman" w:cs="Times New Roman"/>
        </w:rPr>
        <w:t>os</w:t>
      </w:r>
      <w:r w:rsidR="001B1311">
        <w:rPr>
          <w:rFonts w:ascii="Times New Roman" w:hAnsi="Times New Roman" w:cs="Times New Roman"/>
        </w:rPr>
        <w:t xml:space="preserve"> </w:t>
      </w:r>
      <w:r w:rsidR="00B462C2">
        <w:rPr>
          <w:rFonts w:ascii="Times New Roman" w:hAnsi="Times New Roman" w:cs="Times New Roman"/>
        </w:rPr>
        <w:t>infrastruktūr</w:t>
      </w:r>
      <w:r w:rsidR="004D0A1B">
        <w:rPr>
          <w:rFonts w:ascii="Times New Roman" w:hAnsi="Times New Roman" w:cs="Times New Roman"/>
        </w:rPr>
        <w:t>os</w:t>
      </w:r>
      <w:r w:rsidR="001B1311">
        <w:rPr>
          <w:rFonts w:ascii="Times New Roman" w:hAnsi="Times New Roman" w:cs="Times New Roman"/>
        </w:rPr>
        <w:t>, paslaug</w:t>
      </w:r>
      <w:r w:rsidR="004D0A1B">
        <w:rPr>
          <w:rFonts w:ascii="Times New Roman" w:hAnsi="Times New Roman" w:cs="Times New Roman"/>
        </w:rPr>
        <w:t xml:space="preserve">ų naudojimas </w:t>
      </w:r>
      <w:r w:rsidR="003864E2">
        <w:rPr>
          <w:rFonts w:ascii="Times New Roman" w:hAnsi="Times New Roman" w:cs="Times New Roman"/>
        </w:rPr>
        <w:t xml:space="preserve">yra suteikiamas už lengvatinę kainą, todėl </w:t>
      </w:r>
      <w:r w:rsidR="008E3A84">
        <w:rPr>
          <w:rFonts w:ascii="Times New Roman" w:hAnsi="Times New Roman" w:cs="Times New Roman"/>
        </w:rPr>
        <w:t>skirtumas tarp rinkos</w:t>
      </w:r>
      <w:r w:rsidR="009F15A1">
        <w:rPr>
          <w:rFonts w:ascii="Times New Roman" w:hAnsi="Times New Roman" w:cs="Times New Roman"/>
        </w:rPr>
        <w:t xml:space="preserve"> ir lengvatinės kainos yra suteikiama </w:t>
      </w:r>
      <w:r w:rsidR="009F15A1" w:rsidRPr="004D31A0">
        <w:rPr>
          <w:rFonts w:ascii="Times New Roman" w:hAnsi="Times New Roman" w:cs="Times New Roman"/>
          <w:i/>
          <w:iCs/>
        </w:rPr>
        <w:t xml:space="preserve">de </w:t>
      </w:r>
      <w:proofErr w:type="spellStart"/>
      <w:r w:rsidR="009F15A1" w:rsidRPr="004D31A0">
        <w:rPr>
          <w:rFonts w:ascii="Times New Roman" w:hAnsi="Times New Roman" w:cs="Times New Roman"/>
          <w:i/>
          <w:iCs/>
        </w:rPr>
        <w:t>minimis</w:t>
      </w:r>
      <w:proofErr w:type="spellEnd"/>
      <w:r w:rsidR="009F15A1">
        <w:rPr>
          <w:rFonts w:ascii="Times New Roman" w:hAnsi="Times New Roman" w:cs="Times New Roman"/>
        </w:rPr>
        <w:t xml:space="preserve"> pagalba</w:t>
      </w:r>
      <w:r w:rsidR="00055A1C">
        <w:rPr>
          <w:rFonts w:ascii="Times New Roman" w:hAnsi="Times New Roman" w:cs="Times New Roman"/>
        </w:rPr>
        <w:t>,</w:t>
      </w:r>
      <w:r w:rsidR="009F15A1">
        <w:rPr>
          <w:rFonts w:ascii="Times New Roman" w:hAnsi="Times New Roman" w:cs="Times New Roman"/>
        </w:rPr>
        <w:t xml:space="preserve"> ir</w:t>
      </w:r>
      <w:r w:rsidR="00232E2E">
        <w:rPr>
          <w:rFonts w:ascii="Times New Roman" w:hAnsi="Times New Roman" w:cs="Times New Roman"/>
        </w:rPr>
        <w:t xml:space="preserve"> sutinku, kad</w:t>
      </w:r>
      <w:r w:rsidR="009F15A1">
        <w:rPr>
          <w:rFonts w:ascii="Times New Roman" w:hAnsi="Times New Roman" w:cs="Times New Roman"/>
        </w:rPr>
        <w:t xml:space="preserve"> jos dydis</w:t>
      </w:r>
      <w:r w:rsidR="00286AE4">
        <w:rPr>
          <w:rFonts w:ascii="Times New Roman" w:hAnsi="Times New Roman" w:cs="Times New Roman"/>
        </w:rPr>
        <w:t xml:space="preserve"> bei </w:t>
      </w:r>
      <w:r w:rsidR="00232E2E">
        <w:rPr>
          <w:rFonts w:ascii="Times New Roman" w:hAnsi="Times New Roman" w:cs="Times New Roman"/>
        </w:rPr>
        <w:t>suteikimo</w:t>
      </w:r>
      <w:r w:rsidR="00286AE4">
        <w:rPr>
          <w:rFonts w:ascii="Times New Roman" w:hAnsi="Times New Roman" w:cs="Times New Roman"/>
        </w:rPr>
        <w:t xml:space="preserve"> aplinkybės </w:t>
      </w:r>
      <w:r w:rsidR="00232E2E">
        <w:rPr>
          <w:rFonts w:ascii="Times New Roman" w:hAnsi="Times New Roman" w:cs="Times New Roman"/>
        </w:rPr>
        <w:t xml:space="preserve">būtų </w:t>
      </w:r>
      <w:r w:rsidR="00286AE4">
        <w:rPr>
          <w:rFonts w:ascii="Times New Roman" w:hAnsi="Times New Roman" w:cs="Times New Roman"/>
        </w:rPr>
        <w:t>registruojam</w:t>
      </w:r>
      <w:r w:rsidR="00055A1C">
        <w:rPr>
          <w:rFonts w:ascii="Times New Roman" w:hAnsi="Times New Roman" w:cs="Times New Roman"/>
        </w:rPr>
        <w:t>i</w:t>
      </w:r>
      <w:r w:rsidR="00286AE4">
        <w:rPr>
          <w:rFonts w:ascii="Times New Roman" w:hAnsi="Times New Roman" w:cs="Times New Roman"/>
        </w:rPr>
        <w:t xml:space="preserve"> </w:t>
      </w:r>
      <w:r w:rsidR="00232E2E">
        <w:rPr>
          <w:rFonts w:ascii="Times New Roman" w:hAnsi="Times New Roman" w:cs="Times New Roman"/>
        </w:rPr>
        <w:t xml:space="preserve">mano atstovaujam </w:t>
      </w:r>
      <w:r w:rsidR="00AC4B3C">
        <w:rPr>
          <w:rFonts w:ascii="Times New Roman" w:hAnsi="Times New Roman" w:cs="Times New Roman"/>
        </w:rPr>
        <w:t>ū</w:t>
      </w:r>
      <w:r w:rsidR="00232E2E">
        <w:rPr>
          <w:rFonts w:ascii="Times New Roman" w:hAnsi="Times New Roman" w:cs="Times New Roman"/>
        </w:rPr>
        <w:t>kio sub</w:t>
      </w:r>
      <w:r w:rsidR="00AC4B3C">
        <w:rPr>
          <w:rFonts w:ascii="Times New Roman" w:hAnsi="Times New Roman" w:cs="Times New Roman"/>
        </w:rPr>
        <w:t>jektui</w:t>
      </w:r>
      <w:r w:rsidR="00232E2E">
        <w:rPr>
          <w:rFonts w:ascii="Times New Roman" w:hAnsi="Times New Roman" w:cs="Times New Roman"/>
        </w:rPr>
        <w:t xml:space="preserve"> </w:t>
      </w:r>
      <w:r w:rsidR="004A3FB4" w:rsidRPr="0032508E">
        <w:rPr>
          <w:rFonts w:ascii="Times New Roman" w:hAnsi="Times New Roman" w:cs="Times New Roman"/>
        </w:rPr>
        <w:t>Suteiktos valstybės pagalbos ir nereikšmingos (</w:t>
      </w:r>
      <w:r w:rsidR="004A3FB4" w:rsidRPr="0032508E">
        <w:rPr>
          <w:rFonts w:ascii="Times New Roman" w:hAnsi="Times New Roman" w:cs="Times New Roman"/>
          <w:i/>
          <w:iCs/>
        </w:rPr>
        <w:t xml:space="preserve">de </w:t>
      </w:r>
      <w:proofErr w:type="spellStart"/>
      <w:r w:rsidR="004A3FB4" w:rsidRPr="0032508E">
        <w:rPr>
          <w:rFonts w:ascii="Times New Roman" w:hAnsi="Times New Roman" w:cs="Times New Roman"/>
          <w:i/>
          <w:iCs/>
        </w:rPr>
        <w:t>minimis</w:t>
      </w:r>
      <w:proofErr w:type="spellEnd"/>
      <w:r w:rsidR="004A3FB4" w:rsidRPr="0032508E">
        <w:rPr>
          <w:rFonts w:ascii="Times New Roman" w:hAnsi="Times New Roman" w:cs="Times New Roman"/>
        </w:rPr>
        <w:t>) pagalbos registr</w:t>
      </w:r>
      <w:r w:rsidR="00AC4B3C">
        <w:rPr>
          <w:rFonts w:ascii="Times New Roman" w:hAnsi="Times New Roman" w:cs="Times New Roman"/>
        </w:rPr>
        <w:t>e.</w:t>
      </w:r>
    </w:p>
    <w:p w14:paraId="463AB214" w14:textId="77777777" w:rsidR="00C81AB2" w:rsidRDefault="002F673E" w:rsidP="008031A8">
      <w:pPr>
        <w:pStyle w:val="ListParagraph"/>
        <w:numPr>
          <w:ilvl w:val="0"/>
          <w:numId w:val="9"/>
        </w:numPr>
        <w:tabs>
          <w:tab w:val="left" w:pos="0"/>
          <w:tab w:val="left" w:pos="567"/>
        </w:tabs>
        <w:spacing w:after="120" w:line="240" w:lineRule="auto"/>
        <w:ind w:left="284" w:hanging="284"/>
        <w:rPr>
          <w:rFonts w:ascii="Times New Roman" w:hAnsi="Times New Roman" w:cs="Times New Roman"/>
        </w:rPr>
      </w:pPr>
      <w:r>
        <w:rPr>
          <w:rFonts w:ascii="Times New Roman" w:hAnsi="Times New Roman" w:cs="Times New Roman"/>
        </w:rPr>
        <w:lastRenderedPageBreak/>
        <w:t xml:space="preserve">Patvirtinu, kad </w:t>
      </w:r>
      <w:r w:rsidR="00D75BB7">
        <w:rPr>
          <w:rFonts w:ascii="Times New Roman" w:hAnsi="Times New Roman" w:cs="Times New Roman"/>
        </w:rPr>
        <w:t>„Vienos įmonės“ deklaracija užpildyta sąžiningai ir pateikti duomenys jo</w:t>
      </w:r>
      <w:r w:rsidR="00E600D5">
        <w:rPr>
          <w:rFonts w:ascii="Times New Roman" w:hAnsi="Times New Roman" w:cs="Times New Roman"/>
        </w:rPr>
        <w:t>je yra teisingi.</w:t>
      </w:r>
    </w:p>
    <w:p w14:paraId="77201D7F" w14:textId="0A444D4D" w:rsidR="00F80112" w:rsidRDefault="00F80112" w:rsidP="00F4077A">
      <w:pPr>
        <w:pStyle w:val="ListParagraph"/>
        <w:tabs>
          <w:tab w:val="left" w:pos="0"/>
          <w:tab w:val="left" w:pos="567"/>
        </w:tabs>
        <w:spacing w:after="120" w:line="240" w:lineRule="auto"/>
        <w:ind w:left="284"/>
        <w:rPr>
          <w:rFonts w:ascii="Times New Roman" w:hAnsi="Times New Roman" w:cs="Times New Roman"/>
        </w:rPr>
      </w:pPr>
    </w:p>
    <w:p w14:paraId="7D3CB6E2" w14:textId="77777777" w:rsidR="00F4077A" w:rsidRDefault="00F4077A" w:rsidP="00F4077A">
      <w:pPr>
        <w:pStyle w:val="ListParagraph"/>
        <w:tabs>
          <w:tab w:val="left" w:pos="0"/>
          <w:tab w:val="left" w:pos="567"/>
        </w:tabs>
        <w:spacing w:after="120" w:line="240" w:lineRule="auto"/>
        <w:ind w:left="284"/>
        <w:rPr>
          <w:rFonts w:ascii="Times New Roman" w:hAnsi="Times New Roman" w:cs="Times New Roman"/>
        </w:rPr>
      </w:pPr>
    </w:p>
    <w:p w14:paraId="6097D408" w14:textId="1AA81DFF" w:rsidR="00F4077A" w:rsidRPr="00A40B94" w:rsidRDefault="00F4077A" w:rsidP="00F4077A">
      <w:pPr>
        <w:pStyle w:val="ListParagraph"/>
        <w:tabs>
          <w:tab w:val="left" w:pos="0"/>
          <w:tab w:val="left" w:pos="567"/>
        </w:tabs>
        <w:spacing w:after="120" w:line="240" w:lineRule="auto"/>
        <w:ind w:left="284"/>
        <w:jc w:val="right"/>
        <w:rPr>
          <w:rFonts w:ascii="Times New Roman" w:hAnsi="Times New Roman" w:cs="Times New Roman"/>
          <w:color w:val="4EA72E" w:themeColor="accent6"/>
        </w:rPr>
      </w:pPr>
      <w:r w:rsidRPr="00A40B94">
        <w:rPr>
          <w:rFonts w:ascii="Times New Roman" w:hAnsi="Times New Roman" w:cs="Times New Roman"/>
          <w:color w:val="4EA72E" w:themeColor="accent6"/>
        </w:rPr>
        <w:t>&lt;</w:t>
      </w:r>
      <w:r w:rsidRPr="00A40B94">
        <w:rPr>
          <w:rFonts w:ascii="Times New Roman" w:hAnsi="Times New Roman" w:cs="Times New Roman"/>
          <w:i/>
          <w:iCs/>
          <w:color w:val="4EA72E" w:themeColor="accent6"/>
        </w:rPr>
        <w:t>Vardas, Pavardė</w:t>
      </w:r>
      <w:r w:rsidRPr="00A40B94">
        <w:rPr>
          <w:rFonts w:ascii="Times New Roman" w:hAnsi="Times New Roman" w:cs="Times New Roman"/>
          <w:color w:val="4EA72E" w:themeColor="accent6"/>
        </w:rPr>
        <w:t>&gt;</w:t>
      </w:r>
    </w:p>
    <w:p w14:paraId="3E069F6B" w14:textId="5B744BFA" w:rsidR="00F4077A" w:rsidRPr="00A40B94" w:rsidRDefault="00F4077A" w:rsidP="00F4077A">
      <w:pPr>
        <w:pStyle w:val="ListParagraph"/>
        <w:tabs>
          <w:tab w:val="left" w:pos="0"/>
          <w:tab w:val="left" w:pos="567"/>
        </w:tabs>
        <w:spacing w:after="120" w:line="240" w:lineRule="auto"/>
        <w:ind w:left="284"/>
        <w:jc w:val="right"/>
        <w:rPr>
          <w:rFonts w:ascii="Times New Roman" w:hAnsi="Times New Roman" w:cs="Times New Roman"/>
          <w:color w:val="4EA72E" w:themeColor="accent6"/>
        </w:rPr>
      </w:pPr>
      <w:r w:rsidRPr="00A40B94">
        <w:rPr>
          <w:rFonts w:ascii="Times New Roman" w:hAnsi="Times New Roman" w:cs="Times New Roman"/>
          <w:color w:val="4EA72E" w:themeColor="accent6"/>
        </w:rPr>
        <w:t>&lt;</w:t>
      </w:r>
      <w:r w:rsidRPr="00A40B94">
        <w:rPr>
          <w:rFonts w:ascii="Times New Roman" w:hAnsi="Times New Roman" w:cs="Times New Roman"/>
          <w:i/>
          <w:iCs/>
          <w:color w:val="4EA72E" w:themeColor="accent6"/>
        </w:rPr>
        <w:t>ūkio subjektą</w:t>
      </w:r>
      <w:r w:rsidR="00A40B94" w:rsidRPr="00A40B94">
        <w:rPr>
          <w:rFonts w:ascii="Times New Roman" w:hAnsi="Times New Roman" w:cs="Times New Roman"/>
          <w:i/>
          <w:iCs/>
          <w:color w:val="4EA72E" w:themeColor="accent6"/>
        </w:rPr>
        <w:t xml:space="preserve"> atstovavimo pagrindas</w:t>
      </w:r>
      <w:r w:rsidR="00A40B94" w:rsidRPr="00A40B94">
        <w:rPr>
          <w:rFonts w:ascii="Times New Roman" w:hAnsi="Times New Roman" w:cs="Times New Roman"/>
          <w:color w:val="4EA72E" w:themeColor="accent6"/>
        </w:rPr>
        <w:t>&gt;</w:t>
      </w:r>
    </w:p>
    <w:p w14:paraId="27516B66" w14:textId="77777777" w:rsidR="00F4077A" w:rsidRPr="008031A8" w:rsidRDefault="00F4077A" w:rsidP="00F4077A">
      <w:pPr>
        <w:pStyle w:val="ListParagraph"/>
        <w:tabs>
          <w:tab w:val="left" w:pos="0"/>
          <w:tab w:val="left" w:pos="567"/>
        </w:tabs>
        <w:spacing w:after="120" w:line="240" w:lineRule="auto"/>
        <w:ind w:left="284"/>
        <w:jc w:val="center"/>
        <w:rPr>
          <w:rFonts w:ascii="Times New Roman" w:hAnsi="Times New Roman" w:cs="Times New Roman"/>
        </w:rPr>
      </w:pPr>
    </w:p>
    <w:sectPr w:rsidR="00F4077A" w:rsidRPr="008031A8">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1210" w14:textId="77777777" w:rsidR="00C33E9B" w:rsidRDefault="00C33E9B" w:rsidP="00A60A63">
      <w:pPr>
        <w:spacing w:after="0" w:line="240" w:lineRule="auto"/>
      </w:pPr>
      <w:r>
        <w:separator/>
      </w:r>
    </w:p>
  </w:endnote>
  <w:endnote w:type="continuationSeparator" w:id="0">
    <w:p w14:paraId="518EAA88" w14:textId="77777777" w:rsidR="00C33E9B" w:rsidRDefault="00C33E9B" w:rsidP="00A6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096542"/>
      <w:docPartObj>
        <w:docPartGallery w:val="Page Numbers (Bottom of Page)"/>
        <w:docPartUnique/>
      </w:docPartObj>
    </w:sdtPr>
    <w:sdtEndPr>
      <w:rPr>
        <w:rFonts w:ascii="Times New Roman" w:hAnsi="Times New Roman" w:cs="Times New Roman"/>
      </w:rPr>
    </w:sdtEndPr>
    <w:sdtContent>
      <w:p w14:paraId="1EE87901" w14:textId="05934CA4" w:rsidR="00BC3A09" w:rsidRPr="00BC3A09" w:rsidRDefault="00BC3A09">
        <w:pPr>
          <w:pStyle w:val="Footer"/>
          <w:jc w:val="right"/>
          <w:rPr>
            <w:rFonts w:ascii="Times New Roman" w:hAnsi="Times New Roman" w:cs="Times New Roman"/>
          </w:rPr>
        </w:pPr>
        <w:r w:rsidRPr="00BC3A09">
          <w:rPr>
            <w:rFonts w:ascii="Times New Roman" w:hAnsi="Times New Roman" w:cs="Times New Roman"/>
          </w:rPr>
          <w:fldChar w:fldCharType="begin"/>
        </w:r>
        <w:r w:rsidRPr="00BC3A09">
          <w:rPr>
            <w:rFonts w:ascii="Times New Roman" w:hAnsi="Times New Roman" w:cs="Times New Roman"/>
          </w:rPr>
          <w:instrText>PAGE   \* MERGEFORMAT</w:instrText>
        </w:r>
        <w:r w:rsidRPr="00BC3A09">
          <w:rPr>
            <w:rFonts w:ascii="Times New Roman" w:hAnsi="Times New Roman" w:cs="Times New Roman"/>
          </w:rPr>
          <w:fldChar w:fldCharType="separate"/>
        </w:r>
        <w:r w:rsidRPr="00BC3A09">
          <w:rPr>
            <w:rFonts w:ascii="Times New Roman" w:hAnsi="Times New Roman" w:cs="Times New Roman"/>
          </w:rPr>
          <w:t>2</w:t>
        </w:r>
        <w:r w:rsidRPr="00BC3A09">
          <w:rPr>
            <w:rFonts w:ascii="Times New Roman" w:hAnsi="Times New Roman" w:cs="Times New Roman"/>
          </w:rPr>
          <w:fldChar w:fldCharType="end"/>
        </w:r>
      </w:p>
    </w:sdtContent>
  </w:sdt>
  <w:p w14:paraId="6C581943" w14:textId="77777777" w:rsidR="00BC3A09" w:rsidRDefault="00BC3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4E01" w14:textId="77777777" w:rsidR="00C33E9B" w:rsidRDefault="00C33E9B" w:rsidP="00A60A63">
      <w:pPr>
        <w:spacing w:after="0" w:line="240" w:lineRule="auto"/>
      </w:pPr>
      <w:r>
        <w:separator/>
      </w:r>
    </w:p>
  </w:footnote>
  <w:footnote w:type="continuationSeparator" w:id="0">
    <w:p w14:paraId="56887D2A" w14:textId="77777777" w:rsidR="00C33E9B" w:rsidRDefault="00C33E9B" w:rsidP="00A60A63">
      <w:pPr>
        <w:spacing w:after="0" w:line="240" w:lineRule="auto"/>
      </w:pPr>
      <w:r>
        <w:continuationSeparator/>
      </w:r>
    </w:p>
  </w:footnote>
  <w:footnote w:id="1">
    <w:p w14:paraId="07F7EBD3" w14:textId="0FE5198A" w:rsidR="00BF4FC2" w:rsidRPr="007F35EF" w:rsidRDefault="00BF4FC2">
      <w:pPr>
        <w:pStyle w:val="FootnoteText"/>
        <w:rPr>
          <w:rFonts w:ascii="Times New Roman" w:hAnsi="Times New Roman" w:cs="Times New Roman"/>
        </w:rPr>
      </w:pPr>
      <w:r w:rsidRPr="007F35EF">
        <w:rPr>
          <w:rStyle w:val="FootnoteReference"/>
          <w:rFonts w:ascii="Times New Roman" w:hAnsi="Times New Roman" w:cs="Times New Roman"/>
        </w:rPr>
        <w:footnoteRef/>
      </w:r>
      <w:r w:rsidRPr="007F35EF">
        <w:rPr>
          <w:rFonts w:ascii="Times New Roman" w:hAnsi="Times New Roman" w:cs="Times New Roman"/>
        </w:rPr>
        <w:t xml:space="preserve"> </w:t>
      </w:r>
      <w:hyperlink r:id="rId1" w:history="1">
        <w:r w:rsidR="00D351DB" w:rsidRPr="007F35EF">
          <w:rPr>
            <w:rStyle w:val="Hyperlink"/>
            <w:rFonts w:ascii="Times New Roman" w:hAnsi="Times New Roman" w:cs="Times New Roman"/>
          </w:rPr>
          <w:t>https://www.kt.gov.lt/lt/veiklos-sritys/valstybes-pagalba/susijusi-informacija-2/de-minimis-pagalba</w:t>
        </w:r>
      </w:hyperlink>
      <w:r w:rsidR="00D351DB" w:rsidRPr="007F35EF">
        <w:rPr>
          <w:rFonts w:ascii="Times New Roman" w:hAnsi="Times New Roman" w:cs="Times New Roman"/>
        </w:rPr>
        <w:t xml:space="preserve">; </w:t>
      </w:r>
      <w:hyperlink r:id="rId2" w:history="1">
        <w:r w:rsidR="00D351DB" w:rsidRPr="007F35EF">
          <w:rPr>
            <w:rStyle w:val="Hyperlink"/>
            <w:rFonts w:ascii="Times New Roman" w:hAnsi="Times New Roman" w:cs="Times New Roman"/>
          </w:rPr>
          <w:t>kaip_KLAUSIMYNAS_vienas_ukio_subjektas.pdf</w:t>
        </w:r>
      </w:hyperlink>
    </w:p>
  </w:footnote>
  <w:footnote w:id="2">
    <w:p w14:paraId="1F445827" w14:textId="6EC37575" w:rsidR="007F35EF" w:rsidRDefault="007F35EF">
      <w:pPr>
        <w:pStyle w:val="FootnoteText"/>
      </w:pPr>
      <w:r w:rsidRPr="007F35EF">
        <w:rPr>
          <w:rStyle w:val="FootnoteReference"/>
          <w:rFonts w:ascii="Times New Roman" w:hAnsi="Times New Roman" w:cs="Times New Roman"/>
        </w:rPr>
        <w:footnoteRef/>
      </w:r>
      <w:r w:rsidRPr="007F35EF">
        <w:rPr>
          <w:rFonts w:ascii="Times New Roman" w:hAnsi="Times New Roman" w:cs="Times New Roman"/>
        </w:rPr>
        <w:t xml:space="preserve"> </w:t>
      </w:r>
      <w:hyperlink r:id="rId3" w:history="1">
        <w:r w:rsidRPr="007F35EF">
          <w:rPr>
            <w:rStyle w:val="Hyperlink"/>
            <w:rFonts w:ascii="Times New Roman" w:hAnsi="Times New Roman" w:cs="Times New Roman"/>
          </w:rPr>
          <w:t>https://2021.esinvesticijos.lt/dokumentai/pavyzdinio-atitikties-de-minimis-pagalbos-taisyklems-komisijos-reglamentui-es-2023-2831-patikros-lapo-forma-projekto-lygmuo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9A28" w14:textId="0C698107" w:rsidR="00A60A63" w:rsidRPr="00C5390A" w:rsidRDefault="009E1DE5">
    <w:pPr>
      <w:pStyle w:val="Header"/>
      <w:rPr>
        <w:rFonts w:ascii="Times New Roman" w:hAnsi="Times New Roman" w:cs="Times New Roman"/>
        <w:i/>
        <w:iCs/>
        <w:color w:val="4EA72E" w:themeColor="accent6"/>
      </w:rPr>
    </w:pPr>
    <w:r w:rsidRPr="00C5390A">
      <w:rPr>
        <w:rFonts w:ascii="Times New Roman" w:hAnsi="Times New Roman" w:cs="Times New Roman"/>
        <w:i/>
        <w:iCs/>
        <w:color w:val="4EA72E" w:themeColor="accent6"/>
      </w:rPr>
      <w:t>Į</w:t>
    </w:r>
    <w:r w:rsidR="008F36E2" w:rsidRPr="00C5390A">
      <w:rPr>
        <w:rFonts w:ascii="Times New Roman" w:hAnsi="Times New Roman" w:cs="Times New Roman"/>
        <w:i/>
        <w:iCs/>
        <w:color w:val="4EA72E" w:themeColor="accent6"/>
      </w:rPr>
      <w:t>rašę</w:t>
    </w:r>
    <w:r w:rsidRPr="00C5390A">
      <w:rPr>
        <w:rFonts w:ascii="Times New Roman" w:hAnsi="Times New Roman" w:cs="Times New Roman"/>
        <w:i/>
        <w:iCs/>
        <w:color w:val="4EA72E" w:themeColor="accent6"/>
      </w:rPr>
      <w:t xml:space="preserve"> </w:t>
    </w:r>
    <w:r w:rsidR="00DB3B9E">
      <w:rPr>
        <w:rFonts w:ascii="Times New Roman" w:hAnsi="Times New Roman" w:cs="Times New Roman"/>
        <w:i/>
        <w:iCs/>
        <w:color w:val="4EA72E" w:themeColor="accent6"/>
      </w:rPr>
      <w:t>skl</w:t>
    </w:r>
    <w:r w:rsidR="003105CB">
      <w:rPr>
        <w:rFonts w:ascii="Times New Roman" w:hAnsi="Times New Roman" w:cs="Times New Roman"/>
        <w:i/>
        <w:iCs/>
        <w:color w:val="4EA72E" w:themeColor="accent6"/>
      </w:rPr>
      <w:t xml:space="preserve">iaustuose </w:t>
    </w:r>
    <w:r w:rsidRPr="00C5390A">
      <w:rPr>
        <w:rFonts w:ascii="Times New Roman" w:hAnsi="Times New Roman" w:cs="Times New Roman"/>
        <w:i/>
        <w:iCs/>
        <w:color w:val="4EA72E" w:themeColor="accent6"/>
      </w:rPr>
      <w:t>nurodytą informaciją žaliai pažymėtus komentarus ištrinkite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D42B6"/>
    <w:multiLevelType w:val="hybridMultilevel"/>
    <w:tmpl w:val="27065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735F3F"/>
    <w:multiLevelType w:val="hybridMultilevel"/>
    <w:tmpl w:val="A5C6297E"/>
    <w:lvl w:ilvl="0" w:tplc="E868A5BC">
      <w:start w:val="1"/>
      <w:numFmt w:val="decimal"/>
      <w:lvlText w:val="3.%1."/>
      <w:lvlJc w:val="left"/>
      <w:pPr>
        <w:ind w:left="720" w:hanging="360"/>
      </w:pPr>
      <w:rPr>
        <w:rFonts w:hint="default"/>
        <w:b w:val="0"/>
        <w:bCs w:val="0"/>
      </w:rPr>
    </w:lvl>
    <w:lvl w:ilvl="1" w:tplc="C6EE2874">
      <w:start w:val="1"/>
      <w:numFmt w:val="decimal"/>
      <w:lvlText w:val="3.3.%2."/>
      <w:lvlJc w:val="left"/>
      <w:pPr>
        <w:ind w:left="1440" w:hanging="360"/>
      </w:pPr>
      <w:rPr>
        <w:rFonts w:hint="default"/>
      </w:rPr>
    </w:lvl>
    <w:lvl w:ilvl="2" w:tplc="2C729096">
      <w:numFmt w:val="bullet"/>
      <w:lvlText w:val=""/>
      <w:lvlJc w:val="left"/>
      <w:pPr>
        <w:ind w:left="2340" w:hanging="360"/>
      </w:pPr>
      <w:rPr>
        <w:rFonts w:ascii="Symbol" w:eastAsia="Times New Roman" w:hAnsi="Symbol" w:cs="Times New Roman" w:hint="default"/>
        <w:sz w:val="2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1F1D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B505A"/>
    <w:multiLevelType w:val="hybridMultilevel"/>
    <w:tmpl w:val="A08A5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460547"/>
    <w:multiLevelType w:val="multilevel"/>
    <w:tmpl w:val="F0E8B30E"/>
    <w:lvl w:ilvl="0">
      <w:start w:val="1"/>
      <w:numFmt w:val="decimal"/>
      <w:lvlText w:val="%1."/>
      <w:lvlJc w:val="left"/>
      <w:pPr>
        <w:ind w:left="360" w:hanging="360"/>
      </w:pPr>
    </w:lvl>
    <w:lvl w:ilvl="1">
      <w:start w:val="1"/>
      <w:numFmt w:val="decimal"/>
      <w:lvlText w:val="2.%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C160E2"/>
    <w:multiLevelType w:val="hybridMultilevel"/>
    <w:tmpl w:val="5BEE2DA8"/>
    <w:lvl w:ilvl="0" w:tplc="822439D4">
      <w:start w:val="1"/>
      <w:numFmt w:val="decimal"/>
      <w:lvlText w:val="5.%1."/>
      <w:lvlJc w:val="left"/>
      <w:pPr>
        <w:ind w:left="720" w:hanging="360"/>
      </w:pPr>
      <w:rPr>
        <w:rFonts w:hint="default"/>
        <w:b w:val="0"/>
        <w:bCs w:val="0"/>
      </w:rPr>
    </w:lvl>
    <w:lvl w:ilvl="1" w:tplc="091CEE24">
      <w:start w:val="1"/>
      <w:numFmt w:val="decimal"/>
      <w:lvlText w:val="5.4.%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5B6833"/>
    <w:multiLevelType w:val="hybridMultilevel"/>
    <w:tmpl w:val="6A3E5BE4"/>
    <w:lvl w:ilvl="0" w:tplc="97BEC06A">
      <w:start w:val="1"/>
      <w:numFmt w:val="decimal"/>
      <w:lvlText w:val="4.%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B72593"/>
    <w:multiLevelType w:val="hybridMultilevel"/>
    <w:tmpl w:val="7A0EFB4C"/>
    <w:lvl w:ilvl="0" w:tplc="C6EE2874">
      <w:start w:val="1"/>
      <w:numFmt w:val="decimal"/>
      <w:lvlText w:val="3.3.%1."/>
      <w:lvlJc w:val="left"/>
      <w:pPr>
        <w:ind w:left="360" w:hanging="360"/>
      </w:pPr>
      <w:rPr>
        <w:rFonts w:hint="default"/>
      </w:rPr>
    </w:lvl>
    <w:lvl w:ilvl="1" w:tplc="04270019" w:tentative="1">
      <w:start w:val="1"/>
      <w:numFmt w:val="lowerLetter"/>
      <w:lvlText w:val="%2."/>
      <w:lvlJc w:val="left"/>
      <w:pPr>
        <w:ind w:left="360" w:hanging="360"/>
      </w:pPr>
    </w:lvl>
    <w:lvl w:ilvl="2" w:tplc="0427001B" w:tentative="1">
      <w:start w:val="1"/>
      <w:numFmt w:val="lowerRoman"/>
      <w:lvlText w:val="%3."/>
      <w:lvlJc w:val="right"/>
      <w:pPr>
        <w:ind w:left="1080" w:hanging="180"/>
      </w:pPr>
    </w:lvl>
    <w:lvl w:ilvl="3" w:tplc="0427000F" w:tentative="1">
      <w:start w:val="1"/>
      <w:numFmt w:val="decimal"/>
      <w:lvlText w:val="%4."/>
      <w:lvlJc w:val="left"/>
      <w:pPr>
        <w:ind w:left="1800" w:hanging="360"/>
      </w:pPr>
    </w:lvl>
    <w:lvl w:ilvl="4" w:tplc="04270019" w:tentative="1">
      <w:start w:val="1"/>
      <w:numFmt w:val="lowerLetter"/>
      <w:lvlText w:val="%5."/>
      <w:lvlJc w:val="left"/>
      <w:pPr>
        <w:ind w:left="2520" w:hanging="360"/>
      </w:pPr>
    </w:lvl>
    <w:lvl w:ilvl="5" w:tplc="0427001B" w:tentative="1">
      <w:start w:val="1"/>
      <w:numFmt w:val="lowerRoman"/>
      <w:lvlText w:val="%6."/>
      <w:lvlJc w:val="right"/>
      <w:pPr>
        <w:ind w:left="3240" w:hanging="180"/>
      </w:pPr>
    </w:lvl>
    <w:lvl w:ilvl="6" w:tplc="0427000F" w:tentative="1">
      <w:start w:val="1"/>
      <w:numFmt w:val="decimal"/>
      <w:lvlText w:val="%7."/>
      <w:lvlJc w:val="left"/>
      <w:pPr>
        <w:ind w:left="3960" w:hanging="360"/>
      </w:pPr>
    </w:lvl>
    <w:lvl w:ilvl="7" w:tplc="04270019" w:tentative="1">
      <w:start w:val="1"/>
      <w:numFmt w:val="lowerLetter"/>
      <w:lvlText w:val="%8."/>
      <w:lvlJc w:val="left"/>
      <w:pPr>
        <w:ind w:left="4680" w:hanging="360"/>
      </w:pPr>
    </w:lvl>
    <w:lvl w:ilvl="8" w:tplc="0427001B" w:tentative="1">
      <w:start w:val="1"/>
      <w:numFmt w:val="lowerRoman"/>
      <w:lvlText w:val="%9."/>
      <w:lvlJc w:val="right"/>
      <w:pPr>
        <w:ind w:left="5400" w:hanging="180"/>
      </w:pPr>
    </w:lvl>
  </w:abstractNum>
  <w:abstractNum w:abstractNumId="8" w15:restartNumberingAfterBreak="0">
    <w:nsid w:val="797A0444"/>
    <w:multiLevelType w:val="hybridMultilevel"/>
    <w:tmpl w:val="BFC8FD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4731659">
    <w:abstractNumId w:val="2"/>
  </w:num>
  <w:num w:numId="2" w16cid:durableId="296490463">
    <w:abstractNumId w:val="4"/>
  </w:num>
  <w:num w:numId="3" w16cid:durableId="17900803">
    <w:abstractNumId w:val="1"/>
  </w:num>
  <w:num w:numId="4" w16cid:durableId="1631395771">
    <w:abstractNumId w:val="7"/>
  </w:num>
  <w:num w:numId="5" w16cid:durableId="591160469">
    <w:abstractNumId w:val="6"/>
  </w:num>
  <w:num w:numId="6" w16cid:durableId="1815559705">
    <w:abstractNumId w:val="0"/>
  </w:num>
  <w:num w:numId="7" w16cid:durableId="808550089">
    <w:abstractNumId w:val="3"/>
  </w:num>
  <w:num w:numId="8" w16cid:durableId="1907062826">
    <w:abstractNumId w:val="5"/>
  </w:num>
  <w:num w:numId="9" w16cid:durableId="409011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7F"/>
    <w:rsid w:val="000019F9"/>
    <w:rsid w:val="0000396A"/>
    <w:rsid w:val="00003E0A"/>
    <w:rsid w:val="00005603"/>
    <w:rsid w:val="00016360"/>
    <w:rsid w:val="00016E8F"/>
    <w:rsid w:val="00020815"/>
    <w:rsid w:val="00020C50"/>
    <w:rsid w:val="000256FD"/>
    <w:rsid w:val="0003042B"/>
    <w:rsid w:val="00030600"/>
    <w:rsid w:val="00037517"/>
    <w:rsid w:val="000433F1"/>
    <w:rsid w:val="00044758"/>
    <w:rsid w:val="00055A1C"/>
    <w:rsid w:val="00061F4F"/>
    <w:rsid w:val="00064381"/>
    <w:rsid w:val="00065434"/>
    <w:rsid w:val="00067F7C"/>
    <w:rsid w:val="000705CC"/>
    <w:rsid w:val="0007333C"/>
    <w:rsid w:val="00074FBD"/>
    <w:rsid w:val="000817AA"/>
    <w:rsid w:val="00083B42"/>
    <w:rsid w:val="0009113E"/>
    <w:rsid w:val="000932BF"/>
    <w:rsid w:val="00093D89"/>
    <w:rsid w:val="0009411D"/>
    <w:rsid w:val="00094BD0"/>
    <w:rsid w:val="00096AAC"/>
    <w:rsid w:val="00097104"/>
    <w:rsid w:val="000A0027"/>
    <w:rsid w:val="000A0413"/>
    <w:rsid w:val="000A6BDA"/>
    <w:rsid w:val="000B21A0"/>
    <w:rsid w:val="000B52C8"/>
    <w:rsid w:val="000C4C75"/>
    <w:rsid w:val="000C6F2E"/>
    <w:rsid w:val="000D7CD2"/>
    <w:rsid w:val="000E633D"/>
    <w:rsid w:val="00100ECF"/>
    <w:rsid w:val="00101B9B"/>
    <w:rsid w:val="00102AAA"/>
    <w:rsid w:val="001053B0"/>
    <w:rsid w:val="00106551"/>
    <w:rsid w:val="00110ECE"/>
    <w:rsid w:val="00111555"/>
    <w:rsid w:val="0011357E"/>
    <w:rsid w:val="0011448E"/>
    <w:rsid w:val="00117824"/>
    <w:rsid w:val="0012137B"/>
    <w:rsid w:val="00126D9A"/>
    <w:rsid w:val="00127C8E"/>
    <w:rsid w:val="001313C6"/>
    <w:rsid w:val="001325CE"/>
    <w:rsid w:val="001411CA"/>
    <w:rsid w:val="00151491"/>
    <w:rsid w:val="00153B70"/>
    <w:rsid w:val="001553A3"/>
    <w:rsid w:val="00161EAB"/>
    <w:rsid w:val="0016786B"/>
    <w:rsid w:val="00171C90"/>
    <w:rsid w:val="00173BFD"/>
    <w:rsid w:val="00175491"/>
    <w:rsid w:val="001766D0"/>
    <w:rsid w:val="00180275"/>
    <w:rsid w:val="00183E88"/>
    <w:rsid w:val="001909B0"/>
    <w:rsid w:val="00196276"/>
    <w:rsid w:val="00197A7D"/>
    <w:rsid w:val="001A01B8"/>
    <w:rsid w:val="001A0783"/>
    <w:rsid w:val="001A1DA9"/>
    <w:rsid w:val="001A21B5"/>
    <w:rsid w:val="001B1311"/>
    <w:rsid w:val="001D0049"/>
    <w:rsid w:val="001E09C1"/>
    <w:rsid w:val="001E6565"/>
    <w:rsid w:val="001E78F7"/>
    <w:rsid w:val="001F0139"/>
    <w:rsid w:val="001F031B"/>
    <w:rsid w:val="001F1103"/>
    <w:rsid w:val="001F47C3"/>
    <w:rsid w:val="002114F4"/>
    <w:rsid w:val="00211B16"/>
    <w:rsid w:val="002170DC"/>
    <w:rsid w:val="00220E1B"/>
    <w:rsid w:val="00221B3C"/>
    <w:rsid w:val="00225399"/>
    <w:rsid w:val="00225404"/>
    <w:rsid w:val="00231B15"/>
    <w:rsid w:val="00232E2E"/>
    <w:rsid w:val="00235623"/>
    <w:rsid w:val="0023732A"/>
    <w:rsid w:val="0024192E"/>
    <w:rsid w:val="00242EE0"/>
    <w:rsid w:val="00245734"/>
    <w:rsid w:val="00250750"/>
    <w:rsid w:val="00252F61"/>
    <w:rsid w:val="00254AF2"/>
    <w:rsid w:val="00264A24"/>
    <w:rsid w:val="00264F83"/>
    <w:rsid w:val="002713BA"/>
    <w:rsid w:val="002715F8"/>
    <w:rsid w:val="00280CD0"/>
    <w:rsid w:val="00286AE4"/>
    <w:rsid w:val="00293D34"/>
    <w:rsid w:val="00297869"/>
    <w:rsid w:val="002A0C3A"/>
    <w:rsid w:val="002A3FF5"/>
    <w:rsid w:val="002B09C8"/>
    <w:rsid w:val="002B3DC9"/>
    <w:rsid w:val="002C6F20"/>
    <w:rsid w:val="002D3EB8"/>
    <w:rsid w:val="002D5A10"/>
    <w:rsid w:val="002E31CC"/>
    <w:rsid w:val="002E7F9F"/>
    <w:rsid w:val="002F06C3"/>
    <w:rsid w:val="002F0E0F"/>
    <w:rsid w:val="002F2309"/>
    <w:rsid w:val="002F2A8B"/>
    <w:rsid w:val="002F4B4A"/>
    <w:rsid w:val="002F673E"/>
    <w:rsid w:val="002F7D81"/>
    <w:rsid w:val="0030725B"/>
    <w:rsid w:val="003105CB"/>
    <w:rsid w:val="0031086B"/>
    <w:rsid w:val="00314D77"/>
    <w:rsid w:val="00320AB2"/>
    <w:rsid w:val="0032508E"/>
    <w:rsid w:val="00325651"/>
    <w:rsid w:val="00326A00"/>
    <w:rsid w:val="00326D22"/>
    <w:rsid w:val="003275C2"/>
    <w:rsid w:val="003304A9"/>
    <w:rsid w:val="00335936"/>
    <w:rsid w:val="00342DFA"/>
    <w:rsid w:val="00344607"/>
    <w:rsid w:val="003471C9"/>
    <w:rsid w:val="00352037"/>
    <w:rsid w:val="00355735"/>
    <w:rsid w:val="00356D08"/>
    <w:rsid w:val="003602BB"/>
    <w:rsid w:val="00362DE0"/>
    <w:rsid w:val="0036339B"/>
    <w:rsid w:val="00363432"/>
    <w:rsid w:val="00365ACD"/>
    <w:rsid w:val="00366003"/>
    <w:rsid w:val="00370E1F"/>
    <w:rsid w:val="003735D1"/>
    <w:rsid w:val="00382068"/>
    <w:rsid w:val="0038554C"/>
    <w:rsid w:val="00386472"/>
    <w:rsid w:val="003864E2"/>
    <w:rsid w:val="00390CD5"/>
    <w:rsid w:val="003A2C3C"/>
    <w:rsid w:val="003A3A1C"/>
    <w:rsid w:val="003A715B"/>
    <w:rsid w:val="003B1331"/>
    <w:rsid w:val="003B1C25"/>
    <w:rsid w:val="003B3DD1"/>
    <w:rsid w:val="003B4BC2"/>
    <w:rsid w:val="003B6621"/>
    <w:rsid w:val="003C3598"/>
    <w:rsid w:val="003C4CEA"/>
    <w:rsid w:val="003C593E"/>
    <w:rsid w:val="003C65D7"/>
    <w:rsid w:val="003D08EF"/>
    <w:rsid w:val="003D14D0"/>
    <w:rsid w:val="003D2BB5"/>
    <w:rsid w:val="003D2FFA"/>
    <w:rsid w:val="003D57C1"/>
    <w:rsid w:val="003D7DFF"/>
    <w:rsid w:val="00405BCE"/>
    <w:rsid w:val="00406386"/>
    <w:rsid w:val="00410004"/>
    <w:rsid w:val="004109DA"/>
    <w:rsid w:val="00411AD9"/>
    <w:rsid w:val="00411F8B"/>
    <w:rsid w:val="00414AB8"/>
    <w:rsid w:val="004159FF"/>
    <w:rsid w:val="00416261"/>
    <w:rsid w:val="0042447F"/>
    <w:rsid w:val="00427068"/>
    <w:rsid w:val="004317B3"/>
    <w:rsid w:val="00432844"/>
    <w:rsid w:val="00434863"/>
    <w:rsid w:val="00435DA0"/>
    <w:rsid w:val="0043705F"/>
    <w:rsid w:val="00437A71"/>
    <w:rsid w:val="004426BE"/>
    <w:rsid w:val="00443925"/>
    <w:rsid w:val="00447F23"/>
    <w:rsid w:val="00450E57"/>
    <w:rsid w:val="00451F8E"/>
    <w:rsid w:val="00453ADE"/>
    <w:rsid w:val="00453C75"/>
    <w:rsid w:val="004563E8"/>
    <w:rsid w:val="00463404"/>
    <w:rsid w:val="0046543B"/>
    <w:rsid w:val="00470235"/>
    <w:rsid w:val="00471235"/>
    <w:rsid w:val="0047126F"/>
    <w:rsid w:val="00471660"/>
    <w:rsid w:val="004745C5"/>
    <w:rsid w:val="004764EE"/>
    <w:rsid w:val="004769FD"/>
    <w:rsid w:val="004815CD"/>
    <w:rsid w:val="00482828"/>
    <w:rsid w:val="00482B54"/>
    <w:rsid w:val="00484173"/>
    <w:rsid w:val="00492B32"/>
    <w:rsid w:val="00492FDA"/>
    <w:rsid w:val="00496885"/>
    <w:rsid w:val="00497E5C"/>
    <w:rsid w:val="004A3A63"/>
    <w:rsid w:val="004A3ABD"/>
    <w:rsid w:val="004A3FB4"/>
    <w:rsid w:val="004A7C46"/>
    <w:rsid w:val="004B5F6C"/>
    <w:rsid w:val="004C0053"/>
    <w:rsid w:val="004C2505"/>
    <w:rsid w:val="004C36B2"/>
    <w:rsid w:val="004C40F1"/>
    <w:rsid w:val="004C4CC1"/>
    <w:rsid w:val="004D0A1B"/>
    <w:rsid w:val="004D31A0"/>
    <w:rsid w:val="004D5344"/>
    <w:rsid w:val="004D58DB"/>
    <w:rsid w:val="004E6D5E"/>
    <w:rsid w:val="004F2243"/>
    <w:rsid w:val="004F2C12"/>
    <w:rsid w:val="004F5192"/>
    <w:rsid w:val="00501FBF"/>
    <w:rsid w:val="00512D27"/>
    <w:rsid w:val="005145D9"/>
    <w:rsid w:val="00520E4F"/>
    <w:rsid w:val="00524CEA"/>
    <w:rsid w:val="005253B4"/>
    <w:rsid w:val="005277DD"/>
    <w:rsid w:val="005437DD"/>
    <w:rsid w:val="0054524D"/>
    <w:rsid w:val="00545B8F"/>
    <w:rsid w:val="005462A0"/>
    <w:rsid w:val="00555C59"/>
    <w:rsid w:val="005618AE"/>
    <w:rsid w:val="0056192E"/>
    <w:rsid w:val="00567E9D"/>
    <w:rsid w:val="00571067"/>
    <w:rsid w:val="00573AA0"/>
    <w:rsid w:val="00574711"/>
    <w:rsid w:val="00580ACC"/>
    <w:rsid w:val="00581624"/>
    <w:rsid w:val="00581EF0"/>
    <w:rsid w:val="0058771D"/>
    <w:rsid w:val="00587CF9"/>
    <w:rsid w:val="00590EA9"/>
    <w:rsid w:val="005936C1"/>
    <w:rsid w:val="005945D3"/>
    <w:rsid w:val="00594A11"/>
    <w:rsid w:val="005A1049"/>
    <w:rsid w:val="005A55EE"/>
    <w:rsid w:val="005B0C3C"/>
    <w:rsid w:val="005B336A"/>
    <w:rsid w:val="005B4B75"/>
    <w:rsid w:val="005B4E60"/>
    <w:rsid w:val="005B55F7"/>
    <w:rsid w:val="005B563D"/>
    <w:rsid w:val="005B7F39"/>
    <w:rsid w:val="005C57D1"/>
    <w:rsid w:val="005D4810"/>
    <w:rsid w:val="005D6F26"/>
    <w:rsid w:val="005D792A"/>
    <w:rsid w:val="005E0820"/>
    <w:rsid w:val="005E30DD"/>
    <w:rsid w:val="005E6E7F"/>
    <w:rsid w:val="005F0CD4"/>
    <w:rsid w:val="005F2CDB"/>
    <w:rsid w:val="005F3999"/>
    <w:rsid w:val="0060099C"/>
    <w:rsid w:val="00602D31"/>
    <w:rsid w:val="00604F39"/>
    <w:rsid w:val="00605891"/>
    <w:rsid w:val="00607CE3"/>
    <w:rsid w:val="00613BEC"/>
    <w:rsid w:val="00616797"/>
    <w:rsid w:val="0062127A"/>
    <w:rsid w:val="00625E8E"/>
    <w:rsid w:val="00630828"/>
    <w:rsid w:val="0064453E"/>
    <w:rsid w:val="00651290"/>
    <w:rsid w:val="00653CF4"/>
    <w:rsid w:val="006552F5"/>
    <w:rsid w:val="0066026F"/>
    <w:rsid w:val="006607A1"/>
    <w:rsid w:val="006628FC"/>
    <w:rsid w:val="006724E6"/>
    <w:rsid w:val="00676E32"/>
    <w:rsid w:val="00680FD8"/>
    <w:rsid w:val="00681BCA"/>
    <w:rsid w:val="006822F5"/>
    <w:rsid w:val="006825F0"/>
    <w:rsid w:val="00690CF7"/>
    <w:rsid w:val="006A47E5"/>
    <w:rsid w:val="006A48E1"/>
    <w:rsid w:val="006C0BCD"/>
    <w:rsid w:val="006C455C"/>
    <w:rsid w:val="006C7678"/>
    <w:rsid w:val="006D2C7B"/>
    <w:rsid w:val="006D5F25"/>
    <w:rsid w:val="006F2D54"/>
    <w:rsid w:val="006F4376"/>
    <w:rsid w:val="00705940"/>
    <w:rsid w:val="00705E28"/>
    <w:rsid w:val="007117B3"/>
    <w:rsid w:val="007146C5"/>
    <w:rsid w:val="00717555"/>
    <w:rsid w:val="0072060A"/>
    <w:rsid w:val="0072154B"/>
    <w:rsid w:val="00723398"/>
    <w:rsid w:val="007244AF"/>
    <w:rsid w:val="00726009"/>
    <w:rsid w:val="007260EF"/>
    <w:rsid w:val="00727045"/>
    <w:rsid w:val="00730A85"/>
    <w:rsid w:val="007323AE"/>
    <w:rsid w:val="007354E2"/>
    <w:rsid w:val="00735972"/>
    <w:rsid w:val="007366A3"/>
    <w:rsid w:val="007375D5"/>
    <w:rsid w:val="00740DB0"/>
    <w:rsid w:val="007410A2"/>
    <w:rsid w:val="0074145A"/>
    <w:rsid w:val="0074357B"/>
    <w:rsid w:val="00745E5A"/>
    <w:rsid w:val="007527C8"/>
    <w:rsid w:val="007577B1"/>
    <w:rsid w:val="00760305"/>
    <w:rsid w:val="00762D32"/>
    <w:rsid w:val="00766352"/>
    <w:rsid w:val="0077138B"/>
    <w:rsid w:val="00775925"/>
    <w:rsid w:val="00776086"/>
    <w:rsid w:val="00776A30"/>
    <w:rsid w:val="00780858"/>
    <w:rsid w:val="00783275"/>
    <w:rsid w:val="00785874"/>
    <w:rsid w:val="00787B50"/>
    <w:rsid w:val="007927BD"/>
    <w:rsid w:val="00795036"/>
    <w:rsid w:val="0079546C"/>
    <w:rsid w:val="00795627"/>
    <w:rsid w:val="007A1B68"/>
    <w:rsid w:val="007A737D"/>
    <w:rsid w:val="007B24DD"/>
    <w:rsid w:val="007B2B70"/>
    <w:rsid w:val="007B7C43"/>
    <w:rsid w:val="007C19A1"/>
    <w:rsid w:val="007C2DF4"/>
    <w:rsid w:val="007C5DEF"/>
    <w:rsid w:val="007D1B4A"/>
    <w:rsid w:val="007D42DA"/>
    <w:rsid w:val="007D588D"/>
    <w:rsid w:val="007D6D15"/>
    <w:rsid w:val="007F05D7"/>
    <w:rsid w:val="007F35EF"/>
    <w:rsid w:val="007F7F6D"/>
    <w:rsid w:val="00800C13"/>
    <w:rsid w:val="008031A8"/>
    <w:rsid w:val="008074BE"/>
    <w:rsid w:val="00807AC3"/>
    <w:rsid w:val="0081254E"/>
    <w:rsid w:val="0081315B"/>
    <w:rsid w:val="00821828"/>
    <w:rsid w:val="00824E7D"/>
    <w:rsid w:val="00825FE4"/>
    <w:rsid w:val="00826C20"/>
    <w:rsid w:val="00830039"/>
    <w:rsid w:val="008300F6"/>
    <w:rsid w:val="00836A3D"/>
    <w:rsid w:val="0084004A"/>
    <w:rsid w:val="00845A49"/>
    <w:rsid w:val="00846E0B"/>
    <w:rsid w:val="00854D93"/>
    <w:rsid w:val="00861DBF"/>
    <w:rsid w:val="00862216"/>
    <w:rsid w:val="00862844"/>
    <w:rsid w:val="00865856"/>
    <w:rsid w:val="008746FB"/>
    <w:rsid w:val="00877EED"/>
    <w:rsid w:val="00881C39"/>
    <w:rsid w:val="00883E3E"/>
    <w:rsid w:val="00887801"/>
    <w:rsid w:val="008936C1"/>
    <w:rsid w:val="008A2627"/>
    <w:rsid w:val="008A2F73"/>
    <w:rsid w:val="008A6D7C"/>
    <w:rsid w:val="008B046C"/>
    <w:rsid w:val="008D0194"/>
    <w:rsid w:val="008D0E0F"/>
    <w:rsid w:val="008D56AD"/>
    <w:rsid w:val="008D5AB4"/>
    <w:rsid w:val="008E03C5"/>
    <w:rsid w:val="008E17DA"/>
    <w:rsid w:val="008E3A84"/>
    <w:rsid w:val="008E3AF8"/>
    <w:rsid w:val="008F31C5"/>
    <w:rsid w:val="008F36E2"/>
    <w:rsid w:val="008F4979"/>
    <w:rsid w:val="009035DF"/>
    <w:rsid w:val="00904538"/>
    <w:rsid w:val="00905164"/>
    <w:rsid w:val="009143C4"/>
    <w:rsid w:val="0091577B"/>
    <w:rsid w:val="00916153"/>
    <w:rsid w:val="00926F22"/>
    <w:rsid w:val="00932948"/>
    <w:rsid w:val="0093385E"/>
    <w:rsid w:val="0093405A"/>
    <w:rsid w:val="0094463B"/>
    <w:rsid w:val="009472C1"/>
    <w:rsid w:val="00947314"/>
    <w:rsid w:val="009476B6"/>
    <w:rsid w:val="009476F6"/>
    <w:rsid w:val="009510E3"/>
    <w:rsid w:val="00953A6E"/>
    <w:rsid w:val="0095448E"/>
    <w:rsid w:val="00972AA4"/>
    <w:rsid w:val="00974E61"/>
    <w:rsid w:val="00981FDB"/>
    <w:rsid w:val="00983EAA"/>
    <w:rsid w:val="00985DBE"/>
    <w:rsid w:val="00987021"/>
    <w:rsid w:val="00987682"/>
    <w:rsid w:val="009911F9"/>
    <w:rsid w:val="00993A53"/>
    <w:rsid w:val="00994718"/>
    <w:rsid w:val="00996BAD"/>
    <w:rsid w:val="009A145A"/>
    <w:rsid w:val="009A2396"/>
    <w:rsid w:val="009A47EF"/>
    <w:rsid w:val="009A4911"/>
    <w:rsid w:val="009A5343"/>
    <w:rsid w:val="009A578A"/>
    <w:rsid w:val="009A7254"/>
    <w:rsid w:val="009A73D5"/>
    <w:rsid w:val="009C06D4"/>
    <w:rsid w:val="009C355F"/>
    <w:rsid w:val="009D41AA"/>
    <w:rsid w:val="009D49D7"/>
    <w:rsid w:val="009D57E0"/>
    <w:rsid w:val="009D6414"/>
    <w:rsid w:val="009E0B07"/>
    <w:rsid w:val="009E1DE5"/>
    <w:rsid w:val="009E57F9"/>
    <w:rsid w:val="009E62D8"/>
    <w:rsid w:val="009E7888"/>
    <w:rsid w:val="009E7CA3"/>
    <w:rsid w:val="009F15A1"/>
    <w:rsid w:val="009F19A7"/>
    <w:rsid w:val="009F4A7D"/>
    <w:rsid w:val="00A01E5C"/>
    <w:rsid w:val="00A10F05"/>
    <w:rsid w:val="00A16565"/>
    <w:rsid w:val="00A20792"/>
    <w:rsid w:val="00A238C0"/>
    <w:rsid w:val="00A2454D"/>
    <w:rsid w:val="00A27C0E"/>
    <w:rsid w:val="00A27F53"/>
    <w:rsid w:val="00A30AC4"/>
    <w:rsid w:val="00A3299A"/>
    <w:rsid w:val="00A32CA1"/>
    <w:rsid w:val="00A3360A"/>
    <w:rsid w:val="00A40B94"/>
    <w:rsid w:val="00A44EBD"/>
    <w:rsid w:val="00A455B8"/>
    <w:rsid w:val="00A50AF7"/>
    <w:rsid w:val="00A51F61"/>
    <w:rsid w:val="00A53049"/>
    <w:rsid w:val="00A56828"/>
    <w:rsid w:val="00A60A63"/>
    <w:rsid w:val="00A6150A"/>
    <w:rsid w:val="00A66FCA"/>
    <w:rsid w:val="00A67275"/>
    <w:rsid w:val="00A71119"/>
    <w:rsid w:val="00A855E5"/>
    <w:rsid w:val="00A85DDE"/>
    <w:rsid w:val="00A961B2"/>
    <w:rsid w:val="00AA0A71"/>
    <w:rsid w:val="00AA22CC"/>
    <w:rsid w:val="00AA2E1A"/>
    <w:rsid w:val="00AB5101"/>
    <w:rsid w:val="00AB7DAC"/>
    <w:rsid w:val="00AC2F89"/>
    <w:rsid w:val="00AC3CE5"/>
    <w:rsid w:val="00AC476F"/>
    <w:rsid w:val="00AC4B3C"/>
    <w:rsid w:val="00AC5997"/>
    <w:rsid w:val="00AC5B68"/>
    <w:rsid w:val="00AC7070"/>
    <w:rsid w:val="00AD3C69"/>
    <w:rsid w:val="00AD68B7"/>
    <w:rsid w:val="00AE2A3F"/>
    <w:rsid w:val="00AE7C4B"/>
    <w:rsid w:val="00AF0842"/>
    <w:rsid w:val="00AF57EB"/>
    <w:rsid w:val="00B0337F"/>
    <w:rsid w:val="00B04CFE"/>
    <w:rsid w:val="00B078FB"/>
    <w:rsid w:val="00B1075E"/>
    <w:rsid w:val="00B236BC"/>
    <w:rsid w:val="00B24FDE"/>
    <w:rsid w:val="00B338B7"/>
    <w:rsid w:val="00B441AC"/>
    <w:rsid w:val="00B45BF7"/>
    <w:rsid w:val="00B462C2"/>
    <w:rsid w:val="00B50485"/>
    <w:rsid w:val="00B55667"/>
    <w:rsid w:val="00B6067A"/>
    <w:rsid w:val="00B61208"/>
    <w:rsid w:val="00B61844"/>
    <w:rsid w:val="00B61F4F"/>
    <w:rsid w:val="00B65AED"/>
    <w:rsid w:val="00B665A4"/>
    <w:rsid w:val="00B71D7A"/>
    <w:rsid w:val="00B7281F"/>
    <w:rsid w:val="00B747CE"/>
    <w:rsid w:val="00B81D77"/>
    <w:rsid w:val="00B839B5"/>
    <w:rsid w:val="00B857AD"/>
    <w:rsid w:val="00B86978"/>
    <w:rsid w:val="00B86FF3"/>
    <w:rsid w:val="00B9194E"/>
    <w:rsid w:val="00B932FB"/>
    <w:rsid w:val="00B944CE"/>
    <w:rsid w:val="00B9504A"/>
    <w:rsid w:val="00B95CBA"/>
    <w:rsid w:val="00B972DD"/>
    <w:rsid w:val="00B97653"/>
    <w:rsid w:val="00BA079C"/>
    <w:rsid w:val="00BA12C6"/>
    <w:rsid w:val="00BB344D"/>
    <w:rsid w:val="00BB3B29"/>
    <w:rsid w:val="00BC0D92"/>
    <w:rsid w:val="00BC3A09"/>
    <w:rsid w:val="00BC7865"/>
    <w:rsid w:val="00BD3E96"/>
    <w:rsid w:val="00BE2AE9"/>
    <w:rsid w:val="00BE3E38"/>
    <w:rsid w:val="00BE65CF"/>
    <w:rsid w:val="00BF0A4D"/>
    <w:rsid w:val="00BF0FCD"/>
    <w:rsid w:val="00BF2923"/>
    <w:rsid w:val="00BF4D73"/>
    <w:rsid w:val="00BF4FC2"/>
    <w:rsid w:val="00C0643A"/>
    <w:rsid w:val="00C14471"/>
    <w:rsid w:val="00C16FDE"/>
    <w:rsid w:val="00C177B1"/>
    <w:rsid w:val="00C23683"/>
    <w:rsid w:val="00C26C4C"/>
    <w:rsid w:val="00C31AF5"/>
    <w:rsid w:val="00C33E9B"/>
    <w:rsid w:val="00C358F2"/>
    <w:rsid w:val="00C35C43"/>
    <w:rsid w:val="00C36188"/>
    <w:rsid w:val="00C36480"/>
    <w:rsid w:val="00C36F4D"/>
    <w:rsid w:val="00C370D2"/>
    <w:rsid w:val="00C37F32"/>
    <w:rsid w:val="00C40377"/>
    <w:rsid w:val="00C40828"/>
    <w:rsid w:val="00C44E31"/>
    <w:rsid w:val="00C45C5A"/>
    <w:rsid w:val="00C45F27"/>
    <w:rsid w:val="00C51867"/>
    <w:rsid w:val="00C52B30"/>
    <w:rsid w:val="00C5390A"/>
    <w:rsid w:val="00C57756"/>
    <w:rsid w:val="00C65927"/>
    <w:rsid w:val="00C66CD3"/>
    <w:rsid w:val="00C67EB7"/>
    <w:rsid w:val="00C75449"/>
    <w:rsid w:val="00C8004E"/>
    <w:rsid w:val="00C81708"/>
    <w:rsid w:val="00C81AB2"/>
    <w:rsid w:val="00C84959"/>
    <w:rsid w:val="00C915BC"/>
    <w:rsid w:val="00C92D4B"/>
    <w:rsid w:val="00C92E67"/>
    <w:rsid w:val="00C95BDE"/>
    <w:rsid w:val="00CA02CE"/>
    <w:rsid w:val="00CA10F9"/>
    <w:rsid w:val="00CA5179"/>
    <w:rsid w:val="00CA6DB3"/>
    <w:rsid w:val="00CA7803"/>
    <w:rsid w:val="00CB030E"/>
    <w:rsid w:val="00CB186B"/>
    <w:rsid w:val="00CB31B5"/>
    <w:rsid w:val="00CB444E"/>
    <w:rsid w:val="00CB54C3"/>
    <w:rsid w:val="00CC2256"/>
    <w:rsid w:val="00CC456B"/>
    <w:rsid w:val="00CC6767"/>
    <w:rsid w:val="00CD63B2"/>
    <w:rsid w:val="00CE50E4"/>
    <w:rsid w:val="00CE625A"/>
    <w:rsid w:val="00CF14AF"/>
    <w:rsid w:val="00CF38C5"/>
    <w:rsid w:val="00CF5C05"/>
    <w:rsid w:val="00D020B7"/>
    <w:rsid w:val="00D02B1F"/>
    <w:rsid w:val="00D0426C"/>
    <w:rsid w:val="00D12457"/>
    <w:rsid w:val="00D133AF"/>
    <w:rsid w:val="00D157C1"/>
    <w:rsid w:val="00D171B2"/>
    <w:rsid w:val="00D1786D"/>
    <w:rsid w:val="00D263C5"/>
    <w:rsid w:val="00D31AF3"/>
    <w:rsid w:val="00D33580"/>
    <w:rsid w:val="00D351DB"/>
    <w:rsid w:val="00D35B14"/>
    <w:rsid w:val="00D360CB"/>
    <w:rsid w:val="00D37DBE"/>
    <w:rsid w:val="00D40BEE"/>
    <w:rsid w:val="00D45CC5"/>
    <w:rsid w:val="00D463A9"/>
    <w:rsid w:val="00D47C41"/>
    <w:rsid w:val="00D506BE"/>
    <w:rsid w:val="00D61A2E"/>
    <w:rsid w:val="00D62DF2"/>
    <w:rsid w:val="00D705D5"/>
    <w:rsid w:val="00D71BD7"/>
    <w:rsid w:val="00D75BB7"/>
    <w:rsid w:val="00D809AC"/>
    <w:rsid w:val="00D91CB5"/>
    <w:rsid w:val="00D9215C"/>
    <w:rsid w:val="00D92D57"/>
    <w:rsid w:val="00D9757A"/>
    <w:rsid w:val="00DA0287"/>
    <w:rsid w:val="00DA2158"/>
    <w:rsid w:val="00DA5494"/>
    <w:rsid w:val="00DA62E1"/>
    <w:rsid w:val="00DA7310"/>
    <w:rsid w:val="00DB024B"/>
    <w:rsid w:val="00DB2DB5"/>
    <w:rsid w:val="00DB34AE"/>
    <w:rsid w:val="00DB3B9E"/>
    <w:rsid w:val="00DB459C"/>
    <w:rsid w:val="00DB4F14"/>
    <w:rsid w:val="00DB6EA4"/>
    <w:rsid w:val="00DB6F74"/>
    <w:rsid w:val="00DB7FC3"/>
    <w:rsid w:val="00DC02B1"/>
    <w:rsid w:val="00DC4689"/>
    <w:rsid w:val="00DC5E25"/>
    <w:rsid w:val="00DC6165"/>
    <w:rsid w:val="00DD1E03"/>
    <w:rsid w:val="00DD650C"/>
    <w:rsid w:val="00DF22D9"/>
    <w:rsid w:val="00E037EF"/>
    <w:rsid w:val="00E05B87"/>
    <w:rsid w:val="00E05FFE"/>
    <w:rsid w:val="00E060D3"/>
    <w:rsid w:val="00E06A8E"/>
    <w:rsid w:val="00E07EEE"/>
    <w:rsid w:val="00E12919"/>
    <w:rsid w:val="00E23341"/>
    <w:rsid w:val="00E23671"/>
    <w:rsid w:val="00E30B50"/>
    <w:rsid w:val="00E36469"/>
    <w:rsid w:val="00E366AB"/>
    <w:rsid w:val="00E36CC5"/>
    <w:rsid w:val="00E374BB"/>
    <w:rsid w:val="00E376EA"/>
    <w:rsid w:val="00E4041E"/>
    <w:rsid w:val="00E40CA9"/>
    <w:rsid w:val="00E453DD"/>
    <w:rsid w:val="00E47904"/>
    <w:rsid w:val="00E5276A"/>
    <w:rsid w:val="00E55DDF"/>
    <w:rsid w:val="00E57CC9"/>
    <w:rsid w:val="00E600D5"/>
    <w:rsid w:val="00E61C6F"/>
    <w:rsid w:val="00E72C3F"/>
    <w:rsid w:val="00E733F6"/>
    <w:rsid w:val="00E74A6D"/>
    <w:rsid w:val="00E802E6"/>
    <w:rsid w:val="00E8056A"/>
    <w:rsid w:val="00E810B5"/>
    <w:rsid w:val="00E81F66"/>
    <w:rsid w:val="00E83534"/>
    <w:rsid w:val="00E904D5"/>
    <w:rsid w:val="00E91B27"/>
    <w:rsid w:val="00E932A8"/>
    <w:rsid w:val="00EA2024"/>
    <w:rsid w:val="00EA2D8E"/>
    <w:rsid w:val="00EA6407"/>
    <w:rsid w:val="00EA6989"/>
    <w:rsid w:val="00EA7E3B"/>
    <w:rsid w:val="00EB56F6"/>
    <w:rsid w:val="00EB7C1C"/>
    <w:rsid w:val="00EC0BA7"/>
    <w:rsid w:val="00EC346E"/>
    <w:rsid w:val="00EC3C4D"/>
    <w:rsid w:val="00EC3F2F"/>
    <w:rsid w:val="00EC6D28"/>
    <w:rsid w:val="00ED098C"/>
    <w:rsid w:val="00EE12E3"/>
    <w:rsid w:val="00EE4B15"/>
    <w:rsid w:val="00EE75FF"/>
    <w:rsid w:val="00EF07D5"/>
    <w:rsid w:val="00EF6ADD"/>
    <w:rsid w:val="00F01461"/>
    <w:rsid w:val="00F066E5"/>
    <w:rsid w:val="00F24667"/>
    <w:rsid w:val="00F334D3"/>
    <w:rsid w:val="00F4077A"/>
    <w:rsid w:val="00F42EBB"/>
    <w:rsid w:val="00F47990"/>
    <w:rsid w:val="00F517ED"/>
    <w:rsid w:val="00F5394B"/>
    <w:rsid w:val="00F54B71"/>
    <w:rsid w:val="00F54DDD"/>
    <w:rsid w:val="00F57639"/>
    <w:rsid w:val="00F57A63"/>
    <w:rsid w:val="00F717EA"/>
    <w:rsid w:val="00F77379"/>
    <w:rsid w:val="00F80112"/>
    <w:rsid w:val="00F90FE8"/>
    <w:rsid w:val="00F93F89"/>
    <w:rsid w:val="00F965C1"/>
    <w:rsid w:val="00F97D2C"/>
    <w:rsid w:val="00F97F5D"/>
    <w:rsid w:val="00FA0D38"/>
    <w:rsid w:val="00FA62F5"/>
    <w:rsid w:val="00FA7F5D"/>
    <w:rsid w:val="00FB4470"/>
    <w:rsid w:val="00FB59CD"/>
    <w:rsid w:val="00FB6550"/>
    <w:rsid w:val="00FC11B7"/>
    <w:rsid w:val="00FC38DB"/>
    <w:rsid w:val="00FD03D3"/>
    <w:rsid w:val="00FD2F9E"/>
    <w:rsid w:val="00FD52E9"/>
    <w:rsid w:val="00FE1BF1"/>
    <w:rsid w:val="00FE1FBD"/>
    <w:rsid w:val="00FE2F15"/>
    <w:rsid w:val="00FE42B1"/>
    <w:rsid w:val="00FE73E2"/>
    <w:rsid w:val="00FF0910"/>
    <w:rsid w:val="00FF0F0C"/>
    <w:rsid w:val="00FF6093"/>
    <w:rsid w:val="00FF6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956C"/>
  <w15:chartTrackingRefBased/>
  <w15:docId w15:val="{B08D6543-8CA9-45D7-8E56-D74CC283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47F"/>
    <w:rPr>
      <w:rFonts w:eastAsiaTheme="majorEastAsia" w:cstheme="majorBidi"/>
      <w:color w:val="272727" w:themeColor="text1" w:themeTint="D8"/>
    </w:rPr>
  </w:style>
  <w:style w:type="paragraph" w:styleId="Title">
    <w:name w:val="Title"/>
    <w:basedOn w:val="Normal"/>
    <w:next w:val="Normal"/>
    <w:link w:val="TitleChar"/>
    <w:uiPriority w:val="10"/>
    <w:qFormat/>
    <w:rsid w:val="00424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47F"/>
    <w:pPr>
      <w:spacing w:before="160"/>
      <w:jc w:val="center"/>
    </w:pPr>
    <w:rPr>
      <w:i/>
      <w:iCs/>
      <w:color w:val="404040" w:themeColor="text1" w:themeTint="BF"/>
    </w:rPr>
  </w:style>
  <w:style w:type="character" w:customStyle="1" w:styleId="QuoteChar">
    <w:name w:val="Quote Char"/>
    <w:basedOn w:val="DefaultParagraphFont"/>
    <w:link w:val="Quote"/>
    <w:uiPriority w:val="29"/>
    <w:rsid w:val="0042447F"/>
    <w:rPr>
      <w:i/>
      <w:iCs/>
      <w:color w:val="404040" w:themeColor="text1" w:themeTint="BF"/>
    </w:rPr>
  </w:style>
  <w:style w:type="paragraph" w:styleId="ListParagraph">
    <w:name w:val="List Paragraph"/>
    <w:basedOn w:val="Normal"/>
    <w:uiPriority w:val="34"/>
    <w:qFormat/>
    <w:rsid w:val="0042447F"/>
    <w:pPr>
      <w:ind w:left="720"/>
      <w:contextualSpacing/>
    </w:pPr>
  </w:style>
  <w:style w:type="character" w:styleId="IntenseEmphasis">
    <w:name w:val="Intense Emphasis"/>
    <w:basedOn w:val="DefaultParagraphFont"/>
    <w:uiPriority w:val="21"/>
    <w:qFormat/>
    <w:rsid w:val="0042447F"/>
    <w:rPr>
      <w:i/>
      <w:iCs/>
      <w:color w:val="0F4761" w:themeColor="accent1" w:themeShade="BF"/>
    </w:rPr>
  </w:style>
  <w:style w:type="paragraph" w:styleId="IntenseQuote">
    <w:name w:val="Intense Quote"/>
    <w:basedOn w:val="Normal"/>
    <w:next w:val="Normal"/>
    <w:link w:val="IntenseQuoteChar"/>
    <w:uiPriority w:val="30"/>
    <w:qFormat/>
    <w:rsid w:val="00424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47F"/>
    <w:rPr>
      <w:i/>
      <w:iCs/>
      <w:color w:val="0F4761" w:themeColor="accent1" w:themeShade="BF"/>
    </w:rPr>
  </w:style>
  <w:style w:type="character" w:styleId="IntenseReference">
    <w:name w:val="Intense Reference"/>
    <w:basedOn w:val="DefaultParagraphFont"/>
    <w:uiPriority w:val="32"/>
    <w:qFormat/>
    <w:rsid w:val="0042447F"/>
    <w:rPr>
      <w:b/>
      <w:bCs/>
      <w:smallCaps/>
      <w:color w:val="0F4761" w:themeColor="accent1" w:themeShade="BF"/>
      <w:spacing w:val="5"/>
    </w:rPr>
  </w:style>
  <w:style w:type="paragraph" w:styleId="Header">
    <w:name w:val="header"/>
    <w:basedOn w:val="Normal"/>
    <w:link w:val="HeaderChar"/>
    <w:uiPriority w:val="99"/>
    <w:unhideWhenUsed/>
    <w:rsid w:val="00A60A63"/>
    <w:pPr>
      <w:tabs>
        <w:tab w:val="center" w:pos="4819"/>
        <w:tab w:val="right" w:pos="9638"/>
      </w:tabs>
      <w:spacing w:after="0" w:line="240" w:lineRule="auto"/>
    </w:pPr>
  </w:style>
  <w:style w:type="character" w:customStyle="1" w:styleId="HeaderChar">
    <w:name w:val="Header Char"/>
    <w:basedOn w:val="DefaultParagraphFont"/>
    <w:link w:val="Header"/>
    <w:uiPriority w:val="99"/>
    <w:rsid w:val="00A60A63"/>
  </w:style>
  <w:style w:type="paragraph" w:styleId="Footer">
    <w:name w:val="footer"/>
    <w:basedOn w:val="Normal"/>
    <w:link w:val="FooterChar"/>
    <w:uiPriority w:val="99"/>
    <w:unhideWhenUsed/>
    <w:rsid w:val="00A60A63"/>
    <w:pPr>
      <w:tabs>
        <w:tab w:val="center" w:pos="4819"/>
        <w:tab w:val="right" w:pos="9638"/>
      </w:tabs>
      <w:spacing w:after="0" w:line="240" w:lineRule="auto"/>
    </w:pPr>
  </w:style>
  <w:style w:type="character" w:customStyle="1" w:styleId="FooterChar">
    <w:name w:val="Footer Char"/>
    <w:basedOn w:val="DefaultParagraphFont"/>
    <w:link w:val="Footer"/>
    <w:uiPriority w:val="99"/>
    <w:rsid w:val="00A60A63"/>
  </w:style>
  <w:style w:type="paragraph" w:styleId="FootnoteText">
    <w:name w:val="footnote text"/>
    <w:basedOn w:val="Normal"/>
    <w:link w:val="FootnoteTextChar"/>
    <w:uiPriority w:val="99"/>
    <w:semiHidden/>
    <w:unhideWhenUsed/>
    <w:rsid w:val="00BF4F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FC2"/>
    <w:rPr>
      <w:sz w:val="20"/>
      <w:szCs w:val="20"/>
    </w:rPr>
  </w:style>
  <w:style w:type="character" w:styleId="FootnoteReference">
    <w:name w:val="footnote reference"/>
    <w:basedOn w:val="DefaultParagraphFont"/>
    <w:uiPriority w:val="99"/>
    <w:semiHidden/>
    <w:unhideWhenUsed/>
    <w:rsid w:val="00BF4FC2"/>
    <w:rPr>
      <w:vertAlign w:val="superscript"/>
    </w:rPr>
  </w:style>
  <w:style w:type="character" w:styleId="Hyperlink">
    <w:name w:val="Hyperlink"/>
    <w:basedOn w:val="DefaultParagraphFont"/>
    <w:uiPriority w:val="99"/>
    <w:unhideWhenUsed/>
    <w:rsid w:val="00D351DB"/>
    <w:rPr>
      <w:color w:val="467886" w:themeColor="hyperlink"/>
      <w:u w:val="single"/>
    </w:rPr>
  </w:style>
  <w:style w:type="character" w:styleId="UnresolvedMention">
    <w:name w:val="Unresolved Mention"/>
    <w:basedOn w:val="DefaultParagraphFont"/>
    <w:uiPriority w:val="99"/>
    <w:semiHidden/>
    <w:unhideWhenUsed/>
    <w:rsid w:val="00D351DB"/>
    <w:rPr>
      <w:color w:val="605E5C"/>
      <w:shd w:val="clear" w:color="auto" w:fill="E1DFDD"/>
    </w:rPr>
  </w:style>
  <w:style w:type="character" w:styleId="CommentReference">
    <w:name w:val="annotation reference"/>
    <w:basedOn w:val="DefaultParagraphFont"/>
    <w:uiPriority w:val="99"/>
    <w:semiHidden/>
    <w:unhideWhenUsed/>
    <w:rsid w:val="00020815"/>
    <w:rPr>
      <w:sz w:val="16"/>
      <w:szCs w:val="16"/>
    </w:rPr>
  </w:style>
  <w:style w:type="paragraph" w:styleId="CommentText">
    <w:name w:val="annotation text"/>
    <w:basedOn w:val="Normal"/>
    <w:link w:val="CommentTextChar"/>
    <w:uiPriority w:val="99"/>
    <w:unhideWhenUsed/>
    <w:rsid w:val="00020815"/>
    <w:pPr>
      <w:spacing w:line="240" w:lineRule="auto"/>
    </w:pPr>
    <w:rPr>
      <w:sz w:val="20"/>
      <w:szCs w:val="20"/>
    </w:rPr>
  </w:style>
  <w:style w:type="character" w:customStyle="1" w:styleId="CommentTextChar">
    <w:name w:val="Comment Text Char"/>
    <w:basedOn w:val="DefaultParagraphFont"/>
    <w:link w:val="CommentText"/>
    <w:uiPriority w:val="99"/>
    <w:rsid w:val="00020815"/>
    <w:rPr>
      <w:sz w:val="20"/>
      <w:szCs w:val="20"/>
    </w:rPr>
  </w:style>
  <w:style w:type="paragraph" w:styleId="CommentSubject">
    <w:name w:val="annotation subject"/>
    <w:basedOn w:val="CommentText"/>
    <w:next w:val="CommentText"/>
    <w:link w:val="CommentSubjectChar"/>
    <w:uiPriority w:val="99"/>
    <w:semiHidden/>
    <w:unhideWhenUsed/>
    <w:rsid w:val="00020815"/>
    <w:rPr>
      <w:b/>
      <w:bCs/>
    </w:rPr>
  </w:style>
  <w:style w:type="character" w:customStyle="1" w:styleId="CommentSubjectChar">
    <w:name w:val="Comment Subject Char"/>
    <w:basedOn w:val="CommentTextChar"/>
    <w:link w:val="CommentSubject"/>
    <w:uiPriority w:val="99"/>
    <w:semiHidden/>
    <w:rsid w:val="000208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tis.k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2021.esinvesticijos.lt/dokumentai/pavyzdinio-atitikties-de-minimis-pagalbos-taisyklems-komisijos-reglamentui-es-2023-2831-patikros-lapo-forma-projekto-lygmuo" TargetMode="External"/><Relationship Id="rId2" Type="http://schemas.openxmlformats.org/officeDocument/2006/relationships/hyperlink" Target="https://kt.gov.lt/uploads/documents/files/veiklos-sritys/valstybes-pagalba/klausimynai/kaip_KLAUSIMYNAS_vienas_ukio_subjektas.pdf" TargetMode="External"/><Relationship Id="rId1" Type="http://schemas.openxmlformats.org/officeDocument/2006/relationships/hyperlink" Target="https://www.kt.gov.lt/lt/veiklos-sritys/valstybes-pagalba/susijusi-informacija-2/de-minimis-pagal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573B-0BE7-4BB0-B572-ECA515EC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13336</Words>
  <Characters>7602</Characters>
  <Application>Microsoft Office Word</Application>
  <DocSecurity>4</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20897</CharactersWithSpaces>
  <SharedDoc>false</SharedDoc>
  <HLinks>
    <vt:vector size="24" baseType="variant">
      <vt:variant>
        <vt:i4>2031708</vt:i4>
      </vt:variant>
      <vt:variant>
        <vt:i4>3</vt:i4>
      </vt:variant>
      <vt:variant>
        <vt:i4>0</vt:i4>
      </vt:variant>
      <vt:variant>
        <vt:i4>5</vt:i4>
      </vt:variant>
      <vt:variant>
        <vt:lpwstr>https://kotis.kt.gov.lt/</vt:lpwstr>
      </vt:variant>
      <vt:variant>
        <vt:lpwstr/>
      </vt:variant>
      <vt:variant>
        <vt:i4>1179652</vt:i4>
      </vt:variant>
      <vt:variant>
        <vt:i4>6</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2687074</vt:i4>
      </vt:variant>
      <vt:variant>
        <vt:i4>3</vt:i4>
      </vt:variant>
      <vt:variant>
        <vt:i4>0</vt:i4>
      </vt:variant>
      <vt:variant>
        <vt:i4>5</vt:i4>
      </vt:variant>
      <vt:variant>
        <vt:lpwstr>https://kt.gov.lt/uploads/documents/files/veiklos-sritys/valstybes-pagalba/klausimynai/kaip_KLAUSIMYNAS_vienas_ukio_subjektas.pdf</vt:lpwstr>
      </vt:variant>
      <vt:variant>
        <vt:lpwstr/>
      </vt:variant>
      <vt:variant>
        <vt:i4>7405695</vt:i4>
      </vt:variant>
      <vt:variant>
        <vt:i4>0</vt:i4>
      </vt:variant>
      <vt:variant>
        <vt:i4>0</vt:i4>
      </vt:variant>
      <vt:variant>
        <vt:i4>5</vt:i4>
      </vt:variant>
      <vt:variant>
        <vt:lpwstr>https://www.kt.gov.lt/lt/veiklos-sritys/valstybes-pagalba/susijusi-informacija-2/de-minimis-pagalba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Rasachackienė</dc:creator>
  <cp:keywords/>
  <dc:description/>
  <cp:lastModifiedBy>Rūta Kizienė</cp:lastModifiedBy>
  <cp:revision>2</cp:revision>
  <dcterms:created xsi:type="dcterms:W3CDTF">2026-05-08T12:24:00Z</dcterms:created>
  <dcterms:modified xsi:type="dcterms:W3CDTF">2026-05-08T12:24:00Z</dcterms:modified>
</cp:coreProperties>
</file>