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84C0" w14:textId="53AB0169" w:rsidR="002D4CD4" w:rsidRPr="004D4A3A" w:rsidRDefault="00835E31">
      <w:pPr>
        <w:rPr>
          <w:b/>
          <w:bCs/>
          <w:caps/>
        </w:rPr>
      </w:pPr>
      <w:r w:rsidRPr="004D4A3A">
        <w:rPr>
          <w:rFonts w:ascii="Barlow" w:eastAsia="Calibri" w:hAnsi="Barlow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362938" wp14:editId="626205F0">
                <wp:simplePos x="0" y="0"/>
                <wp:positionH relativeFrom="margin">
                  <wp:align>left</wp:align>
                </wp:positionH>
                <wp:positionV relativeFrom="margin">
                  <wp:posOffset>1066165</wp:posOffset>
                </wp:positionV>
                <wp:extent cx="6311900" cy="2638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2638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06B2D" w14:textId="11C4AE16" w:rsidR="00D900A0" w:rsidRPr="00340F09" w:rsidRDefault="00340F09" w:rsidP="004535E2">
                            <w:pPr>
                              <w:rPr>
                                <w:rFonts w:ascii="Moderat" w:hAnsi="Moderat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340F09">
                              <w:rPr>
                                <w:rFonts w:ascii="Moderat" w:hAnsi="Moderat"/>
                                <w:color w:val="FFFFFF"/>
                                <w:sz w:val="60"/>
                                <w:szCs w:val="60"/>
                              </w:rPr>
                              <w:t xml:space="preserve">Energijos kaupimo įrenginių, tiesiogiai prijungtų prie perdavimo </w:t>
                            </w:r>
                            <w:r w:rsidR="003D6534">
                              <w:rPr>
                                <w:rFonts w:ascii="Moderat" w:hAnsi="Moderat"/>
                                <w:color w:val="FFFFFF"/>
                                <w:sz w:val="60"/>
                                <w:szCs w:val="60"/>
                              </w:rPr>
                              <w:t xml:space="preserve">ar skirstymo </w:t>
                            </w:r>
                            <w:r w:rsidRPr="00340F09">
                              <w:rPr>
                                <w:rFonts w:ascii="Moderat" w:hAnsi="Moderat"/>
                                <w:color w:val="FFFFFF"/>
                                <w:sz w:val="60"/>
                                <w:szCs w:val="60"/>
                              </w:rPr>
                              <w:t>tinkl</w:t>
                            </w:r>
                            <w:r w:rsidR="003D6534">
                              <w:rPr>
                                <w:rFonts w:ascii="Moderat" w:hAnsi="Moderat"/>
                                <w:color w:val="FFFFFF"/>
                                <w:sz w:val="60"/>
                                <w:szCs w:val="60"/>
                              </w:rPr>
                              <w:t>ų</w:t>
                            </w:r>
                            <w:r w:rsidRPr="00340F09">
                              <w:rPr>
                                <w:rFonts w:ascii="Moderat" w:hAnsi="Moderat"/>
                                <w:color w:val="FFFFFF"/>
                                <w:sz w:val="60"/>
                                <w:szCs w:val="60"/>
                              </w:rPr>
                              <w:t>, finansavimo rinkos analizė ir skatinamojo finansavimo poreikio vertinimas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629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83.95pt;width:497pt;height:207.7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yO6FwIAAC0EAAAOAAAAZHJzL2Uyb0RvYy54bWysU8tu2zAQvBfoPxC815Ic200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XsJsvuUgxxjI1nN7eT8TTUSS6/G+v8dwENCUZBLfIS&#10;4WKHtfN96ikldNOwqpWK3ChN2tBimsYfzhEsrjT2uAwbLN9tu2GDLZRHXMxCz7kzfFVj8zVz/oVZ&#10;JBkHRuH6ZzykAmwCg0VJBfbX3+5DPmKPUUpaFE1B3c89s4IS9UMjK3fZZBJUFp3J9OsYHXsd2V5H&#10;9L55ANRlhk/E8GiGfK9OprTQvKO+l6Erhpjm2Lug/mQ++F7K+D64WC5jEurKML/WG8ND6QBngPa1&#10;e2fWDPh7pO4JTvJi+Qca+tyeiOXeg6wjRwHgHtUBd9RkZHl4P0H0137MurzyxW8AAAD//wMAUEsD&#10;BBQABgAIAAAAIQBpJf/L4AAAAAgBAAAPAAAAZHJzL2Rvd25yZXYueG1sTI9BT8JAEIXvJv6HzZh4&#10;k60I2JZuCWlCTIwcQC7cpt2lbezO1u4C1V/veNLjvPfy5nvZarSduJjBt44UPE4iEIYqp1uqFRze&#10;Nw8xCB+QNHaOjIIv42GV395kmGp3pZ257EMtuIR8igqaEPpUSl81xqKfuN4Qeyc3WAx8DrXUA165&#10;3HZyGkULabEl/tBgb4rGVB/7s1XwWmy2uCunNv7uipe307r/PBznSt3fjesliGDG8BeGX3xGh5yZ&#10;Sncm7UWngIcEVhfPCQi2k2TGSqlgHj/NQOaZ/D8g/wEAAP//AwBQSwECLQAUAAYACAAAACEAtoM4&#10;kv4AAADhAQAAEwAAAAAAAAAAAAAAAAAAAAAAW0NvbnRlbnRfVHlwZXNdLnhtbFBLAQItABQABgAI&#10;AAAAIQA4/SH/1gAAAJQBAAALAAAAAAAAAAAAAAAAAC8BAABfcmVscy8ucmVsc1BLAQItABQABgAI&#10;AAAAIQC2lyO6FwIAAC0EAAAOAAAAAAAAAAAAAAAAAC4CAABkcnMvZTJvRG9jLnhtbFBLAQItABQA&#10;BgAIAAAAIQBpJf/L4AAAAAgBAAAPAAAAAAAAAAAAAAAAAHEEAABkcnMvZG93bnJldi54bWxQSwUG&#10;AAAAAAQABADzAAAAfgUAAAAA&#10;" filled="f" stroked="f" strokeweight=".5pt">
                <v:textbox>
                  <w:txbxContent>
                    <w:p w14:paraId="75406B2D" w14:textId="11C4AE16" w:rsidR="00D900A0" w:rsidRPr="00340F09" w:rsidRDefault="00340F09" w:rsidP="004535E2">
                      <w:pPr>
                        <w:rPr>
                          <w:rFonts w:ascii="Moderat" w:hAnsi="Moderat"/>
                          <w:color w:val="FFFFFF"/>
                          <w:sz w:val="60"/>
                          <w:szCs w:val="60"/>
                        </w:rPr>
                      </w:pPr>
                      <w:r w:rsidRPr="00340F09">
                        <w:rPr>
                          <w:rFonts w:ascii="Moderat" w:hAnsi="Moderat"/>
                          <w:color w:val="FFFFFF"/>
                          <w:sz w:val="60"/>
                          <w:szCs w:val="60"/>
                        </w:rPr>
                        <w:t xml:space="preserve">Energijos kaupimo įrenginių, tiesiogiai prijungtų prie perdavimo </w:t>
                      </w:r>
                      <w:r w:rsidR="003D6534">
                        <w:rPr>
                          <w:rFonts w:ascii="Moderat" w:hAnsi="Moderat"/>
                          <w:color w:val="FFFFFF"/>
                          <w:sz w:val="60"/>
                          <w:szCs w:val="60"/>
                        </w:rPr>
                        <w:t xml:space="preserve">ar skirstymo </w:t>
                      </w:r>
                      <w:r w:rsidRPr="00340F09">
                        <w:rPr>
                          <w:rFonts w:ascii="Moderat" w:hAnsi="Moderat"/>
                          <w:color w:val="FFFFFF"/>
                          <w:sz w:val="60"/>
                          <w:szCs w:val="60"/>
                        </w:rPr>
                        <w:t>tinkl</w:t>
                      </w:r>
                      <w:r w:rsidR="003D6534">
                        <w:rPr>
                          <w:rFonts w:ascii="Moderat" w:hAnsi="Moderat"/>
                          <w:color w:val="FFFFFF"/>
                          <w:sz w:val="60"/>
                          <w:szCs w:val="60"/>
                        </w:rPr>
                        <w:t>ų</w:t>
                      </w:r>
                      <w:r w:rsidRPr="00340F09">
                        <w:rPr>
                          <w:rFonts w:ascii="Moderat" w:hAnsi="Moderat"/>
                          <w:color w:val="FFFFFF"/>
                          <w:sz w:val="60"/>
                          <w:szCs w:val="60"/>
                        </w:rPr>
                        <w:t>, finansavimo rinkos analizė ir skatinamojo finansavimo poreikio vertinimas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40F09" w:rsidRPr="004D4A3A">
        <w:rPr>
          <w:noProof/>
        </w:rPr>
        <w:drawing>
          <wp:anchor distT="0" distB="0" distL="114300" distR="114300" simplePos="0" relativeHeight="251676675" behindDoc="0" locked="0" layoutInCell="1" allowOverlap="1" wp14:anchorId="764DF15B" wp14:editId="7F763687">
            <wp:simplePos x="0" y="0"/>
            <wp:positionH relativeFrom="column">
              <wp:posOffset>-20955</wp:posOffset>
            </wp:positionH>
            <wp:positionV relativeFrom="paragraph">
              <wp:posOffset>-231140</wp:posOffset>
            </wp:positionV>
            <wp:extent cx="481965" cy="229870"/>
            <wp:effectExtent l="0" t="0" r="635" b="0"/>
            <wp:wrapNone/>
            <wp:docPr id="1970523948" name="Picture 8" descr="A white circ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13576" name="Picture 8" descr="A white circle with black bor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F09" w:rsidRPr="004D4A3A">
        <w:rPr>
          <w:noProof/>
        </w:rPr>
        <w:drawing>
          <wp:anchor distT="0" distB="0" distL="114300" distR="114300" simplePos="0" relativeHeight="251670531" behindDoc="0" locked="0" layoutInCell="1" allowOverlap="1" wp14:anchorId="59912279" wp14:editId="7A969F9D">
            <wp:simplePos x="0" y="0"/>
            <wp:positionH relativeFrom="column">
              <wp:posOffset>-283210</wp:posOffset>
            </wp:positionH>
            <wp:positionV relativeFrom="paragraph">
              <wp:posOffset>-1238885</wp:posOffset>
            </wp:positionV>
            <wp:extent cx="481965" cy="229870"/>
            <wp:effectExtent l="0" t="0" r="635" b="0"/>
            <wp:wrapNone/>
            <wp:docPr id="479751341" name="Picture 8" descr="A white circ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13576" name="Picture 8" descr="A white circle with black bor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F09" w:rsidRPr="004D4A3A">
        <w:rPr>
          <w:noProof/>
        </w:rPr>
        <w:drawing>
          <wp:anchor distT="0" distB="0" distL="114300" distR="114300" simplePos="0" relativeHeight="251662339" behindDoc="0" locked="0" layoutInCell="1" allowOverlap="1" wp14:anchorId="04E2462F" wp14:editId="104322B1">
            <wp:simplePos x="0" y="0"/>
            <wp:positionH relativeFrom="column">
              <wp:posOffset>-435610</wp:posOffset>
            </wp:positionH>
            <wp:positionV relativeFrom="paragraph">
              <wp:posOffset>-1391285</wp:posOffset>
            </wp:positionV>
            <wp:extent cx="481965" cy="229870"/>
            <wp:effectExtent l="0" t="0" r="635" b="0"/>
            <wp:wrapNone/>
            <wp:docPr id="1735691970" name="Picture 8" descr="A white circ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13576" name="Picture 8" descr="A white circle with black bor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F09" w:rsidRPr="004D4A3A">
        <w:rPr>
          <w:rFonts w:ascii="Barlow" w:eastAsia="Calibri" w:hAnsi="Barlow" w:cs="Times New Roman"/>
          <w:noProof/>
        </w:rPr>
        <w:drawing>
          <wp:anchor distT="0" distB="0" distL="114300" distR="114300" simplePos="0" relativeHeight="251658240" behindDoc="0" locked="0" layoutInCell="1" allowOverlap="1" wp14:anchorId="0D22E173" wp14:editId="73E11911">
            <wp:simplePos x="0" y="0"/>
            <wp:positionH relativeFrom="page">
              <wp:posOffset>-47625</wp:posOffset>
            </wp:positionH>
            <wp:positionV relativeFrom="paragraph">
              <wp:posOffset>-1543685</wp:posOffset>
            </wp:positionV>
            <wp:extent cx="8714105" cy="12317095"/>
            <wp:effectExtent l="0" t="0" r="0" b="8255"/>
            <wp:wrapNone/>
            <wp:docPr id="120797379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97379" name="Picture 1" descr="A blue and green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4105" cy="1231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F09" w:rsidRPr="004D4A3A">
        <w:rPr>
          <w:noProof/>
        </w:rPr>
        <w:drawing>
          <wp:anchor distT="0" distB="0" distL="114300" distR="114300" simplePos="0" relativeHeight="251660291" behindDoc="0" locked="0" layoutInCell="1" allowOverlap="1" wp14:anchorId="78778889" wp14:editId="184E55ED">
            <wp:simplePos x="0" y="0"/>
            <wp:positionH relativeFrom="column">
              <wp:posOffset>-588010</wp:posOffset>
            </wp:positionH>
            <wp:positionV relativeFrom="paragraph">
              <wp:posOffset>-1543685</wp:posOffset>
            </wp:positionV>
            <wp:extent cx="481965" cy="229870"/>
            <wp:effectExtent l="0" t="0" r="635" b="0"/>
            <wp:wrapNone/>
            <wp:docPr id="2004975395" name="Picture 8" descr="A white circ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13576" name="Picture 8" descr="A white circle with black bor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F61" w:rsidRPr="004D4A3A">
        <w:rPr>
          <w:noProof/>
          <w:color w:val="00435B"/>
        </w:rPr>
        <w:drawing>
          <wp:anchor distT="0" distB="0" distL="114300" distR="114300" simplePos="0" relativeHeight="251658242" behindDoc="0" locked="0" layoutInCell="1" allowOverlap="1" wp14:anchorId="03C10C74" wp14:editId="493884E0">
            <wp:simplePos x="0" y="0"/>
            <wp:positionH relativeFrom="column">
              <wp:posOffset>234315</wp:posOffset>
            </wp:positionH>
            <wp:positionV relativeFrom="paragraph">
              <wp:posOffset>8451215</wp:posOffset>
            </wp:positionV>
            <wp:extent cx="1219200" cy="660400"/>
            <wp:effectExtent l="0" t="0" r="0" b="0"/>
            <wp:wrapNone/>
            <wp:docPr id="25448546" name="Picture 7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63626" name="Picture 7" descr="A whit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F61" w:rsidRPr="004D4A3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38C885A" wp14:editId="51F80F05">
                <wp:simplePos x="0" y="0"/>
                <wp:positionH relativeFrom="margin">
                  <wp:posOffset>-133985</wp:posOffset>
                </wp:positionH>
                <wp:positionV relativeFrom="paragraph">
                  <wp:posOffset>5098415</wp:posOffset>
                </wp:positionV>
                <wp:extent cx="3740150" cy="1343025"/>
                <wp:effectExtent l="0" t="0" r="0" b="0"/>
                <wp:wrapNone/>
                <wp:docPr id="1341299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EE110" w14:textId="2CFB30D5" w:rsidR="003926EC" w:rsidRPr="00340F09" w:rsidRDefault="003926EC" w:rsidP="003926EC">
                            <w:pPr>
                              <w:pStyle w:val="Betarp"/>
                              <w:rPr>
                                <w:rFonts w:ascii="Moderat" w:hAnsi="Moderat"/>
                                <w:color w:val="CCF0E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8C885A" id="Rectangle 3" o:spid="_x0000_s1027" style="position:absolute;margin-left:-10.55pt;margin-top:401.45pt;width:294.5pt;height:105.75pt;z-index:25165824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5RdgIAAEkFAAAOAAAAZHJzL2Uyb0RvYy54bWysVN9P2zAQfp+0/8Hy+0hSytgqUlSBmCYh&#10;QMDEs+vYJJLj885uk+6v39lJUwZoD9NeEvt+fHf33Z3PzvvWsK1C34AteXGUc6ashKqxzyX/8Xj1&#10;6QtnPghbCQNWlXynPD9ffvxw1rmFmkENplLICMT6RedKXofgFlnmZa1a4Y/AKUtKDdiKQFd8zioU&#10;HaG3Jpvl+eesA6wcglTek/RyUPJlwtdayXCrtVeBmZJTbiF9MX3X8Zstz8TiGYWrGzmmIf4hi1Y0&#10;loJOUJciCLbB5g1U20gEDzocSWgz0LqRKtVA1RT5q2oeauFUqoXI8W6iyf8/WHmzfXB3SDR0zi88&#10;HWMVvcY2/ik/1ieydhNZqg9MkvD4dJ4XJ8SpJF1xPD/OZyeRzuzg7tCHbwpaFg8lR+pGIklsr30Y&#10;TPcmMZqFq8aY1BFj/xAQZpRkhxzTKeyMinbG3ivNmoqymqUAaXzUhUG2FdR4IaWyoRhUtajUIKbs&#10;8zQBBD95pAISYETWlNCEPQLE0XyLPZQz2kdXlaZvcs7/ltjgPHmkyGDD5Nw2FvA9AENVjZEH+z1J&#10;AzWRpdCve+KGehQto2QN1e4OGcKwDd7Jq4YadC18uBNI409NpZUOt/TRBrqSw3jirAb89Z482tNU&#10;kpazjtap5P7nRqDizHy3NK9fi/k87l+6zE9OZ3TBl5r1S43dtBdAjSvo8XAyHaN9MPujRmifaPNX&#10;MSqphJUUu+Qy4P5yEYY1p7dDqtUqmdHOORGu7YOTETzyHAfwsX8S6MYpDTTgN7BfPbF4NayDbfS0&#10;sNoE0E2a5AOvYwdoX9MojW9LfBBe3pPV4QVc/gYAAP//AwBQSwMEFAAGAAgAAAAhAEw/8rPgAAAA&#10;DAEAAA8AAABkcnMvZG93bnJldi54bWxMj8tOwzAQRfdI/IM1SOxaO1EpaRqnAiSEUBeIAnvHdpOI&#10;eBzFzqN/z7CC3Yzm6M65xWFxHZvsEFqPEpK1AGZRe9NiLeHz43mVAQtRoVGdRyvhYgMcyuurQuXG&#10;z/hup1OsGYVgyJWEJsY+5zzoxjoV1r63SLezH5yKtA41N4OaKdx1PBViy51qkT40qrdPjdXfp9FJ&#10;+PLnx9npCl+ny1s7vhwHrbOjlLc3y8MeWLRL/IPhV5/UoSSnyo9oAuskrNIkIVRCJtIdMCLutvc0&#10;VISKZLMBXhb8f4nyBwAA//8DAFBLAQItABQABgAIAAAAIQC2gziS/gAAAOEBAAATAAAAAAAAAAAA&#10;AAAAAAAAAABbQ29udGVudF9UeXBlc10ueG1sUEsBAi0AFAAGAAgAAAAhADj9If/WAAAAlAEAAAsA&#10;AAAAAAAAAAAAAAAALwEAAF9yZWxzLy5yZWxzUEsBAi0AFAAGAAgAAAAhAF0WzlF2AgAASQUAAA4A&#10;AAAAAAAAAAAAAAAALgIAAGRycy9lMm9Eb2MueG1sUEsBAi0AFAAGAAgAAAAhAEw/8rPgAAAADAEA&#10;AA8AAAAAAAAAAAAAAAAA0AQAAGRycy9kb3ducmV2LnhtbFBLBQYAAAAABAAEAPMAAADdBQAAAAA=&#10;" filled="f" stroked="f" strokeweight="1pt">
                <v:textbox>
                  <w:txbxContent>
                    <w:p w14:paraId="5B9EE110" w14:textId="2CFB30D5" w:rsidR="003926EC" w:rsidRPr="00340F09" w:rsidRDefault="003926EC" w:rsidP="003926EC">
                      <w:pPr>
                        <w:pStyle w:val="Betarp"/>
                        <w:rPr>
                          <w:rFonts w:ascii="Moderat" w:hAnsi="Moderat"/>
                          <w:color w:val="CCF0E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4CD4" w:rsidRPr="004D4A3A">
        <w:rPr>
          <w:b/>
          <w:bCs/>
          <w:caps/>
        </w:rPr>
        <w:br w:type="page"/>
      </w:r>
    </w:p>
    <w:p w14:paraId="1E4EB4BA" w14:textId="77777777" w:rsidR="00E07570" w:rsidRPr="004D4A3A" w:rsidRDefault="00E07570" w:rsidP="00345B7D">
      <w:pPr>
        <w:jc w:val="both"/>
        <w:rPr>
          <w:b/>
          <w:bCs/>
          <w:caps/>
        </w:rPr>
      </w:pPr>
    </w:p>
    <w:p w14:paraId="48A9F47E" w14:textId="1B390E4C" w:rsidR="001F565D" w:rsidRPr="004D4A3A" w:rsidRDefault="001F565D" w:rsidP="00345B7D">
      <w:pPr>
        <w:jc w:val="both"/>
        <w:rPr>
          <w:rFonts w:ascii="Apfel Grotezk" w:hAnsi="Apfel Grotezk" w:cs="Arial"/>
          <w:b/>
          <w:bCs/>
          <w:color w:val="00435B"/>
        </w:rPr>
      </w:pPr>
      <w:r w:rsidRPr="004D4A3A">
        <w:rPr>
          <w:rFonts w:ascii="Apfel Grotezk" w:hAnsi="Apfel Grotezk" w:cs="Arial"/>
          <w:b/>
          <w:bCs/>
          <w:color w:val="00435B"/>
        </w:rPr>
        <w:t>Turinys</w:t>
      </w:r>
    </w:p>
    <w:sdt>
      <w:sdtPr>
        <w:rPr>
          <w:rFonts w:ascii="Apfel Grotezk" w:eastAsiaTheme="minorEastAsia" w:hAnsi="Apfel Grotezk" w:cs="Arial"/>
          <w:color w:val="00435B"/>
          <w:kern w:val="2"/>
          <w:sz w:val="22"/>
          <w:szCs w:val="22"/>
          <w:lang w:val="lt-LT"/>
          <w14:ligatures w14:val="standardContextual"/>
        </w:rPr>
        <w:id w:val="-1155678866"/>
        <w:docPartObj>
          <w:docPartGallery w:val="Table of Contents"/>
          <w:docPartUnique/>
        </w:docPartObj>
      </w:sdtPr>
      <w:sdtEndPr>
        <w:rPr>
          <w:b/>
          <w:bCs/>
          <w:color w:val="008099"/>
          <w:sz w:val="20"/>
          <w:szCs w:val="20"/>
        </w:rPr>
      </w:sdtEndPr>
      <w:sdtContent>
        <w:p w14:paraId="51E8E131" w14:textId="3EF3D6E0" w:rsidR="00E07570" w:rsidRPr="004D4A3A" w:rsidRDefault="00E07570">
          <w:pPr>
            <w:pStyle w:val="Turinioantrat"/>
            <w:rPr>
              <w:rFonts w:ascii="Apfel Grotezk" w:hAnsi="Apfel Grotezk" w:cs="Arial"/>
              <w:color w:val="00435B"/>
              <w:sz w:val="22"/>
              <w:szCs w:val="22"/>
              <w:lang w:val="lt-LT"/>
            </w:rPr>
          </w:pPr>
        </w:p>
        <w:p w14:paraId="3397D915" w14:textId="1474AAE0" w:rsidR="005402C2" w:rsidRPr="004D4A3A" w:rsidRDefault="00E07570">
          <w:pPr>
            <w:pStyle w:val="Turinys1"/>
            <w:tabs>
              <w:tab w:val="left" w:pos="480"/>
              <w:tab w:val="right" w:leader="dot" w:pos="9628"/>
            </w:tabs>
            <w:rPr>
              <w:rFonts w:ascii="Apfel Grotezk" w:eastAsiaTheme="minorEastAsia" w:hAnsi="Apfel Grotezk" w:cs="Arial"/>
              <w:noProof/>
              <w:color w:val="00435B"/>
              <w:lang w:eastAsia="lt-LT"/>
            </w:rPr>
          </w:pPr>
          <w:r w:rsidRPr="004D4A3A">
            <w:rPr>
              <w:rFonts w:ascii="Apfel Grotezk" w:hAnsi="Apfel Grotezk" w:cs="Arial"/>
              <w:color w:val="00435B"/>
            </w:rPr>
            <w:fldChar w:fldCharType="begin"/>
          </w:r>
          <w:r w:rsidRPr="004D4A3A">
            <w:rPr>
              <w:rFonts w:ascii="Apfel Grotezk" w:hAnsi="Apfel Grotezk" w:cs="Arial"/>
              <w:color w:val="00435B"/>
            </w:rPr>
            <w:instrText xml:space="preserve"> TOC \o "1-3" \h \z \u </w:instrText>
          </w:r>
          <w:r w:rsidRPr="004D4A3A">
            <w:rPr>
              <w:rFonts w:ascii="Apfel Grotezk" w:hAnsi="Apfel Grotezk" w:cs="Arial"/>
              <w:color w:val="00435B"/>
            </w:rPr>
            <w:fldChar w:fldCharType="separate"/>
          </w:r>
          <w:hyperlink w:anchor="_Toc195684648" w:history="1">
            <w:r w:rsidR="005402C2"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1.</w:t>
            </w:r>
            <w:r w:rsidR="005402C2" w:rsidRPr="004D4A3A">
              <w:rPr>
                <w:rFonts w:ascii="Apfel Grotezk" w:eastAsiaTheme="minorEastAsia" w:hAnsi="Apfel Grotezk" w:cs="Arial"/>
                <w:noProof/>
                <w:color w:val="00435B"/>
                <w:lang w:eastAsia="lt-LT"/>
              </w:rPr>
              <w:tab/>
            </w:r>
            <w:r w:rsidR="005402C2"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Vertinimo tikslas</w:t>
            </w:r>
            <w:r w:rsidR="005402C2" w:rsidRPr="004D4A3A">
              <w:rPr>
                <w:rFonts w:ascii="Apfel Grotezk" w:hAnsi="Apfel Grotezk" w:cs="Arial"/>
                <w:noProof/>
                <w:webHidden/>
                <w:color w:val="00435B"/>
              </w:rPr>
              <w:tab/>
            </w:r>
            <w:r w:rsidR="005402C2"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begin"/>
            </w:r>
            <w:r w:rsidR="005402C2" w:rsidRPr="004D4A3A">
              <w:rPr>
                <w:rFonts w:ascii="Apfel Grotezk" w:hAnsi="Apfel Grotezk" w:cs="Arial"/>
                <w:noProof/>
                <w:webHidden/>
                <w:color w:val="00435B"/>
              </w:rPr>
              <w:instrText xml:space="preserve"> PAGEREF _Toc195684648 \h </w:instrText>
            </w:r>
            <w:r w:rsidR="005402C2" w:rsidRPr="004D4A3A">
              <w:rPr>
                <w:rFonts w:ascii="Apfel Grotezk" w:hAnsi="Apfel Grotezk" w:cs="Arial"/>
                <w:noProof/>
                <w:webHidden/>
                <w:color w:val="00435B"/>
              </w:rPr>
            </w:r>
            <w:r w:rsidR="005402C2"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separate"/>
            </w:r>
            <w:r w:rsidR="00DF3B26" w:rsidRPr="004D4A3A">
              <w:rPr>
                <w:rFonts w:ascii="Apfel Grotezk" w:hAnsi="Apfel Grotezk" w:cs="Arial"/>
                <w:noProof/>
                <w:webHidden/>
                <w:color w:val="00435B"/>
              </w:rPr>
              <w:t>3</w:t>
            </w:r>
            <w:r w:rsidR="005402C2"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end"/>
            </w:r>
          </w:hyperlink>
        </w:p>
        <w:p w14:paraId="636FB6CB" w14:textId="7C150F1C" w:rsidR="005402C2" w:rsidRPr="004D4A3A" w:rsidRDefault="005402C2">
          <w:pPr>
            <w:pStyle w:val="Turinys1"/>
            <w:tabs>
              <w:tab w:val="left" w:pos="480"/>
              <w:tab w:val="right" w:leader="dot" w:pos="9628"/>
            </w:tabs>
            <w:rPr>
              <w:rFonts w:ascii="Apfel Grotezk" w:eastAsiaTheme="minorEastAsia" w:hAnsi="Apfel Grotezk" w:cs="Arial"/>
              <w:noProof/>
              <w:color w:val="00435B"/>
              <w:lang w:eastAsia="lt-LT"/>
            </w:rPr>
          </w:pPr>
          <w:hyperlink w:anchor="_Toc195684649" w:history="1">
            <w:r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2.</w:t>
            </w:r>
            <w:r w:rsidRPr="004D4A3A">
              <w:rPr>
                <w:rFonts w:ascii="Apfel Grotezk" w:eastAsiaTheme="minorEastAsia" w:hAnsi="Apfel Grotezk" w:cs="Arial"/>
                <w:noProof/>
                <w:color w:val="00435B"/>
                <w:lang w:eastAsia="lt-LT"/>
              </w:rPr>
              <w:tab/>
            </w:r>
            <w:r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Rinkos analizės ir finansavimo trūkumo vertinimo metodika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tab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begin"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instrText xml:space="preserve"> PAGEREF _Toc195684649 \h </w:instrTex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separate"/>
            </w:r>
            <w:r w:rsidR="00DF3B26" w:rsidRPr="004D4A3A">
              <w:rPr>
                <w:rFonts w:ascii="Apfel Grotezk" w:hAnsi="Apfel Grotezk" w:cs="Arial"/>
                <w:noProof/>
                <w:webHidden/>
                <w:color w:val="00435B"/>
              </w:rPr>
              <w:t>4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end"/>
            </w:r>
          </w:hyperlink>
        </w:p>
        <w:p w14:paraId="4FC4847A" w14:textId="1E1B3492" w:rsidR="005402C2" w:rsidRPr="004D4A3A" w:rsidRDefault="005402C2">
          <w:pPr>
            <w:pStyle w:val="Turinys1"/>
            <w:tabs>
              <w:tab w:val="left" w:pos="480"/>
              <w:tab w:val="right" w:leader="dot" w:pos="9628"/>
            </w:tabs>
            <w:rPr>
              <w:rFonts w:ascii="Apfel Grotezk" w:eastAsiaTheme="minorEastAsia" w:hAnsi="Apfel Grotezk" w:cs="Arial"/>
              <w:noProof/>
              <w:color w:val="00435B"/>
              <w:lang w:eastAsia="lt-LT"/>
            </w:rPr>
          </w:pPr>
          <w:hyperlink w:anchor="_Toc195684650" w:history="1">
            <w:r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3.</w:t>
            </w:r>
            <w:r w:rsidRPr="004D4A3A">
              <w:rPr>
                <w:rFonts w:ascii="Apfel Grotezk" w:eastAsiaTheme="minorEastAsia" w:hAnsi="Apfel Grotezk" w:cs="Arial"/>
                <w:noProof/>
                <w:color w:val="00435B"/>
                <w:lang w:eastAsia="lt-LT"/>
              </w:rPr>
              <w:tab/>
            </w:r>
            <w:r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Rinkos analizės rezultatai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tab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begin"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instrText xml:space="preserve"> PAGEREF _Toc195684650 \h </w:instrTex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separate"/>
            </w:r>
            <w:r w:rsidR="00DF3B26" w:rsidRPr="004D4A3A">
              <w:rPr>
                <w:rFonts w:ascii="Apfel Grotezk" w:hAnsi="Apfel Grotezk" w:cs="Arial"/>
                <w:noProof/>
                <w:webHidden/>
                <w:color w:val="00435B"/>
              </w:rPr>
              <w:t>4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end"/>
            </w:r>
          </w:hyperlink>
        </w:p>
        <w:p w14:paraId="411B2A64" w14:textId="1EF28740" w:rsidR="005402C2" w:rsidRPr="004D4A3A" w:rsidRDefault="005402C2">
          <w:pPr>
            <w:pStyle w:val="Turinys2"/>
            <w:tabs>
              <w:tab w:val="right" w:leader="dot" w:pos="9628"/>
            </w:tabs>
            <w:rPr>
              <w:rFonts w:ascii="Apfel Grotezk" w:hAnsi="Apfel Grotezk" w:cs="Arial"/>
              <w:noProof/>
              <w:color w:val="00435B"/>
            </w:rPr>
          </w:pPr>
          <w:hyperlink w:anchor="_Toc195684651" w:history="1">
            <w:r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3.1. Finansavimo paklausos analizė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tab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begin"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instrText xml:space="preserve"> PAGEREF _Toc195684651 \h </w:instrTex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separate"/>
            </w:r>
            <w:r w:rsidR="00DF3B26" w:rsidRPr="004D4A3A">
              <w:rPr>
                <w:rFonts w:ascii="Apfel Grotezk" w:hAnsi="Apfel Grotezk" w:cs="Arial"/>
                <w:noProof/>
                <w:webHidden/>
                <w:color w:val="00435B"/>
              </w:rPr>
              <w:t>4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end"/>
            </w:r>
          </w:hyperlink>
        </w:p>
        <w:p w14:paraId="4A3611A6" w14:textId="1800E409" w:rsidR="005402C2" w:rsidRPr="004D4A3A" w:rsidRDefault="005402C2">
          <w:pPr>
            <w:pStyle w:val="Turinys2"/>
            <w:tabs>
              <w:tab w:val="right" w:leader="dot" w:pos="9628"/>
            </w:tabs>
            <w:rPr>
              <w:rFonts w:ascii="Apfel Grotezk" w:hAnsi="Apfel Grotezk" w:cs="Arial"/>
              <w:noProof/>
              <w:color w:val="00435B"/>
            </w:rPr>
          </w:pPr>
          <w:hyperlink w:anchor="_Toc195684652" w:history="1">
            <w:r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3.2. Finansavimo pasiūlos analizė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tab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begin"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instrText xml:space="preserve"> PAGEREF _Toc195684652 \h </w:instrTex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separate"/>
            </w:r>
            <w:r w:rsidR="00DF3B26" w:rsidRPr="004D4A3A">
              <w:rPr>
                <w:rFonts w:ascii="Apfel Grotezk" w:hAnsi="Apfel Grotezk" w:cs="Arial"/>
                <w:noProof/>
                <w:webHidden/>
                <w:color w:val="00435B"/>
              </w:rPr>
              <w:t>6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end"/>
            </w:r>
          </w:hyperlink>
        </w:p>
        <w:p w14:paraId="174FE68C" w14:textId="778242CB" w:rsidR="005402C2" w:rsidRPr="004D4A3A" w:rsidRDefault="005402C2">
          <w:pPr>
            <w:pStyle w:val="Turinys1"/>
            <w:tabs>
              <w:tab w:val="left" w:pos="480"/>
              <w:tab w:val="right" w:leader="dot" w:pos="9628"/>
            </w:tabs>
            <w:rPr>
              <w:rFonts w:ascii="Apfel Grotezk" w:eastAsiaTheme="minorEastAsia" w:hAnsi="Apfel Grotezk" w:cs="Arial"/>
              <w:noProof/>
              <w:color w:val="00435B"/>
              <w:lang w:eastAsia="lt-LT"/>
            </w:rPr>
          </w:pPr>
          <w:hyperlink w:anchor="_Toc195684653" w:history="1">
            <w:r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4.</w:t>
            </w:r>
            <w:r w:rsidRPr="004D4A3A">
              <w:rPr>
                <w:rFonts w:ascii="Apfel Grotezk" w:eastAsiaTheme="minorEastAsia" w:hAnsi="Apfel Grotezk" w:cs="Arial"/>
                <w:noProof/>
                <w:color w:val="00435B"/>
                <w:lang w:eastAsia="lt-LT"/>
              </w:rPr>
              <w:tab/>
            </w:r>
            <w:r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Skatinamojo finansavimo poreikio vertinimas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tab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begin"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instrText xml:space="preserve"> PAGEREF _Toc195684653 \h </w:instrTex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separate"/>
            </w:r>
            <w:r w:rsidR="00DF3B26" w:rsidRPr="004D4A3A">
              <w:rPr>
                <w:rFonts w:ascii="Apfel Grotezk" w:hAnsi="Apfel Grotezk" w:cs="Arial"/>
                <w:noProof/>
                <w:webHidden/>
                <w:color w:val="00435B"/>
              </w:rPr>
              <w:t>7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end"/>
            </w:r>
          </w:hyperlink>
        </w:p>
        <w:p w14:paraId="6F4C4925" w14:textId="2868F178" w:rsidR="005402C2" w:rsidRPr="004D4A3A" w:rsidRDefault="005402C2">
          <w:pPr>
            <w:pStyle w:val="Turinys2"/>
            <w:tabs>
              <w:tab w:val="right" w:leader="dot" w:pos="9628"/>
            </w:tabs>
            <w:rPr>
              <w:rFonts w:ascii="Apfel Grotezk" w:hAnsi="Apfel Grotezk" w:cs="Arial"/>
              <w:noProof/>
              <w:color w:val="00435B"/>
            </w:rPr>
          </w:pPr>
          <w:hyperlink w:anchor="_Toc195684654" w:history="1">
            <w:r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4.1. Finansavimo trūkumo ir rinkos nepakankamumo priežasčių nustatymas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tab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begin"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instrText xml:space="preserve"> PAGEREF _Toc195684654 \h </w:instrTex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separate"/>
            </w:r>
            <w:r w:rsidR="00DF3B26" w:rsidRPr="004D4A3A">
              <w:rPr>
                <w:rFonts w:ascii="Apfel Grotezk" w:hAnsi="Apfel Grotezk" w:cs="Arial"/>
                <w:noProof/>
                <w:webHidden/>
                <w:color w:val="00435B"/>
              </w:rPr>
              <w:t>7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end"/>
            </w:r>
          </w:hyperlink>
        </w:p>
        <w:p w14:paraId="5C9F0ACC" w14:textId="76632155" w:rsidR="005402C2" w:rsidRPr="004D4A3A" w:rsidRDefault="005402C2">
          <w:pPr>
            <w:pStyle w:val="Turinys2"/>
            <w:tabs>
              <w:tab w:val="right" w:leader="dot" w:pos="9628"/>
            </w:tabs>
            <w:rPr>
              <w:rFonts w:ascii="Apfel Grotezk" w:hAnsi="Apfel Grotezk" w:cs="Arial"/>
              <w:noProof/>
              <w:color w:val="00435B"/>
            </w:rPr>
          </w:pPr>
          <w:hyperlink w:anchor="_Toc195684655" w:history="1">
            <w:r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4.2. Galimos skatinamosios finansinės priemonės (FP)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tab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begin"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instrText xml:space="preserve"> PAGEREF _Toc195684655 \h </w:instrTex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separate"/>
            </w:r>
            <w:r w:rsidR="00DF3B26" w:rsidRPr="004D4A3A">
              <w:rPr>
                <w:rFonts w:ascii="Apfel Grotezk" w:hAnsi="Apfel Grotezk" w:cs="Arial"/>
                <w:noProof/>
                <w:webHidden/>
                <w:color w:val="00435B"/>
              </w:rPr>
              <w:t>8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end"/>
            </w:r>
          </w:hyperlink>
        </w:p>
        <w:p w14:paraId="5C6E25C6" w14:textId="0BB3A5E8" w:rsidR="005402C2" w:rsidRPr="004D4A3A" w:rsidRDefault="005402C2">
          <w:pPr>
            <w:pStyle w:val="Turinys2"/>
            <w:tabs>
              <w:tab w:val="right" w:leader="dot" w:pos="9628"/>
            </w:tabs>
            <w:rPr>
              <w:rFonts w:ascii="Apfel Grotezk" w:hAnsi="Apfel Grotezk" w:cs="Arial"/>
              <w:noProof/>
              <w:color w:val="00435B"/>
            </w:rPr>
          </w:pPr>
          <w:hyperlink w:anchor="_Toc195684656" w:history="1">
            <w:r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4.3. Sverto efekto vertinimas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tab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begin"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instrText xml:space="preserve"> PAGEREF _Toc195684656 \h </w:instrTex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separate"/>
            </w:r>
            <w:r w:rsidR="00DF3B26" w:rsidRPr="004D4A3A">
              <w:rPr>
                <w:rFonts w:ascii="Apfel Grotezk" w:hAnsi="Apfel Grotezk" w:cs="Arial"/>
                <w:noProof/>
                <w:webHidden/>
                <w:color w:val="00435B"/>
              </w:rPr>
              <w:t>10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end"/>
            </w:r>
          </w:hyperlink>
        </w:p>
        <w:p w14:paraId="08AC0BD4" w14:textId="0D68DD34" w:rsidR="005402C2" w:rsidRPr="004D4A3A" w:rsidRDefault="005402C2">
          <w:pPr>
            <w:pStyle w:val="Turinys2"/>
            <w:tabs>
              <w:tab w:val="right" w:leader="dot" w:pos="9628"/>
            </w:tabs>
            <w:rPr>
              <w:rFonts w:ascii="Apfel Grotezk" w:hAnsi="Apfel Grotezk" w:cs="Arial"/>
              <w:noProof/>
              <w:color w:val="00435B"/>
            </w:rPr>
          </w:pPr>
          <w:hyperlink w:anchor="_Toc195684657" w:history="1">
            <w:r w:rsidRPr="004D4A3A">
              <w:rPr>
                <w:rStyle w:val="Hipersaitas"/>
                <w:rFonts w:ascii="Apfel Grotezk" w:hAnsi="Apfel Grotezk" w:cs="Arial"/>
                <w:noProof/>
                <w:color w:val="00435B"/>
              </w:rPr>
              <w:t>4.4. Skatinamosios FP poveikio energetikos srities strateginiams tikslams vertinimas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tab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begin"/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instrText xml:space="preserve"> PAGEREF _Toc195684657 \h </w:instrTex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separate"/>
            </w:r>
            <w:r w:rsidR="00DF3B26" w:rsidRPr="004D4A3A">
              <w:rPr>
                <w:rFonts w:ascii="Apfel Grotezk" w:hAnsi="Apfel Grotezk" w:cs="Arial"/>
                <w:noProof/>
                <w:webHidden/>
                <w:color w:val="00435B"/>
              </w:rPr>
              <w:t>10</w:t>
            </w:r>
            <w:r w:rsidRPr="004D4A3A">
              <w:rPr>
                <w:rFonts w:ascii="Apfel Grotezk" w:hAnsi="Apfel Grotezk" w:cs="Arial"/>
                <w:noProof/>
                <w:webHidden/>
                <w:color w:val="00435B"/>
              </w:rPr>
              <w:fldChar w:fldCharType="end"/>
            </w:r>
          </w:hyperlink>
        </w:p>
        <w:p w14:paraId="6E13E532" w14:textId="4B4E70E6" w:rsidR="00E07570" w:rsidRPr="004D4A3A" w:rsidRDefault="00E07570">
          <w:pPr>
            <w:rPr>
              <w:rFonts w:ascii="Arial" w:hAnsi="Arial" w:cs="Arial"/>
              <w:color w:val="008099"/>
              <w:sz w:val="20"/>
              <w:szCs w:val="20"/>
            </w:rPr>
          </w:pPr>
          <w:r w:rsidRPr="004D4A3A">
            <w:rPr>
              <w:rFonts w:ascii="Apfel Grotezk" w:hAnsi="Apfel Grotezk" w:cs="Arial"/>
              <w:b/>
              <w:bCs/>
              <w:noProof/>
              <w:color w:val="00435B"/>
            </w:rPr>
            <w:fldChar w:fldCharType="end"/>
          </w:r>
        </w:p>
      </w:sdtContent>
    </w:sdt>
    <w:p w14:paraId="3D9B4F96" w14:textId="77777777" w:rsidR="00E07570" w:rsidRPr="004D4A3A" w:rsidRDefault="00E07570" w:rsidP="00345B7D">
      <w:pPr>
        <w:jc w:val="both"/>
        <w:rPr>
          <w:rFonts w:ascii="Arial" w:hAnsi="Arial" w:cs="Arial"/>
          <w:color w:val="008099"/>
          <w:sz w:val="20"/>
          <w:szCs w:val="20"/>
        </w:rPr>
      </w:pPr>
    </w:p>
    <w:p w14:paraId="7CCEC2EE" w14:textId="77777777" w:rsidR="00E07570" w:rsidRPr="004D4A3A" w:rsidRDefault="00E07570">
      <w:pPr>
        <w:rPr>
          <w:rFonts w:ascii="Arial" w:eastAsiaTheme="majorEastAsia" w:hAnsi="Arial" w:cs="Arial"/>
          <w:color w:val="008099"/>
          <w:sz w:val="20"/>
          <w:szCs w:val="20"/>
        </w:rPr>
      </w:pPr>
      <w:r w:rsidRPr="004D4A3A">
        <w:rPr>
          <w:rFonts w:ascii="Arial" w:hAnsi="Arial" w:cs="Arial"/>
          <w:color w:val="008099"/>
          <w:sz w:val="20"/>
          <w:szCs w:val="20"/>
        </w:rPr>
        <w:br w:type="page"/>
      </w:r>
    </w:p>
    <w:p w14:paraId="1A1497CA" w14:textId="755AFEFE" w:rsidR="00977100" w:rsidRPr="004D4A3A" w:rsidRDefault="001F565D" w:rsidP="004F0F61">
      <w:pPr>
        <w:pStyle w:val="Antrat1"/>
        <w:numPr>
          <w:ilvl w:val="0"/>
          <w:numId w:val="6"/>
        </w:numPr>
        <w:rPr>
          <w:rFonts w:ascii="Apfel Grotezk" w:hAnsi="Apfel Grotezk" w:cs="Arial"/>
          <w:b/>
          <w:bCs/>
          <w:caps/>
          <w:color w:val="00435B"/>
          <w:sz w:val="24"/>
          <w:szCs w:val="24"/>
        </w:rPr>
      </w:pPr>
      <w:bookmarkStart w:id="0" w:name="_Toc195684648"/>
      <w:r w:rsidRPr="004D4A3A">
        <w:rPr>
          <w:rFonts w:ascii="Apfel Grotezk" w:hAnsi="Apfel Grotezk" w:cs="Arial"/>
          <w:b/>
          <w:bCs/>
          <w:caps/>
          <w:color w:val="00435B"/>
          <w:sz w:val="24"/>
          <w:szCs w:val="24"/>
        </w:rPr>
        <w:lastRenderedPageBreak/>
        <w:t>Vertinimo tiksla</w:t>
      </w:r>
      <w:r w:rsidR="005B6F7E" w:rsidRPr="004D4A3A">
        <w:rPr>
          <w:rFonts w:ascii="Apfel Grotezk" w:hAnsi="Apfel Grotezk" w:cs="Arial"/>
          <w:b/>
          <w:bCs/>
          <w:caps/>
          <w:color w:val="00435B"/>
          <w:sz w:val="24"/>
          <w:szCs w:val="24"/>
        </w:rPr>
        <w:t>s</w:t>
      </w:r>
      <w:bookmarkEnd w:id="0"/>
    </w:p>
    <w:p w14:paraId="30D7F540" w14:textId="0D2F2E6D" w:rsidR="00977100" w:rsidRPr="004D4A3A" w:rsidRDefault="00D03FBC" w:rsidP="00910A2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Atsinaujinančios energetikos</w:t>
      </w:r>
      <w:r w:rsidR="00245E58" w:rsidRPr="004D4A3A">
        <w:rPr>
          <w:rFonts w:ascii="Apfel Grotezk" w:hAnsi="Apfel Grotezk" w:cs="Arial"/>
          <w:color w:val="00435B"/>
        </w:rPr>
        <w:t xml:space="preserve"> </w:t>
      </w:r>
      <w:r w:rsidRPr="004D4A3A">
        <w:rPr>
          <w:rFonts w:ascii="Apfel Grotezk" w:hAnsi="Apfel Grotezk" w:cs="Arial"/>
          <w:color w:val="00435B"/>
        </w:rPr>
        <w:t xml:space="preserve">plėtra yra </w:t>
      </w:r>
      <w:r w:rsidR="009242BF" w:rsidRPr="004D4A3A">
        <w:rPr>
          <w:rFonts w:ascii="Apfel Grotezk" w:hAnsi="Apfel Grotezk" w:cs="Arial"/>
          <w:color w:val="00435B"/>
        </w:rPr>
        <w:t xml:space="preserve">strateginis </w:t>
      </w:r>
      <w:r w:rsidR="00447573" w:rsidRPr="004D4A3A">
        <w:rPr>
          <w:rFonts w:ascii="Apfel Grotezk" w:hAnsi="Apfel Grotezk" w:cs="Arial"/>
          <w:color w:val="00435B"/>
        </w:rPr>
        <w:t xml:space="preserve">šalies </w:t>
      </w:r>
      <w:r w:rsidR="00F764B7" w:rsidRPr="004D4A3A">
        <w:rPr>
          <w:rFonts w:ascii="Apfel Grotezk" w:hAnsi="Apfel Grotezk" w:cs="Arial"/>
          <w:color w:val="00435B"/>
        </w:rPr>
        <w:t xml:space="preserve">augimo ir saugumo </w:t>
      </w:r>
      <w:r w:rsidR="009242BF" w:rsidRPr="004D4A3A">
        <w:rPr>
          <w:rFonts w:ascii="Apfel Grotezk" w:hAnsi="Apfel Grotezk" w:cs="Arial"/>
          <w:color w:val="00435B"/>
        </w:rPr>
        <w:t>prioritetas</w:t>
      </w:r>
      <w:r w:rsidR="00890EB7" w:rsidRPr="004D4A3A">
        <w:rPr>
          <w:rFonts w:ascii="Apfel Grotezk" w:hAnsi="Apfel Grotezk" w:cs="Arial"/>
          <w:color w:val="00435B"/>
        </w:rPr>
        <w:t>,</w:t>
      </w:r>
      <w:r w:rsidR="00F764B7" w:rsidRPr="004D4A3A">
        <w:rPr>
          <w:rFonts w:ascii="Apfel Grotezk" w:hAnsi="Apfel Grotezk" w:cs="Arial"/>
          <w:color w:val="00435B"/>
        </w:rPr>
        <w:t xml:space="preserve"> kuris minimas Vyriausybių programose bei Lietuvos energetinės nepriklausomybės strategijoje</w:t>
      </w:r>
      <w:r w:rsidR="006B27E7" w:rsidRPr="004D4A3A">
        <w:rPr>
          <w:rStyle w:val="Puslapioinaosnuoroda"/>
          <w:rFonts w:ascii="Apfel Grotezk" w:hAnsi="Apfel Grotezk" w:cs="Arial"/>
          <w:color w:val="00435B"/>
        </w:rPr>
        <w:footnoteReference w:id="2"/>
      </w:r>
      <w:r w:rsidR="00F764B7" w:rsidRPr="004D4A3A">
        <w:rPr>
          <w:rFonts w:ascii="Apfel Grotezk" w:hAnsi="Apfel Grotezk" w:cs="Arial"/>
          <w:color w:val="00435B"/>
        </w:rPr>
        <w:t>.</w:t>
      </w:r>
      <w:r w:rsidR="009242BF" w:rsidRPr="004D4A3A">
        <w:rPr>
          <w:rFonts w:ascii="Apfel Grotezk" w:hAnsi="Apfel Grotezk" w:cs="Arial"/>
          <w:color w:val="00435B"/>
        </w:rPr>
        <w:t xml:space="preserve"> </w:t>
      </w:r>
      <w:r w:rsidR="00AF6CC4" w:rsidRPr="004D4A3A">
        <w:rPr>
          <w:rFonts w:ascii="Apfel Grotezk" w:hAnsi="Apfel Grotezk" w:cs="Arial"/>
          <w:color w:val="00435B"/>
        </w:rPr>
        <w:t>Devynioliktoji Lietuvos Respublikos Vyriausybė</w:t>
      </w:r>
      <w:r w:rsidR="00B7676B" w:rsidRPr="004D4A3A">
        <w:rPr>
          <w:rFonts w:ascii="Apfel Grotezk" w:hAnsi="Apfel Grotezk" w:cs="Arial"/>
          <w:color w:val="00435B"/>
        </w:rPr>
        <w:t xml:space="preserve"> (LRV)</w:t>
      </w:r>
      <w:r w:rsidR="00AF6CC4" w:rsidRPr="004D4A3A">
        <w:rPr>
          <w:rFonts w:ascii="Apfel Grotezk" w:hAnsi="Apfel Grotezk" w:cs="Arial"/>
          <w:color w:val="00435B"/>
        </w:rPr>
        <w:t xml:space="preserve"> savo programoje</w:t>
      </w:r>
      <w:r w:rsidR="00CE2764" w:rsidRPr="004D4A3A">
        <w:rPr>
          <w:rStyle w:val="Puslapioinaosnuoroda"/>
          <w:rFonts w:ascii="Apfel Grotezk" w:hAnsi="Apfel Grotezk" w:cs="Arial"/>
          <w:color w:val="00435B"/>
        </w:rPr>
        <w:footnoteReference w:id="3"/>
      </w:r>
      <w:r w:rsidR="00AF6CC4" w:rsidRPr="004D4A3A">
        <w:rPr>
          <w:rFonts w:ascii="Apfel Grotezk" w:hAnsi="Apfel Grotezk" w:cs="Arial"/>
          <w:color w:val="00435B"/>
        </w:rPr>
        <w:t xml:space="preserve"> </w:t>
      </w:r>
      <w:r w:rsidR="00C35F3C" w:rsidRPr="004D4A3A">
        <w:rPr>
          <w:rFonts w:ascii="Apfel Grotezk" w:hAnsi="Apfel Grotezk" w:cs="Arial"/>
          <w:color w:val="00435B"/>
        </w:rPr>
        <w:t xml:space="preserve">yra </w:t>
      </w:r>
      <w:r w:rsidR="00AF6CC4" w:rsidRPr="004D4A3A">
        <w:rPr>
          <w:rFonts w:ascii="Apfel Grotezk" w:hAnsi="Apfel Grotezk" w:cs="Arial"/>
          <w:color w:val="00435B"/>
        </w:rPr>
        <w:t xml:space="preserve">numačiusi </w:t>
      </w:r>
      <w:r w:rsidRPr="004D4A3A">
        <w:rPr>
          <w:rFonts w:ascii="Apfel Grotezk" w:hAnsi="Apfel Grotezk" w:cs="Arial"/>
          <w:color w:val="00435B"/>
        </w:rPr>
        <w:t>investicijų</w:t>
      </w:r>
      <w:r w:rsidRPr="004D4A3A">
        <w:rPr>
          <w:rFonts w:ascii="Apfel Grotezk" w:hAnsi="Apfel Grotezk" w:cs="Arial"/>
          <w:color w:val="008099"/>
        </w:rPr>
        <w:t xml:space="preserve"> </w:t>
      </w:r>
      <w:r w:rsidRPr="004D4A3A">
        <w:rPr>
          <w:rFonts w:ascii="Apfel Grotezk" w:hAnsi="Apfel Grotezk" w:cs="Arial"/>
          <w:color w:val="00435B"/>
        </w:rPr>
        <w:t>į tvarią energetiką veiklos krypt</w:t>
      </w:r>
      <w:r w:rsidR="009242BF" w:rsidRPr="004D4A3A">
        <w:rPr>
          <w:rFonts w:ascii="Apfel Grotezk" w:hAnsi="Apfel Grotezk" w:cs="Arial"/>
          <w:color w:val="00435B"/>
        </w:rPr>
        <w:t xml:space="preserve">į, siekiant </w:t>
      </w:r>
      <w:r w:rsidR="00414988" w:rsidRPr="004D4A3A">
        <w:rPr>
          <w:rFonts w:ascii="Apfel Grotezk" w:hAnsi="Apfel Grotezk" w:cs="Arial"/>
          <w:color w:val="00435B"/>
        </w:rPr>
        <w:t xml:space="preserve">energijos </w:t>
      </w:r>
      <w:r w:rsidR="00D33C9F" w:rsidRPr="004D4A3A">
        <w:rPr>
          <w:rFonts w:ascii="Apfel Grotezk" w:hAnsi="Apfel Grotezk" w:cs="Arial"/>
          <w:color w:val="00435B"/>
        </w:rPr>
        <w:t xml:space="preserve">iš atsinaujinančių </w:t>
      </w:r>
      <w:r w:rsidR="00EB1E84" w:rsidRPr="004D4A3A">
        <w:rPr>
          <w:rFonts w:ascii="Apfel Grotezk" w:hAnsi="Apfel Grotezk" w:cs="Arial"/>
          <w:color w:val="00435B"/>
        </w:rPr>
        <w:t xml:space="preserve">energijos </w:t>
      </w:r>
      <w:r w:rsidR="00D33C9F" w:rsidRPr="004D4A3A">
        <w:rPr>
          <w:rFonts w:ascii="Apfel Grotezk" w:hAnsi="Apfel Grotezk" w:cs="Arial"/>
          <w:color w:val="00435B"/>
        </w:rPr>
        <w:t>išteklių</w:t>
      </w:r>
      <w:r w:rsidR="00EB1E84" w:rsidRPr="004D4A3A">
        <w:rPr>
          <w:rFonts w:ascii="Apfel Grotezk" w:hAnsi="Apfel Grotezk" w:cs="Arial"/>
          <w:color w:val="00435B"/>
        </w:rPr>
        <w:t xml:space="preserve"> (AEI)</w:t>
      </w:r>
      <w:r w:rsidR="00D33C9F" w:rsidRPr="004D4A3A">
        <w:rPr>
          <w:rFonts w:ascii="Apfel Grotezk" w:hAnsi="Apfel Grotezk" w:cs="Arial"/>
          <w:color w:val="00435B"/>
        </w:rPr>
        <w:t xml:space="preserve"> </w:t>
      </w:r>
      <w:r w:rsidR="00527794" w:rsidRPr="004D4A3A">
        <w:rPr>
          <w:rFonts w:ascii="Apfel Grotezk" w:hAnsi="Apfel Grotezk" w:cs="Arial"/>
          <w:color w:val="00435B"/>
        </w:rPr>
        <w:t xml:space="preserve">gamybos pajėgumais užsitikrinti suminės metinės </w:t>
      </w:r>
      <w:r w:rsidR="00FD0C97" w:rsidRPr="004D4A3A">
        <w:rPr>
          <w:rFonts w:ascii="Apfel Grotezk" w:hAnsi="Apfel Grotezk" w:cs="Arial"/>
          <w:color w:val="00435B"/>
        </w:rPr>
        <w:t xml:space="preserve">elektros </w:t>
      </w:r>
      <w:r w:rsidR="00527794" w:rsidRPr="004D4A3A">
        <w:rPr>
          <w:rFonts w:ascii="Apfel Grotezk" w:hAnsi="Apfel Grotezk" w:cs="Arial"/>
          <w:color w:val="00435B"/>
        </w:rPr>
        <w:t xml:space="preserve">energijos </w:t>
      </w:r>
      <w:r w:rsidR="004B48F8" w:rsidRPr="004D4A3A">
        <w:rPr>
          <w:rFonts w:ascii="Apfel Grotezk" w:hAnsi="Apfel Grotezk" w:cs="Arial"/>
          <w:color w:val="00435B"/>
        </w:rPr>
        <w:t xml:space="preserve">vartojimo </w:t>
      </w:r>
      <w:r w:rsidR="00527794" w:rsidRPr="004D4A3A">
        <w:rPr>
          <w:rFonts w:ascii="Apfel Grotezk" w:hAnsi="Apfel Grotezk" w:cs="Arial"/>
          <w:color w:val="00435B"/>
        </w:rPr>
        <w:t xml:space="preserve">poreikių patenkinimą. </w:t>
      </w:r>
      <w:r w:rsidR="00C35F3C" w:rsidRPr="004D4A3A">
        <w:rPr>
          <w:rFonts w:ascii="Apfel Grotezk" w:hAnsi="Apfel Grotezk" w:cs="Arial"/>
          <w:color w:val="00435B"/>
        </w:rPr>
        <w:t xml:space="preserve">Taip pat keliamas tikslas </w:t>
      </w:r>
      <w:r w:rsidR="00723943" w:rsidRPr="004D4A3A">
        <w:rPr>
          <w:rFonts w:ascii="Apfel Grotezk" w:hAnsi="Apfel Grotezk" w:cs="Arial"/>
          <w:color w:val="00435B"/>
        </w:rPr>
        <w:t xml:space="preserve">diegti elektros energijos kaupimo įrenginius, </w:t>
      </w:r>
      <w:r w:rsidR="008071FF" w:rsidRPr="004D4A3A">
        <w:rPr>
          <w:rFonts w:ascii="Apfel Grotezk" w:hAnsi="Apfel Grotezk" w:cs="Arial"/>
          <w:color w:val="00435B"/>
        </w:rPr>
        <w:t xml:space="preserve">kurie leistų „prijungti daugiau smulkių saulės ir vėjo elektrinių, taip pat įrengti daugiau viešųjų elektromobilių krovimo stotelių, tarp jų – ir prie daugiabučių namų“. </w:t>
      </w:r>
      <w:r w:rsidR="00B7676B" w:rsidRPr="004D4A3A">
        <w:rPr>
          <w:rFonts w:ascii="Apfel Grotezk" w:hAnsi="Apfel Grotezk" w:cs="Arial"/>
          <w:color w:val="00435B"/>
        </w:rPr>
        <w:t xml:space="preserve">LRV </w:t>
      </w:r>
      <w:r w:rsidR="001D4797" w:rsidRPr="004D4A3A">
        <w:rPr>
          <w:rFonts w:ascii="Apfel Grotezk" w:hAnsi="Apfel Grotezk" w:cs="Arial"/>
          <w:color w:val="00435B"/>
        </w:rPr>
        <w:t>programos įgyvendinimo plane</w:t>
      </w:r>
      <w:r w:rsidR="008705B1" w:rsidRPr="004D4A3A">
        <w:rPr>
          <w:rStyle w:val="Puslapioinaosnuoroda"/>
          <w:rFonts w:ascii="Apfel Grotezk" w:hAnsi="Apfel Grotezk" w:cs="Arial"/>
          <w:color w:val="00435B"/>
        </w:rPr>
        <w:footnoteReference w:id="4"/>
      </w:r>
      <w:r w:rsidR="001D4797" w:rsidRPr="004D4A3A">
        <w:rPr>
          <w:rFonts w:ascii="Apfel Grotezk" w:hAnsi="Apfel Grotezk" w:cs="Arial"/>
          <w:color w:val="00435B"/>
        </w:rPr>
        <w:t xml:space="preserve"> numat</w:t>
      </w:r>
      <w:r w:rsidR="00772C25" w:rsidRPr="004D4A3A">
        <w:rPr>
          <w:rFonts w:ascii="Apfel Grotezk" w:hAnsi="Apfel Grotezk" w:cs="Arial"/>
          <w:color w:val="00435B"/>
        </w:rPr>
        <w:t xml:space="preserve">yta atskira priemonė </w:t>
      </w:r>
      <w:r w:rsidR="008705B1" w:rsidRPr="004D4A3A">
        <w:rPr>
          <w:rFonts w:ascii="Apfel Grotezk" w:hAnsi="Apfel Grotezk" w:cs="Arial"/>
          <w:color w:val="00435B"/>
        </w:rPr>
        <w:t>elektros energijos kaupimo įrenginių investicinei ir reguliacinei aplinkai sukurti (9.3.1). S</w:t>
      </w:r>
      <w:r w:rsidR="00DF7E98" w:rsidRPr="004D4A3A">
        <w:rPr>
          <w:rFonts w:ascii="Apfel Grotezk" w:hAnsi="Apfel Grotezk" w:cs="Arial"/>
          <w:color w:val="00435B"/>
        </w:rPr>
        <w:t xml:space="preserve">varbus yra </w:t>
      </w:r>
      <w:r w:rsidR="008705B1" w:rsidRPr="004D4A3A">
        <w:rPr>
          <w:rFonts w:ascii="Apfel Grotezk" w:hAnsi="Apfel Grotezk" w:cs="Arial"/>
          <w:color w:val="00435B"/>
        </w:rPr>
        <w:t xml:space="preserve">ir </w:t>
      </w:r>
      <w:r w:rsidR="00292F97" w:rsidRPr="004D4A3A">
        <w:rPr>
          <w:rFonts w:ascii="Apfel Grotezk" w:hAnsi="Apfel Grotezk" w:cs="Arial"/>
          <w:color w:val="00435B"/>
        </w:rPr>
        <w:t xml:space="preserve">vartotojų apsaugojimo nuo </w:t>
      </w:r>
      <w:r w:rsidR="00494E84" w:rsidRPr="004D4A3A">
        <w:rPr>
          <w:rFonts w:ascii="Apfel Grotezk" w:hAnsi="Apfel Grotezk" w:cs="Arial"/>
          <w:color w:val="00435B"/>
        </w:rPr>
        <w:t>elektros</w:t>
      </w:r>
      <w:r w:rsidR="00292F97" w:rsidRPr="004D4A3A">
        <w:rPr>
          <w:rFonts w:ascii="Apfel Grotezk" w:hAnsi="Apfel Grotezk" w:cs="Arial"/>
          <w:color w:val="00435B"/>
        </w:rPr>
        <w:t xml:space="preserve"> energijos kainų kilimo tikslas. </w:t>
      </w:r>
      <w:r w:rsidR="00133D44" w:rsidRPr="004D4A3A">
        <w:rPr>
          <w:rFonts w:ascii="Apfel Grotezk" w:hAnsi="Apfel Grotezk" w:cs="Arial"/>
          <w:color w:val="00435B"/>
        </w:rPr>
        <w:t>Siekiant šių tikslų</w:t>
      </w:r>
      <w:r w:rsidR="182D7608" w:rsidRPr="004D4A3A">
        <w:rPr>
          <w:rFonts w:ascii="Apfel Grotezk" w:hAnsi="Apfel Grotezk" w:cs="Arial"/>
          <w:color w:val="00435B"/>
        </w:rPr>
        <w:t>,</w:t>
      </w:r>
      <w:r w:rsidR="00133D44" w:rsidRPr="004D4A3A">
        <w:rPr>
          <w:rFonts w:ascii="Apfel Grotezk" w:hAnsi="Apfel Grotezk" w:cs="Arial"/>
          <w:color w:val="00435B"/>
        </w:rPr>
        <w:t xml:space="preserve"> prisidedama ir prie </w:t>
      </w:r>
      <w:r w:rsidR="00800AB5" w:rsidRPr="004D4A3A">
        <w:rPr>
          <w:rFonts w:ascii="Apfel Grotezk" w:hAnsi="Apfel Grotezk" w:cs="Arial"/>
          <w:color w:val="00435B"/>
        </w:rPr>
        <w:t xml:space="preserve">aplinkosauginių tikslų greitesnio pasiekimo, kaip numatyta </w:t>
      </w:r>
      <w:r w:rsidR="00DE41A9" w:rsidRPr="004D4A3A">
        <w:rPr>
          <w:rFonts w:ascii="Apfel Grotezk" w:hAnsi="Apfel Grotezk" w:cs="Arial"/>
          <w:color w:val="00435B"/>
        </w:rPr>
        <w:t xml:space="preserve">LR </w:t>
      </w:r>
      <w:r w:rsidR="3E0ADB4C" w:rsidRPr="004D4A3A">
        <w:rPr>
          <w:rFonts w:ascii="Apfel Grotezk" w:hAnsi="Apfel Grotezk" w:cs="Arial"/>
          <w:color w:val="00435B"/>
        </w:rPr>
        <w:t>n</w:t>
      </w:r>
      <w:r w:rsidR="04D1A58A" w:rsidRPr="004D4A3A">
        <w:rPr>
          <w:rFonts w:ascii="Apfel Grotezk" w:hAnsi="Apfel Grotezk" w:cs="Arial"/>
          <w:color w:val="00435B"/>
        </w:rPr>
        <w:t>acionaliniame</w:t>
      </w:r>
      <w:r w:rsidR="00DE41A9" w:rsidRPr="004D4A3A">
        <w:rPr>
          <w:rFonts w:ascii="Apfel Grotezk" w:hAnsi="Apfel Grotezk" w:cs="Arial"/>
          <w:color w:val="00435B"/>
        </w:rPr>
        <w:t xml:space="preserve"> energetikos ir klimato srities v</w:t>
      </w:r>
      <w:r w:rsidR="00A63E16" w:rsidRPr="004D4A3A">
        <w:rPr>
          <w:rFonts w:ascii="Apfel Grotezk" w:hAnsi="Apfel Grotezk" w:cs="Arial"/>
          <w:color w:val="00435B"/>
        </w:rPr>
        <w:t>eiksmų plane</w:t>
      </w:r>
      <w:r w:rsidR="00A63E16" w:rsidRPr="004D4A3A">
        <w:rPr>
          <w:rStyle w:val="Puslapioinaosnuoroda"/>
          <w:rFonts w:ascii="Apfel Grotezk" w:hAnsi="Apfel Grotezk" w:cs="Arial"/>
          <w:color w:val="00435B"/>
        </w:rPr>
        <w:footnoteReference w:id="5"/>
      </w:r>
      <w:r w:rsidR="00A63E16" w:rsidRPr="004D4A3A">
        <w:rPr>
          <w:rFonts w:ascii="Apfel Grotezk" w:hAnsi="Apfel Grotezk" w:cs="Arial"/>
          <w:color w:val="00435B"/>
        </w:rPr>
        <w:t xml:space="preserve"> (NEKSVP).</w:t>
      </w:r>
    </w:p>
    <w:p w14:paraId="0C67205C" w14:textId="3C033925" w:rsidR="00764172" w:rsidRPr="004D4A3A" w:rsidRDefault="00764172" w:rsidP="00910A2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Po </w:t>
      </w:r>
      <w:r w:rsidR="00EA5FD3" w:rsidRPr="004D4A3A">
        <w:rPr>
          <w:rFonts w:ascii="Apfel Grotezk" w:hAnsi="Apfel Grotezk" w:cs="Arial"/>
          <w:color w:val="00435B"/>
        </w:rPr>
        <w:t xml:space="preserve">Baltijos šalių elektros tinklų </w:t>
      </w:r>
      <w:r w:rsidR="00BF1BFE" w:rsidRPr="004D4A3A">
        <w:rPr>
          <w:rFonts w:ascii="Apfel Grotezk" w:hAnsi="Apfel Grotezk" w:cs="Arial"/>
          <w:color w:val="00435B"/>
        </w:rPr>
        <w:t>atsijungimo nuo BRELL tink</w:t>
      </w:r>
      <w:r w:rsidR="5D3E0532" w:rsidRPr="004D4A3A">
        <w:rPr>
          <w:rFonts w:ascii="Apfel Grotezk" w:hAnsi="Apfel Grotezk" w:cs="Arial"/>
          <w:color w:val="00435B"/>
        </w:rPr>
        <w:t>l</w:t>
      </w:r>
      <w:r w:rsidR="00BF1BFE" w:rsidRPr="004D4A3A">
        <w:rPr>
          <w:rFonts w:ascii="Apfel Grotezk" w:hAnsi="Apfel Grotezk" w:cs="Arial"/>
          <w:color w:val="00435B"/>
        </w:rPr>
        <w:t xml:space="preserve">o ir </w:t>
      </w:r>
      <w:r w:rsidR="00EA5FD3" w:rsidRPr="004D4A3A">
        <w:rPr>
          <w:rFonts w:ascii="Apfel Grotezk" w:hAnsi="Apfel Grotezk" w:cs="Arial"/>
          <w:color w:val="00435B"/>
        </w:rPr>
        <w:t xml:space="preserve">sinchronizacijos </w:t>
      </w:r>
      <w:r w:rsidR="00BF1BFE" w:rsidRPr="004D4A3A">
        <w:rPr>
          <w:rFonts w:ascii="Apfel Grotezk" w:hAnsi="Apfel Grotezk" w:cs="Arial"/>
          <w:color w:val="00435B"/>
        </w:rPr>
        <w:t xml:space="preserve">su kontinentine Europa, </w:t>
      </w:r>
      <w:r w:rsidR="00C96FF6" w:rsidRPr="004D4A3A">
        <w:rPr>
          <w:rFonts w:ascii="Apfel Grotezk" w:hAnsi="Apfel Grotezk" w:cs="Arial"/>
          <w:color w:val="00435B"/>
        </w:rPr>
        <w:t xml:space="preserve">nuo 2025 m. vasario 5 d. veikia Baltijos </w:t>
      </w:r>
      <w:r w:rsidR="00EE05D6" w:rsidRPr="004D4A3A">
        <w:rPr>
          <w:rFonts w:ascii="Apfel Grotezk" w:hAnsi="Apfel Grotezk" w:cs="Arial"/>
          <w:color w:val="00435B"/>
        </w:rPr>
        <w:t>b</w:t>
      </w:r>
      <w:r w:rsidR="00C96FF6" w:rsidRPr="004D4A3A">
        <w:rPr>
          <w:rFonts w:ascii="Apfel Grotezk" w:hAnsi="Apfel Grotezk" w:cs="Arial"/>
          <w:color w:val="00435B"/>
        </w:rPr>
        <w:t>alansavimo pajėgumų rinka</w:t>
      </w:r>
      <w:r w:rsidR="00BF1BFE" w:rsidRPr="004D4A3A">
        <w:rPr>
          <w:rFonts w:ascii="Apfel Grotezk" w:hAnsi="Apfel Grotezk" w:cs="Arial"/>
          <w:color w:val="00435B"/>
        </w:rPr>
        <w:t xml:space="preserve">. </w:t>
      </w:r>
      <w:r w:rsidR="004556C3" w:rsidRPr="004D4A3A">
        <w:rPr>
          <w:rFonts w:ascii="Apfel Grotezk" w:hAnsi="Apfel Grotezk" w:cs="Arial"/>
          <w:color w:val="00435B"/>
        </w:rPr>
        <w:t xml:space="preserve">Šalių operatorių skaičiavimu joje gali būti užsakoma iki 1512 MW balansavimo pajėgumų. </w:t>
      </w:r>
      <w:r w:rsidR="00C012CB" w:rsidRPr="004D4A3A">
        <w:rPr>
          <w:rFonts w:ascii="Apfel Grotezk" w:hAnsi="Apfel Grotezk" w:cs="Arial"/>
          <w:color w:val="00435B"/>
        </w:rPr>
        <w:t xml:space="preserve">Dalis šio poreikio bus laikinai dengiama </w:t>
      </w:r>
      <w:r w:rsidR="007F2549" w:rsidRPr="004D4A3A">
        <w:rPr>
          <w:rFonts w:ascii="Apfel Grotezk" w:hAnsi="Apfel Grotezk" w:cs="Arial"/>
          <w:color w:val="00435B"/>
        </w:rPr>
        <w:t>UAB</w:t>
      </w:r>
      <w:r w:rsidR="00CD5EBC" w:rsidRPr="004D4A3A">
        <w:rPr>
          <w:rFonts w:ascii="Apfel Grotezk" w:hAnsi="Apfel Grotezk" w:cs="Arial"/>
          <w:color w:val="00435B"/>
        </w:rPr>
        <w:t> </w:t>
      </w:r>
      <w:proofErr w:type="spellStart"/>
      <w:r w:rsidR="008D0631" w:rsidRPr="004D4A3A">
        <w:rPr>
          <w:rFonts w:ascii="Apfel Grotezk" w:hAnsi="Apfel Grotezk" w:cs="Arial"/>
          <w:color w:val="00435B"/>
        </w:rPr>
        <w:t>Energy</w:t>
      </w:r>
      <w:proofErr w:type="spellEnd"/>
      <w:r w:rsidR="008D0631" w:rsidRPr="004D4A3A">
        <w:rPr>
          <w:rFonts w:ascii="Apfel Grotezk" w:hAnsi="Apfel Grotezk" w:cs="Arial"/>
          <w:color w:val="00435B"/>
        </w:rPr>
        <w:t xml:space="preserve"> </w:t>
      </w:r>
      <w:proofErr w:type="spellStart"/>
      <w:r w:rsidR="008D0631" w:rsidRPr="004D4A3A">
        <w:rPr>
          <w:rFonts w:ascii="Apfel Grotezk" w:hAnsi="Apfel Grotezk" w:cs="Arial"/>
          <w:color w:val="00435B"/>
        </w:rPr>
        <w:t>Cells</w:t>
      </w:r>
      <w:proofErr w:type="spellEnd"/>
      <w:r w:rsidR="007F2549" w:rsidRPr="004D4A3A">
        <w:rPr>
          <w:rFonts w:ascii="Apfel Grotezk" w:hAnsi="Apfel Grotezk" w:cs="Arial"/>
          <w:color w:val="00435B"/>
        </w:rPr>
        <w:t xml:space="preserve"> turimais</w:t>
      </w:r>
      <w:r w:rsidR="008D0631" w:rsidRPr="004D4A3A">
        <w:rPr>
          <w:rFonts w:ascii="Apfel Grotezk" w:hAnsi="Apfel Grotezk" w:cs="Arial"/>
          <w:color w:val="00435B"/>
        </w:rPr>
        <w:t xml:space="preserve"> pajėgumais</w:t>
      </w:r>
      <w:r w:rsidR="00714C86" w:rsidRPr="004D4A3A">
        <w:rPr>
          <w:rFonts w:ascii="Apfel Grotezk" w:hAnsi="Apfel Grotezk" w:cs="Arial"/>
          <w:color w:val="00435B"/>
        </w:rPr>
        <w:t xml:space="preserve">, tačiau labai svarbu, kad </w:t>
      </w:r>
      <w:r w:rsidR="00504136" w:rsidRPr="004D4A3A">
        <w:rPr>
          <w:rFonts w:ascii="Apfel Grotezk" w:hAnsi="Apfel Grotezk" w:cs="Arial"/>
          <w:color w:val="00435B"/>
        </w:rPr>
        <w:t>šalyje atsirastų pakankamai privačių pajėgumų, kurie galėtų vėliau sėkmingai veikti balansavimo rinkoje.</w:t>
      </w:r>
      <w:r w:rsidR="00DB6B46" w:rsidRPr="004D4A3A">
        <w:rPr>
          <w:rFonts w:ascii="Apfel Grotezk" w:hAnsi="Apfel Grotezk" w:cs="Arial"/>
          <w:color w:val="00435B"/>
        </w:rPr>
        <w:t xml:space="preserve"> Balansavimo pajėgumų sukūrimas yra </w:t>
      </w:r>
      <w:r w:rsidR="008F44EF" w:rsidRPr="004D4A3A">
        <w:rPr>
          <w:rFonts w:ascii="Apfel Grotezk" w:hAnsi="Apfel Grotezk" w:cs="Arial"/>
          <w:color w:val="00435B"/>
        </w:rPr>
        <w:t xml:space="preserve">vienas iš </w:t>
      </w:r>
      <w:r w:rsidR="005F48A5" w:rsidRPr="004D4A3A">
        <w:rPr>
          <w:rFonts w:ascii="Apfel Grotezk" w:hAnsi="Apfel Grotezk" w:cs="Arial"/>
          <w:color w:val="00435B"/>
        </w:rPr>
        <w:t>Nacionalinė</w:t>
      </w:r>
      <w:r w:rsidR="00F12B40" w:rsidRPr="004D4A3A">
        <w:rPr>
          <w:rFonts w:ascii="Apfel Grotezk" w:hAnsi="Apfel Grotezk" w:cs="Arial"/>
          <w:color w:val="00435B"/>
        </w:rPr>
        <w:t>je</w:t>
      </w:r>
      <w:r w:rsidR="005F48A5" w:rsidRPr="004D4A3A">
        <w:rPr>
          <w:rFonts w:ascii="Apfel Grotezk" w:hAnsi="Apfel Grotezk" w:cs="Arial"/>
          <w:color w:val="00435B"/>
        </w:rPr>
        <w:t xml:space="preserve"> </w:t>
      </w:r>
      <w:r w:rsidR="00F12B40" w:rsidRPr="004D4A3A">
        <w:rPr>
          <w:rFonts w:ascii="Apfel Grotezk" w:hAnsi="Apfel Grotezk" w:cs="Arial"/>
          <w:color w:val="00435B"/>
        </w:rPr>
        <w:t xml:space="preserve">energetinės nepriklausomybės strategijoje ir </w:t>
      </w:r>
      <w:r w:rsidR="008F44EF" w:rsidRPr="004D4A3A">
        <w:rPr>
          <w:rFonts w:ascii="Apfel Grotezk" w:hAnsi="Apfel Grotezk" w:cs="Arial"/>
          <w:color w:val="00435B"/>
        </w:rPr>
        <w:t>NEKSVP numatytų veiksmų.</w:t>
      </w:r>
    </w:p>
    <w:p w14:paraId="125DD5F1" w14:textId="45834148" w:rsidR="00F63134" w:rsidRPr="004D4A3A" w:rsidRDefault="00FB7377" w:rsidP="00910A2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Esant dabartinei energetikos infrastruktūrai, itin svarbus tampa </w:t>
      </w:r>
      <w:r w:rsidR="00E62A5D" w:rsidRPr="004D4A3A">
        <w:rPr>
          <w:rFonts w:ascii="Apfel Grotezk" w:hAnsi="Apfel Grotezk" w:cs="Arial"/>
          <w:color w:val="00435B"/>
        </w:rPr>
        <w:t>rinkos la</w:t>
      </w:r>
      <w:r w:rsidR="009249C8" w:rsidRPr="004D4A3A">
        <w:rPr>
          <w:rFonts w:ascii="Apfel Grotezk" w:hAnsi="Apfel Grotezk" w:cs="Arial"/>
          <w:color w:val="00435B"/>
        </w:rPr>
        <w:t xml:space="preserve">nkstumo didinimo klausimas. </w:t>
      </w:r>
      <w:r w:rsidR="008F44EF" w:rsidRPr="004D4A3A">
        <w:rPr>
          <w:rFonts w:ascii="Apfel Grotezk" w:hAnsi="Apfel Grotezk" w:cs="Arial"/>
          <w:color w:val="00435B"/>
        </w:rPr>
        <w:t xml:space="preserve">Augant atsinaujinančios energetikos daliai bendroje elektros energijos gamyboje, didėja ir </w:t>
      </w:r>
      <w:r w:rsidR="00C13336" w:rsidRPr="004D4A3A">
        <w:rPr>
          <w:rFonts w:ascii="Apfel Grotezk" w:hAnsi="Apfel Grotezk" w:cs="Arial"/>
          <w:color w:val="00435B"/>
        </w:rPr>
        <w:t>elektros kainų svyravimai. Tam tikrai</w:t>
      </w:r>
      <w:r w:rsidR="7D392652" w:rsidRPr="004D4A3A">
        <w:rPr>
          <w:rFonts w:ascii="Apfel Grotezk" w:hAnsi="Apfel Grotezk" w:cs="Arial"/>
          <w:color w:val="00435B"/>
        </w:rPr>
        <w:t>s</w:t>
      </w:r>
      <w:r w:rsidR="00C13336" w:rsidRPr="004D4A3A">
        <w:rPr>
          <w:rFonts w:ascii="Apfel Grotezk" w:hAnsi="Apfel Grotezk" w:cs="Arial"/>
          <w:color w:val="00435B"/>
        </w:rPr>
        <w:t xml:space="preserve"> momentais elektros kaina rinkoje tampa neigiama, o tam tikrais – itin didelė. </w:t>
      </w:r>
      <w:r w:rsidR="00FE68C0" w:rsidRPr="004D4A3A">
        <w:rPr>
          <w:rFonts w:ascii="Apfel Grotezk" w:hAnsi="Apfel Grotezk" w:cs="Arial"/>
          <w:color w:val="00435B"/>
        </w:rPr>
        <w:t xml:space="preserve">Didesnis rinkos lankstumas leistų sumažinti </w:t>
      </w:r>
      <w:r w:rsidR="00032D5E" w:rsidRPr="004D4A3A">
        <w:rPr>
          <w:rFonts w:ascii="Apfel Grotezk" w:hAnsi="Apfel Grotezk" w:cs="Arial"/>
          <w:color w:val="00435B"/>
        </w:rPr>
        <w:t>kainos</w:t>
      </w:r>
      <w:r w:rsidR="00FE68C0" w:rsidRPr="004D4A3A">
        <w:rPr>
          <w:rFonts w:ascii="Apfel Grotezk" w:hAnsi="Apfel Grotezk" w:cs="Arial"/>
          <w:color w:val="00435B"/>
        </w:rPr>
        <w:t xml:space="preserve"> svyravimus</w:t>
      </w:r>
      <w:r w:rsidR="0044433C" w:rsidRPr="004D4A3A">
        <w:rPr>
          <w:rFonts w:ascii="Apfel Grotezk" w:hAnsi="Apfel Grotezk" w:cs="Arial"/>
          <w:color w:val="00435B"/>
        </w:rPr>
        <w:t xml:space="preserve">. </w:t>
      </w:r>
      <w:r w:rsidR="005A7D3C" w:rsidRPr="004D4A3A">
        <w:rPr>
          <w:rFonts w:ascii="Apfel Grotezk" w:hAnsi="Apfel Grotezk" w:cs="Arial"/>
          <w:color w:val="00435B"/>
        </w:rPr>
        <w:t>R</w:t>
      </w:r>
      <w:r w:rsidR="00E0348C" w:rsidRPr="004D4A3A">
        <w:rPr>
          <w:rFonts w:ascii="Apfel Grotezk" w:hAnsi="Apfel Grotezk" w:cs="Arial"/>
          <w:color w:val="00435B"/>
        </w:rPr>
        <w:t>inkos lankstum</w:t>
      </w:r>
      <w:r w:rsidR="005A7D3C" w:rsidRPr="004D4A3A">
        <w:rPr>
          <w:rFonts w:ascii="Apfel Grotezk" w:hAnsi="Apfel Grotezk" w:cs="Arial"/>
          <w:color w:val="00435B"/>
        </w:rPr>
        <w:t>o didinimas</w:t>
      </w:r>
      <w:r w:rsidR="00E0348C" w:rsidRPr="004D4A3A">
        <w:rPr>
          <w:rFonts w:ascii="Apfel Grotezk" w:hAnsi="Apfel Grotezk" w:cs="Arial"/>
          <w:color w:val="00435B"/>
        </w:rPr>
        <w:t xml:space="preserve"> nėra </w:t>
      </w:r>
      <w:r w:rsidR="003D6534" w:rsidRPr="004D4A3A">
        <w:rPr>
          <w:rFonts w:ascii="Apfel Grotezk" w:hAnsi="Apfel Grotezk" w:cs="Arial"/>
          <w:color w:val="00435B"/>
        </w:rPr>
        <w:t xml:space="preserve">vien tik </w:t>
      </w:r>
      <w:r w:rsidR="006848CD" w:rsidRPr="004D4A3A">
        <w:rPr>
          <w:rFonts w:ascii="Apfel Grotezk" w:hAnsi="Apfel Grotezk" w:cs="Arial"/>
          <w:color w:val="00435B"/>
        </w:rPr>
        <w:t>perdavimo ar skirstymo tinklų</w:t>
      </w:r>
      <w:r w:rsidR="0039654B" w:rsidRPr="004D4A3A">
        <w:rPr>
          <w:rFonts w:ascii="Apfel Grotezk" w:hAnsi="Apfel Grotezk" w:cs="Arial"/>
          <w:color w:val="00435B"/>
        </w:rPr>
        <w:t xml:space="preserve"> </w:t>
      </w:r>
      <w:r w:rsidR="00E0348C" w:rsidRPr="004D4A3A">
        <w:rPr>
          <w:rFonts w:ascii="Apfel Grotezk" w:hAnsi="Apfel Grotezk" w:cs="Arial"/>
          <w:color w:val="00435B"/>
        </w:rPr>
        <w:t xml:space="preserve">operatorių </w:t>
      </w:r>
      <w:r w:rsidR="005A7D3C" w:rsidRPr="004D4A3A">
        <w:rPr>
          <w:rFonts w:ascii="Apfel Grotezk" w:hAnsi="Apfel Grotezk" w:cs="Arial"/>
          <w:color w:val="00435B"/>
        </w:rPr>
        <w:t xml:space="preserve">atsakomybėje esanti </w:t>
      </w:r>
      <w:r w:rsidR="00E0348C" w:rsidRPr="004D4A3A">
        <w:rPr>
          <w:rFonts w:ascii="Apfel Grotezk" w:hAnsi="Apfel Grotezk" w:cs="Arial"/>
          <w:color w:val="00435B"/>
        </w:rPr>
        <w:t xml:space="preserve">veikla. </w:t>
      </w:r>
      <w:r w:rsidR="74515918" w:rsidRPr="004D4A3A">
        <w:rPr>
          <w:rFonts w:ascii="Apfel Grotezk" w:hAnsi="Apfel Grotezk" w:cs="Arial"/>
          <w:color w:val="00435B"/>
        </w:rPr>
        <w:t>Rinkos lankstumą</w:t>
      </w:r>
      <w:r w:rsidR="00E0348C" w:rsidRPr="004D4A3A">
        <w:rPr>
          <w:rFonts w:ascii="Apfel Grotezk" w:hAnsi="Apfel Grotezk" w:cs="Arial"/>
          <w:color w:val="00435B"/>
        </w:rPr>
        <w:t xml:space="preserve"> </w:t>
      </w:r>
      <w:r w:rsidR="009511E8" w:rsidRPr="004D4A3A">
        <w:rPr>
          <w:rFonts w:ascii="Apfel Grotezk" w:hAnsi="Apfel Grotezk" w:cs="Arial"/>
          <w:color w:val="00435B"/>
        </w:rPr>
        <w:t>gali</w:t>
      </w:r>
      <w:r w:rsidR="00E0348C" w:rsidRPr="004D4A3A">
        <w:rPr>
          <w:rFonts w:ascii="Apfel Grotezk" w:hAnsi="Apfel Grotezk" w:cs="Arial"/>
          <w:color w:val="00435B"/>
        </w:rPr>
        <w:t xml:space="preserve"> </w:t>
      </w:r>
      <w:r w:rsidR="00B208B0" w:rsidRPr="004D4A3A">
        <w:rPr>
          <w:rFonts w:ascii="Apfel Grotezk" w:hAnsi="Apfel Grotezk" w:cs="Arial"/>
          <w:color w:val="00435B"/>
        </w:rPr>
        <w:t xml:space="preserve">padidinti </w:t>
      </w:r>
      <w:r w:rsidR="003D6534" w:rsidRPr="004D4A3A">
        <w:rPr>
          <w:rFonts w:ascii="Apfel Grotezk" w:hAnsi="Apfel Grotezk" w:cs="Arial"/>
          <w:color w:val="00435B"/>
        </w:rPr>
        <w:t xml:space="preserve">ir </w:t>
      </w:r>
      <w:r w:rsidR="00B208B0" w:rsidRPr="004D4A3A">
        <w:rPr>
          <w:rFonts w:ascii="Apfel Grotezk" w:hAnsi="Apfel Grotezk" w:cs="Arial"/>
          <w:color w:val="00435B"/>
        </w:rPr>
        <w:t>rinkos</w:t>
      </w:r>
      <w:r w:rsidR="00E0348C" w:rsidRPr="004D4A3A">
        <w:rPr>
          <w:rFonts w:ascii="Apfel Grotezk" w:hAnsi="Apfel Grotezk" w:cs="Arial"/>
          <w:color w:val="00435B"/>
        </w:rPr>
        <w:t xml:space="preserve"> dalyviai</w:t>
      </w:r>
      <w:r w:rsidR="0074485F" w:rsidRPr="004D4A3A">
        <w:rPr>
          <w:rStyle w:val="Puslapioinaosnuoroda"/>
          <w:rFonts w:ascii="Apfel Grotezk" w:hAnsi="Apfel Grotezk" w:cs="Arial"/>
          <w:color w:val="00435B"/>
        </w:rPr>
        <w:footnoteReference w:id="6"/>
      </w:r>
      <w:r w:rsidR="004F6A2F" w:rsidRPr="004D4A3A">
        <w:rPr>
          <w:rFonts w:ascii="Apfel Grotezk" w:hAnsi="Apfel Grotezk" w:cs="Arial"/>
          <w:color w:val="00435B"/>
        </w:rPr>
        <w:t xml:space="preserve">. Energijos kaupimo įrenginiai </w:t>
      </w:r>
      <w:r w:rsidR="00BF3786" w:rsidRPr="004D4A3A">
        <w:rPr>
          <w:rFonts w:ascii="Apfel Grotezk" w:hAnsi="Apfel Grotezk" w:cs="Arial"/>
          <w:color w:val="00435B"/>
        </w:rPr>
        <w:t>yra vienas iš santykinai greitai įgyvendinamų sprendimų</w:t>
      </w:r>
      <w:r w:rsidR="00045926" w:rsidRPr="004D4A3A">
        <w:rPr>
          <w:rFonts w:ascii="Apfel Grotezk" w:hAnsi="Apfel Grotezk" w:cs="Arial"/>
          <w:color w:val="00435B"/>
        </w:rPr>
        <w:t xml:space="preserve"> rinkos lankstumui didinti</w:t>
      </w:r>
      <w:r w:rsidR="00BF3786" w:rsidRPr="004D4A3A">
        <w:rPr>
          <w:rFonts w:ascii="Apfel Grotezk" w:hAnsi="Apfel Grotezk" w:cs="Arial"/>
          <w:color w:val="00435B"/>
        </w:rPr>
        <w:t xml:space="preserve">, kuris gali būti pritaikomas </w:t>
      </w:r>
      <w:r w:rsidR="005902D3" w:rsidRPr="004D4A3A">
        <w:rPr>
          <w:rFonts w:ascii="Apfel Grotezk" w:hAnsi="Apfel Grotezk" w:cs="Arial"/>
          <w:color w:val="00435B"/>
        </w:rPr>
        <w:t>visose energetikos sistemos grandyse</w:t>
      </w:r>
      <w:r w:rsidR="00164ED9" w:rsidRPr="004D4A3A">
        <w:rPr>
          <w:rFonts w:ascii="Apfel Grotezk" w:hAnsi="Apfel Grotezk" w:cs="Arial"/>
          <w:color w:val="00435B"/>
        </w:rPr>
        <w:t>, o</w:t>
      </w:r>
      <w:r w:rsidR="003A75B1" w:rsidRPr="004D4A3A">
        <w:rPr>
          <w:rFonts w:ascii="Apfel Grotezk" w:hAnsi="Apfel Grotezk" w:cs="Arial"/>
          <w:color w:val="00435B"/>
        </w:rPr>
        <w:t xml:space="preserve"> jų diegimas </w:t>
      </w:r>
      <w:r w:rsidR="00164ED9" w:rsidRPr="004D4A3A">
        <w:rPr>
          <w:rFonts w:ascii="Apfel Grotezk" w:hAnsi="Apfel Grotezk" w:cs="Arial"/>
          <w:color w:val="00435B"/>
        </w:rPr>
        <w:t xml:space="preserve">turėtų būti </w:t>
      </w:r>
      <w:r w:rsidR="003A75B1" w:rsidRPr="004D4A3A">
        <w:rPr>
          <w:rFonts w:ascii="Apfel Grotezk" w:hAnsi="Apfel Grotezk" w:cs="Arial"/>
          <w:color w:val="00435B"/>
        </w:rPr>
        <w:t xml:space="preserve">rinkos dalyvių </w:t>
      </w:r>
      <w:r w:rsidR="00B754D5" w:rsidRPr="004D4A3A">
        <w:rPr>
          <w:rFonts w:ascii="Apfel Grotezk" w:hAnsi="Apfel Grotezk" w:cs="Arial"/>
          <w:color w:val="00435B"/>
        </w:rPr>
        <w:t>sprendimas</w:t>
      </w:r>
      <w:r w:rsidR="00E47023" w:rsidRPr="004D4A3A">
        <w:rPr>
          <w:rFonts w:ascii="Apfel Grotezk" w:hAnsi="Apfel Grotezk" w:cs="Arial"/>
          <w:color w:val="00435B"/>
        </w:rPr>
        <w:t xml:space="preserve"> ir įgyvendinimas</w:t>
      </w:r>
      <w:r w:rsidR="00B754D5" w:rsidRPr="004D4A3A">
        <w:rPr>
          <w:rFonts w:ascii="Apfel Grotezk" w:hAnsi="Apfel Grotezk" w:cs="Arial"/>
          <w:color w:val="00435B"/>
        </w:rPr>
        <w:t>.</w:t>
      </w:r>
      <w:r w:rsidR="0039654B" w:rsidRPr="004D4A3A">
        <w:rPr>
          <w:rFonts w:ascii="Apfel Grotezk" w:hAnsi="Apfel Grotezk" w:cs="Arial"/>
          <w:color w:val="00435B"/>
        </w:rPr>
        <w:t xml:space="preserve"> Dideli kainų svyravimai sukuria arbitražo galimybę</w:t>
      </w:r>
      <w:r w:rsidR="00BA74F7" w:rsidRPr="004D4A3A">
        <w:rPr>
          <w:rFonts w:ascii="Apfel Grotezk" w:hAnsi="Apfel Grotezk" w:cs="Arial"/>
          <w:color w:val="00435B"/>
        </w:rPr>
        <w:t xml:space="preserve">. </w:t>
      </w:r>
      <w:r w:rsidR="00DD4C6D" w:rsidRPr="004D4A3A">
        <w:rPr>
          <w:rFonts w:ascii="Apfel Grotezk" w:hAnsi="Apfel Grotezk" w:cs="Arial"/>
          <w:color w:val="00435B"/>
        </w:rPr>
        <w:t>Dėl to ir dėl naujai atsivėrusios balansavimo rinkos didėja verslų susidomėjimas</w:t>
      </w:r>
      <w:r w:rsidR="000A72E4" w:rsidRPr="004D4A3A">
        <w:rPr>
          <w:rFonts w:ascii="Apfel Grotezk" w:hAnsi="Apfel Grotezk" w:cs="Arial"/>
          <w:color w:val="00435B"/>
        </w:rPr>
        <w:t xml:space="preserve"> energijos </w:t>
      </w:r>
      <w:r w:rsidR="00DF16C1" w:rsidRPr="004D4A3A">
        <w:rPr>
          <w:rFonts w:ascii="Apfel Grotezk" w:hAnsi="Apfel Grotezk" w:cs="Arial"/>
          <w:color w:val="00435B"/>
        </w:rPr>
        <w:t xml:space="preserve">kaupimo </w:t>
      </w:r>
      <w:r w:rsidR="000A72E4" w:rsidRPr="004D4A3A">
        <w:rPr>
          <w:rFonts w:ascii="Apfel Grotezk" w:hAnsi="Apfel Grotezk" w:cs="Arial"/>
          <w:color w:val="00435B"/>
        </w:rPr>
        <w:t>įrenginių</w:t>
      </w:r>
      <w:r w:rsidR="005522DA" w:rsidRPr="004D4A3A">
        <w:rPr>
          <w:rFonts w:ascii="Apfel Grotezk" w:hAnsi="Apfel Grotezk" w:cs="Arial"/>
          <w:color w:val="00435B"/>
        </w:rPr>
        <w:t xml:space="preserve"> </w:t>
      </w:r>
      <w:r w:rsidR="00E36066" w:rsidRPr="004D4A3A">
        <w:rPr>
          <w:rFonts w:ascii="Apfel Grotezk" w:hAnsi="Apfel Grotezk" w:cs="Arial"/>
          <w:color w:val="00435B"/>
        </w:rPr>
        <w:t xml:space="preserve">įrengimu. </w:t>
      </w:r>
    </w:p>
    <w:p w14:paraId="42802D07" w14:textId="6B24A516" w:rsidR="00FB7377" w:rsidRPr="004D4A3A" w:rsidRDefault="0014746D" w:rsidP="00910A2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Techniškai yra dvi galimybės energijos kaupimo įrenginius prijungti prie </w:t>
      </w:r>
      <w:r w:rsidR="00CA73B8" w:rsidRPr="004D4A3A">
        <w:rPr>
          <w:rFonts w:ascii="Apfel Grotezk" w:hAnsi="Apfel Grotezk" w:cs="Arial"/>
          <w:color w:val="00435B"/>
        </w:rPr>
        <w:t xml:space="preserve">skirstymo arba </w:t>
      </w:r>
      <w:r w:rsidRPr="004D4A3A">
        <w:rPr>
          <w:rFonts w:ascii="Apfel Grotezk" w:hAnsi="Apfel Grotezk" w:cs="Arial"/>
          <w:color w:val="00435B"/>
        </w:rPr>
        <w:t>perdavimo tinkl</w:t>
      </w:r>
      <w:r w:rsidR="00D451D2" w:rsidRPr="004D4A3A">
        <w:rPr>
          <w:rFonts w:ascii="Apfel Grotezk" w:hAnsi="Apfel Grotezk" w:cs="Arial"/>
          <w:color w:val="00435B"/>
        </w:rPr>
        <w:t>ų</w:t>
      </w:r>
      <w:r w:rsidRPr="004D4A3A">
        <w:rPr>
          <w:rFonts w:ascii="Apfel Grotezk" w:hAnsi="Apfel Grotezk" w:cs="Arial"/>
          <w:color w:val="00435B"/>
        </w:rPr>
        <w:t xml:space="preserve">. Viena, kai </w:t>
      </w:r>
      <w:r w:rsidR="003D6534" w:rsidRPr="004D4A3A">
        <w:rPr>
          <w:rFonts w:ascii="Apfel Grotezk" w:hAnsi="Apfel Grotezk" w:cs="Arial"/>
          <w:color w:val="00435B"/>
        </w:rPr>
        <w:t xml:space="preserve">energijos </w:t>
      </w:r>
      <w:r w:rsidRPr="004D4A3A">
        <w:rPr>
          <w:rFonts w:ascii="Apfel Grotezk" w:hAnsi="Apfel Grotezk" w:cs="Arial"/>
          <w:color w:val="00435B"/>
        </w:rPr>
        <w:t xml:space="preserve">kaupimo įrenginiai yra </w:t>
      </w:r>
      <w:r w:rsidR="00C768B5" w:rsidRPr="004D4A3A">
        <w:rPr>
          <w:rFonts w:ascii="Apfel Grotezk" w:hAnsi="Apfel Grotezk" w:cs="Arial"/>
          <w:color w:val="00435B"/>
        </w:rPr>
        <w:t xml:space="preserve">įrengiami kartu su </w:t>
      </w:r>
      <w:r w:rsidR="00FD2749" w:rsidRPr="004D4A3A">
        <w:rPr>
          <w:rFonts w:ascii="Apfel Grotezk" w:hAnsi="Apfel Grotezk" w:cs="Arial"/>
          <w:color w:val="00435B"/>
        </w:rPr>
        <w:t>saulės, vėjo ar hibridinėmis elektrinėmis ir ju</w:t>
      </w:r>
      <w:r w:rsidR="00570EB8" w:rsidRPr="004D4A3A">
        <w:rPr>
          <w:rFonts w:ascii="Apfel Grotezk" w:hAnsi="Apfel Grotezk" w:cs="Arial"/>
          <w:color w:val="00435B"/>
        </w:rPr>
        <w:t>n</w:t>
      </w:r>
      <w:r w:rsidR="00FD2749" w:rsidRPr="004D4A3A">
        <w:rPr>
          <w:rFonts w:ascii="Apfel Grotezk" w:hAnsi="Apfel Grotezk" w:cs="Arial"/>
          <w:color w:val="00435B"/>
        </w:rPr>
        <w:t>giami prie tinkl</w:t>
      </w:r>
      <w:r w:rsidR="00D451D2" w:rsidRPr="004D4A3A">
        <w:rPr>
          <w:rFonts w:ascii="Apfel Grotezk" w:hAnsi="Apfel Grotezk" w:cs="Arial"/>
          <w:color w:val="00435B"/>
        </w:rPr>
        <w:t>ų</w:t>
      </w:r>
      <w:r w:rsidR="00FD2749" w:rsidRPr="004D4A3A">
        <w:rPr>
          <w:rFonts w:ascii="Apfel Grotezk" w:hAnsi="Apfel Grotezk" w:cs="Arial"/>
          <w:color w:val="00435B"/>
        </w:rPr>
        <w:t xml:space="preserve"> ta pačia jungtimi. </w:t>
      </w:r>
      <w:r w:rsidR="4195647F" w:rsidRPr="004D4A3A">
        <w:rPr>
          <w:rFonts w:ascii="Apfel Grotezk" w:hAnsi="Apfel Grotezk" w:cs="Arial"/>
          <w:color w:val="00435B"/>
        </w:rPr>
        <w:t>Antra</w:t>
      </w:r>
      <w:r w:rsidR="00921B58" w:rsidRPr="004D4A3A">
        <w:rPr>
          <w:rFonts w:ascii="Apfel Grotezk" w:hAnsi="Apfel Grotezk" w:cs="Arial"/>
          <w:color w:val="00435B"/>
        </w:rPr>
        <w:t>,</w:t>
      </w:r>
      <w:r w:rsidR="00921B58" w:rsidRPr="004D4A3A" w:rsidDel="00B74CAC">
        <w:rPr>
          <w:rFonts w:ascii="Apfel Grotezk" w:hAnsi="Apfel Grotezk" w:cs="Arial"/>
          <w:color w:val="00435B"/>
        </w:rPr>
        <w:t xml:space="preserve"> </w:t>
      </w:r>
      <w:r w:rsidR="00921B58" w:rsidRPr="004D4A3A">
        <w:rPr>
          <w:rFonts w:ascii="Apfel Grotezk" w:hAnsi="Apfel Grotezk" w:cs="Arial"/>
          <w:color w:val="00435B"/>
        </w:rPr>
        <w:t xml:space="preserve">kai energijos kaupimo įrenginiai prie </w:t>
      </w:r>
      <w:r w:rsidR="00CA73B8" w:rsidRPr="004D4A3A">
        <w:rPr>
          <w:rFonts w:ascii="Apfel Grotezk" w:hAnsi="Apfel Grotezk" w:cs="Arial"/>
          <w:color w:val="00435B"/>
        </w:rPr>
        <w:t xml:space="preserve">skirstymo arba </w:t>
      </w:r>
      <w:r w:rsidR="00921B58" w:rsidRPr="004D4A3A">
        <w:rPr>
          <w:rFonts w:ascii="Apfel Grotezk" w:hAnsi="Apfel Grotezk" w:cs="Arial"/>
          <w:color w:val="00435B"/>
        </w:rPr>
        <w:t>perdavimo tinkl</w:t>
      </w:r>
      <w:r w:rsidR="00D451D2" w:rsidRPr="004D4A3A">
        <w:rPr>
          <w:rFonts w:ascii="Apfel Grotezk" w:hAnsi="Apfel Grotezk" w:cs="Arial"/>
          <w:color w:val="00435B"/>
        </w:rPr>
        <w:t>ų</w:t>
      </w:r>
      <w:r w:rsidR="00921B58" w:rsidRPr="004D4A3A">
        <w:rPr>
          <w:rFonts w:ascii="Apfel Grotezk" w:hAnsi="Apfel Grotezk" w:cs="Arial"/>
          <w:color w:val="00435B"/>
        </w:rPr>
        <w:t xml:space="preserve"> jungiami </w:t>
      </w:r>
      <w:r w:rsidR="00C858EF" w:rsidRPr="004D4A3A">
        <w:rPr>
          <w:rFonts w:ascii="Apfel Grotezk" w:hAnsi="Apfel Grotezk" w:cs="Arial"/>
          <w:color w:val="00435B"/>
        </w:rPr>
        <w:t>tiesiogine</w:t>
      </w:r>
      <w:r w:rsidR="00921B58" w:rsidRPr="004D4A3A">
        <w:rPr>
          <w:rFonts w:ascii="Apfel Grotezk" w:hAnsi="Apfel Grotezk" w:cs="Arial"/>
          <w:color w:val="00435B"/>
        </w:rPr>
        <w:t xml:space="preserve"> jungtimi. </w:t>
      </w:r>
      <w:r w:rsidR="003D6534" w:rsidRPr="004D4A3A">
        <w:rPr>
          <w:rFonts w:ascii="Apfel Grotezk" w:hAnsi="Apfel Grotezk" w:cs="Arial"/>
          <w:color w:val="00435B"/>
        </w:rPr>
        <w:t xml:space="preserve">Antruoju </w:t>
      </w:r>
      <w:r w:rsidR="008975F4" w:rsidRPr="004D4A3A">
        <w:rPr>
          <w:rFonts w:ascii="Apfel Grotezk" w:hAnsi="Apfel Grotezk" w:cs="Arial"/>
          <w:color w:val="00435B"/>
        </w:rPr>
        <w:t xml:space="preserve">atveju kaupimo įrenginių </w:t>
      </w:r>
      <w:r w:rsidR="00815421" w:rsidRPr="004D4A3A">
        <w:rPr>
          <w:rFonts w:ascii="Apfel Grotezk" w:hAnsi="Apfel Grotezk" w:cs="Arial"/>
          <w:color w:val="00435B"/>
        </w:rPr>
        <w:t xml:space="preserve">vidutinė </w:t>
      </w:r>
      <w:r w:rsidR="008975F4" w:rsidRPr="004D4A3A">
        <w:rPr>
          <w:rFonts w:ascii="Apfel Grotezk" w:hAnsi="Apfel Grotezk" w:cs="Arial"/>
          <w:color w:val="00435B"/>
        </w:rPr>
        <w:t>galia</w:t>
      </w:r>
      <w:r w:rsidR="000F19DC" w:rsidRPr="004D4A3A">
        <w:rPr>
          <w:rFonts w:ascii="Apfel Grotezk" w:hAnsi="Apfel Grotezk" w:cs="Arial"/>
          <w:color w:val="00435B"/>
        </w:rPr>
        <w:t xml:space="preserve"> ir talpa</w:t>
      </w:r>
      <w:r w:rsidR="003D6534" w:rsidRPr="004D4A3A">
        <w:rPr>
          <w:rFonts w:ascii="Apfel Grotezk" w:hAnsi="Apfel Grotezk" w:cs="Arial"/>
          <w:color w:val="00435B"/>
        </w:rPr>
        <w:t xml:space="preserve"> bei prijungimo kaštai</w:t>
      </w:r>
      <w:r w:rsidR="008975F4" w:rsidRPr="004D4A3A">
        <w:rPr>
          <w:rFonts w:ascii="Apfel Grotezk" w:hAnsi="Apfel Grotezk" w:cs="Arial"/>
          <w:color w:val="00435B"/>
        </w:rPr>
        <w:t xml:space="preserve">, taigi ir investicijų poreikis yra gerokai </w:t>
      </w:r>
      <w:r w:rsidR="003D6534" w:rsidRPr="004D4A3A">
        <w:rPr>
          <w:rFonts w:ascii="Apfel Grotezk" w:hAnsi="Apfel Grotezk" w:cs="Arial"/>
          <w:color w:val="00435B"/>
        </w:rPr>
        <w:t>didesni. Nepaisant to, energijos kaupimo įrenginių, tiesiogiai prijungtų prie perdavimo arba skirstymo tinklų, projektai verslui yra patrauklūs. S</w:t>
      </w:r>
      <w:r w:rsidR="003F315F" w:rsidRPr="004D4A3A">
        <w:rPr>
          <w:rFonts w:ascii="Apfel Grotezk" w:hAnsi="Apfel Grotezk" w:cs="Arial"/>
          <w:color w:val="00435B"/>
        </w:rPr>
        <w:t>k</w:t>
      </w:r>
      <w:r w:rsidR="00427AF9" w:rsidRPr="004D4A3A">
        <w:rPr>
          <w:rFonts w:ascii="Apfel Grotezk" w:hAnsi="Apfel Grotezk" w:cs="Arial"/>
          <w:color w:val="00435B"/>
        </w:rPr>
        <w:t xml:space="preserve">atinamojo finansavimo poreikis </w:t>
      </w:r>
      <w:r w:rsidR="003D6534" w:rsidRPr="004D4A3A">
        <w:rPr>
          <w:rFonts w:ascii="Apfel Grotezk" w:hAnsi="Apfel Grotezk" w:cs="Arial"/>
          <w:color w:val="00435B"/>
        </w:rPr>
        <w:t xml:space="preserve">tokiems projektams </w:t>
      </w:r>
      <w:r w:rsidR="00427AF9" w:rsidRPr="004D4A3A">
        <w:rPr>
          <w:rFonts w:ascii="Apfel Grotezk" w:hAnsi="Apfel Grotezk" w:cs="Arial"/>
          <w:color w:val="00435B"/>
        </w:rPr>
        <w:t>anksčiau nebuvo vertintas.</w:t>
      </w:r>
    </w:p>
    <w:p w14:paraId="2D739A3A" w14:textId="55046FC8" w:rsidR="007B1DAB" w:rsidRPr="004D4A3A" w:rsidRDefault="00CB2C63" w:rsidP="00910A2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Šio vertinimo tikslas –</w:t>
      </w:r>
      <w:r w:rsidR="009B07FE" w:rsidRPr="004D4A3A">
        <w:rPr>
          <w:rFonts w:ascii="Apfel Grotezk" w:hAnsi="Apfel Grotezk" w:cs="Arial"/>
          <w:color w:val="00435B"/>
        </w:rPr>
        <w:t xml:space="preserve"> nustatyti</w:t>
      </w:r>
      <w:r w:rsidRPr="004D4A3A">
        <w:rPr>
          <w:rFonts w:ascii="Apfel Grotezk" w:hAnsi="Apfel Grotezk" w:cs="Arial"/>
          <w:color w:val="00435B"/>
        </w:rPr>
        <w:t xml:space="preserve"> </w:t>
      </w:r>
      <w:r w:rsidR="009B07FE" w:rsidRPr="004D4A3A">
        <w:rPr>
          <w:rFonts w:ascii="Apfel Grotezk" w:hAnsi="Apfel Grotezk" w:cs="Arial"/>
          <w:color w:val="00435B"/>
        </w:rPr>
        <w:t xml:space="preserve">energijos kaupimo įrenginių, tiesiogiai prijungtų prie </w:t>
      </w:r>
      <w:r w:rsidR="002B79C1" w:rsidRPr="004D4A3A">
        <w:rPr>
          <w:rFonts w:ascii="Apfel Grotezk" w:hAnsi="Apfel Grotezk" w:cs="Arial"/>
          <w:color w:val="00435B"/>
        </w:rPr>
        <w:t xml:space="preserve">skirstymo arba </w:t>
      </w:r>
      <w:r w:rsidR="009B07FE" w:rsidRPr="004D4A3A">
        <w:rPr>
          <w:rFonts w:ascii="Apfel Grotezk" w:hAnsi="Apfel Grotezk" w:cs="Arial"/>
          <w:color w:val="00435B"/>
        </w:rPr>
        <w:t>perdavimo tinkl</w:t>
      </w:r>
      <w:r w:rsidR="001075EC" w:rsidRPr="004D4A3A">
        <w:rPr>
          <w:rFonts w:ascii="Apfel Grotezk" w:hAnsi="Apfel Grotezk" w:cs="Arial"/>
          <w:color w:val="00435B"/>
        </w:rPr>
        <w:t>ų</w:t>
      </w:r>
      <w:r w:rsidR="00871B26" w:rsidRPr="004D4A3A">
        <w:rPr>
          <w:rFonts w:ascii="Apfel Grotezk" w:hAnsi="Apfel Grotezk" w:cs="Arial"/>
          <w:color w:val="00435B"/>
        </w:rPr>
        <w:t>,</w:t>
      </w:r>
      <w:r w:rsidR="00A46949" w:rsidRPr="004D4A3A">
        <w:rPr>
          <w:rFonts w:ascii="Apfel Grotezk" w:hAnsi="Apfel Grotezk" w:cs="Arial"/>
          <w:color w:val="00435B"/>
        </w:rPr>
        <w:t xml:space="preserve"> </w:t>
      </w:r>
      <w:r w:rsidR="008071FF" w:rsidRPr="004D4A3A">
        <w:rPr>
          <w:rFonts w:ascii="Apfel Grotezk" w:hAnsi="Apfel Grotezk" w:cs="Arial"/>
          <w:color w:val="00435B"/>
        </w:rPr>
        <w:t xml:space="preserve">(toliau </w:t>
      </w:r>
      <w:r w:rsidR="002224C1" w:rsidRPr="004D4A3A">
        <w:rPr>
          <w:rFonts w:ascii="Apfel Grotezk" w:hAnsi="Apfel Grotezk" w:cs="Arial"/>
          <w:color w:val="00435B"/>
        </w:rPr>
        <w:t>–</w:t>
      </w:r>
      <w:r w:rsidR="008071FF" w:rsidRPr="004D4A3A">
        <w:rPr>
          <w:rFonts w:ascii="Apfel Grotezk" w:hAnsi="Apfel Grotezk" w:cs="Arial"/>
          <w:color w:val="00435B"/>
        </w:rPr>
        <w:t xml:space="preserve"> e</w:t>
      </w:r>
      <w:r w:rsidR="002224C1" w:rsidRPr="004D4A3A">
        <w:rPr>
          <w:rFonts w:ascii="Apfel Grotezk" w:hAnsi="Apfel Grotezk" w:cs="Arial"/>
          <w:color w:val="00435B"/>
        </w:rPr>
        <w:t>nergijos kaupiklių)</w:t>
      </w:r>
      <w:r w:rsidR="00A46949" w:rsidRPr="004D4A3A">
        <w:rPr>
          <w:rFonts w:ascii="Apfel Grotezk" w:hAnsi="Apfel Grotezk" w:cs="Arial"/>
          <w:color w:val="00435B"/>
        </w:rPr>
        <w:t xml:space="preserve"> </w:t>
      </w:r>
      <w:r w:rsidR="002A688C" w:rsidRPr="004D4A3A">
        <w:rPr>
          <w:rFonts w:ascii="Apfel Grotezk" w:hAnsi="Apfel Grotezk" w:cs="Arial"/>
          <w:color w:val="00435B"/>
        </w:rPr>
        <w:t>skatinamojo finansavimo poreikį</w:t>
      </w:r>
      <w:r w:rsidR="00762ADF" w:rsidRPr="004D4A3A">
        <w:rPr>
          <w:rFonts w:ascii="Apfel Grotezk" w:hAnsi="Apfel Grotezk" w:cs="Arial"/>
          <w:color w:val="00435B"/>
        </w:rPr>
        <w:t>.</w:t>
      </w:r>
    </w:p>
    <w:p w14:paraId="3E605148" w14:textId="77777777" w:rsidR="00D60920" w:rsidRPr="004D4A3A" w:rsidRDefault="00D60920" w:rsidP="00910A2F">
      <w:pPr>
        <w:ind w:firstLine="851"/>
        <w:jc w:val="both"/>
        <w:rPr>
          <w:rFonts w:ascii="Apfel Grotezk" w:hAnsi="Apfel Grotezk" w:cs="Arial"/>
          <w:color w:val="00435B"/>
        </w:rPr>
      </w:pPr>
    </w:p>
    <w:p w14:paraId="75206E9F" w14:textId="0735F2CB" w:rsidR="001F565D" w:rsidRPr="004D4A3A" w:rsidRDefault="00AA363A" w:rsidP="00D74841">
      <w:pPr>
        <w:pStyle w:val="Antrat1"/>
        <w:numPr>
          <w:ilvl w:val="0"/>
          <w:numId w:val="6"/>
        </w:numPr>
        <w:rPr>
          <w:rFonts w:ascii="Apfel Grotezk" w:hAnsi="Apfel Grotezk" w:cs="Arial"/>
          <w:b/>
          <w:caps/>
          <w:color w:val="00435B"/>
          <w:sz w:val="24"/>
          <w:szCs w:val="24"/>
        </w:rPr>
      </w:pPr>
      <w:bookmarkStart w:id="1" w:name="_Toc195684649"/>
      <w:r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lastRenderedPageBreak/>
        <w:t xml:space="preserve">Rinkos analizės ir </w:t>
      </w:r>
      <w:r w:rsidR="0046313B"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>finansavimo trūkumo vertinimo</w:t>
      </w:r>
      <w:r w:rsidR="001F565D"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 xml:space="preserve"> metodika</w:t>
      </w:r>
      <w:bookmarkEnd w:id="1"/>
    </w:p>
    <w:p w14:paraId="1C34681F" w14:textId="61E19F49" w:rsidR="002A2A03" w:rsidRPr="004D4A3A" w:rsidRDefault="002224C1" w:rsidP="00D74841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Energijos kaupiklių</w:t>
      </w:r>
      <w:r w:rsidR="003E3CC3" w:rsidRPr="004D4A3A">
        <w:rPr>
          <w:rFonts w:ascii="Apfel Grotezk" w:hAnsi="Apfel Grotezk" w:cs="Arial"/>
          <w:color w:val="00435B"/>
        </w:rPr>
        <w:t xml:space="preserve"> skatinamojo finansavimo poreikio vertinim</w:t>
      </w:r>
      <w:r w:rsidR="003F6EAD" w:rsidRPr="004D4A3A">
        <w:rPr>
          <w:rFonts w:ascii="Apfel Grotezk" w:hAnsi="Apfel Grotezk" w:cs="Arial"/>
          <w:color w:val="00435B"/>
        </w:rPr>
        <w:t>as išskiriamas į dvi dalis: finansavimo paklausos ir finansavimo pasiūlos vertinimą.</w:t>
      </w:r>
    </w:p>
    <w:p w14:paraId="1077FDE6" w14:textId="7F49F56D" w:rsidR="00523146" w:rsidRPr="004D4A3A" w:rsidRDefault="00D618BF" w:rsidP="00D74841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Finansavimo paklausos vertinimo tikslas – nustatyti galimą finansavimo poreikį</w:t>
      </w:r>
      <w:r w:rsidR="00B224FE" w:rsidRPr="004D4A3A">
        <w:rPr>
          <w:rFonts w:ascii="Apfel Grotezk" w:hAnsi="Apfel Grotezk" w:cs="Arial"/>
          <w:color w:val="00435B"/>
        </w:rPr>
        <w:t xml:space="preserve"> </w:t>
      </w:r>
      <w:r w:rsidR="009B07FE" w:rsidRPr="004D4A3A">
        <w:rPr>
          <w:rFonts w:ascii="Apfel Grotezk" w:hAnsi="Apfel Grotezk" w:cs="Arial"/>
          <w:color w:val="00435B"/>
        </w:rPr>
        <w:t>energijos kaupi</w:t>
      </w:r>
      <w:r w:rsidR="002224C1" w:rsidRPr="004D4A3A">
        <w:rPr>
          <w:rFonts w:ascii="Apfel Grotezk" w:hAnsi="Apfel Grotezk" w:cs="Arial"/>
          <w:color w:val="00435B"/>
        </w:rPr>
        <w:t>klių</w:t>
      </w:r>
      <w:r w:rsidR="00ED0FF2" w:rsidRPr="004D4A3A">
        <w:rPr>
          <w:rFonts w:ascii="Apfel Grotezk" w:hAnsi="Apfel Grotezk" w:cs="Arial"/>
          <w:color w:val="00435B"/>
        </w:rPr>
        <w:t xml:space="preserve"> įrengimui</w:t>
      </w:r>
      <w:r w:rsidR="00B224FE" w:rsidRPr="004D4A3A">
        <w:rPr>
          <w:rFonts w:ascii="Apfel Grotezk" w:hAnsi="Apfel Grotezk" w:cs="Arial"/>
          <w:color w:val="00435B"/>
        </w:rPr>
        <w:t xml:space="preserve"> </w:t>
      </w:r>
      <w:r w:rsidR="00E62D81" w:rsidRPr="004D4A3A">
        <w:rPr>
          <w:rFonts w:ascii="Apfel Grotezk" w:hAnsi="Apfel Grotezk" w:cs="Arial"/>
          <w:color w:val="00435B"/>
        </w:rPr>
        <w:t xml:space="preserve">ir galimas finansavimo trūkumo priežastis. </w:t>
      </w:r>
      <w:r w:rsidR="00523146" w:rsidRPr="004D4A3A">
        <w:rPr>
          <w:rFonts w:ascii="Apfel Grotezk" w:hAnsi="Apfel Grotezk" w:cs="Arial"/>
          <w:color w:val="00435B"/>
        </w:rPr>
        <w:t>Vertinant finansavimo paklausą</w:t>
      </w:r>
      <w:r w:rsidR="7083C0B8" w:rsidRPr="004D4A3A">
        <w:rPr>
          <w:rFonts w:ascii="Apfel Grotezk" w:hAnsi="Apfel Grotezk" w:cs="Arial"/>
          <w:color w:val="00435B"/>
        </w:rPr>
        <w:t>,</w:t>
      </w:r>
      <w:r w:rsidR="00523146" w:rsidRPr="004D4A3A">
        <w:rPr>
          <w:rFonts w:ascii="Apfel Grotezk" w:hAnsi="Apfel Grotezk" w:cs="Arial"/>
          <w:color w:val="00435B"/>
        </w:rPr>
        <w:t xml:space="preserve"> buvo taikomi šie metodai</w:t>
      </w:r>
      <w:r w:rsidR="009F3928" w:rsidRPr="004D4A3A">
        <w:rPr>
          <w:rFonts w:ascii="Apfel Grotezk" w:hAnsi="Apfel Grotezk" w:cs="Arial"/>
          <w:color w:val="00435B"/>
        </w:rPr>
        <w:t>:</w:t>
      </w:r>
    </w:p>
    <w:p w14:paraId="78389048" w14:textId="53AC11A3" w:rsidR="308DF6C7" w:rsidRPr="004D4A3A" w:rsidRDefault="308DF6C7" w:rsidP="00D74841">
      <w:pPr>
        <w:pStyle w:val="Sraopastraipa"/>
        <w:numPr>
          <w:ilvl w:val="0"/>
          <w:numId w:val="1"/>
        </w:numPr>
        <w:ind w:left="1276" w:hanging="425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Dokumentų ir jų turinio analizė: valstybės strateginių tikslų ir veiksmų plano analizė, viešai prieinama atsinaujinančios energetikos įmonių informacija, informaciniai ekspertų ir rinkos dalyvių pranešimai ir interviu viešojoje erdvėje ir specializuotuose renginiuose.</w:t>
      </w:r>
    </w:p>
    <w:p w14:paraId="79E58B0F" w14:textId="1A583DC7" w:rsidR="308DF6C7" w:rsidRPr="004D4A3A" w:rsidRDefault="308DF6C7" w:rsidP="00D74841">
      <w:pPr>
        <w:pStyle w:val="Sraopastraipa"/>
        <w:numPr>
          <w:ilvl w:val="0"/>
          <w:numId w:val="1"/>
        </w:numPr>
        <w:ind w:left="1276" w:hanging="425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Pusiau struktūruoti interviu: 10 interviu su rinkos dalyviais ir ekspertais.</w:t>
      </w:r>
    </w:p>
    <w:p w14:paraId="3AE60921" w14:textId="375F13C9" w:rsidR="00E04618" w:rsidRPr="004D4A3A" w:rsidRDefault="00970F64" w:rsidP="00D74841">
      <w:pPr>
        <w:pStyle w:val="Sraopastraipa"/>
        <w:numPr>
          <w:ilvl w:val="0"/>
          <w:numId w:val="1"/>
        </w:numPr>
        <w:ind w:left="1276" w:hanging="425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Antrinių šaltinių analizė</w:t>
      </w:r>
      <w:r w:rsidR="004238E0" w:rsidRPr="004D4A3A">
        <w:rPr>
          <w:rFonts w:ascii="Apfel Grotezk" w:hAnsi="Apfel Grotezk" w:cs="Arial"/>
          <w:color w:val="00435B"/>
        </w:rPr>
        <w:t xml:space="preserve">: </w:t>
      </w:r>
      <w:r w:rsidR="00B01604" w:rsidRPr="004D4A3A">
        <w:rPr>
          <w:rFonts w:ascii="Apfel Grotezk" w:hAnsi="Apfel Grotezk" w:cs="Arial"/>
          <w:color w:val="00435B"/>
        </w:rPr>
        <w:t xml:space="preserve">skirtingų </w:t>
      </w:r>
      <w:r w:rsidR="35C6E6A1" w:rsidRPr="004D4A3A">
        <w:rPr>
          <w:rFonts w:ascii="Apfel Grotezk" w:hAnsi="Apfel Grotezk" w:cs="Arial"/>
          <w:color w:val="00435B"/>
        </w:rPr>
        <w:t>institucijų</w:t>
      </w:r>
      <w:r w:rsidR="00B01604" w:rsidRPr="004D4A3A">
        <w:rPr>
          <w:rFonts w:ascii="Apfel Grotezk" w:hAnsi="Apfel Grotezk" w:cs="Arial"/>
          <w:color w:val="00435B"/>
        </w:rPr>
        <w:t xml:space="preserve"> ir rinkos dalyvių apskaičiuoti finansavimo poreikiai</w:t>
      </w:r>
      <w:r w:rsidR="002C5B6C" w:rsidRPr="004D4A3A">
        <w:rPr>
          <w:rFonts w:ascii="Apfel Grotezk" w:hAnsi="Apfel Grotezk" w:cs="Arial"/>
          <w:color w:val="00435B"/>
        </w:rPr>
        <w:t xml:space="preserve"> ir vertinimai.</w:t>
      </w:r>
    </w:p>
    <w:p w14:paraId="58D57341" w14:textId="3461688D" w:rsidR="005A0ED2" w:rsidRPr="004D4A3A" w:rsidRDefault="0058132A" w:rsidP="00D74841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Finansavimo pasiūlos vertinimo tik</w:t>
      </w:r>
      <w:r w:rsidR="00CB1936" w:rsidRPr="004D4A3A">
        <w:rPr>
          <w:rFonts w:ascii="Apfel Grotezk" w:hAnsi="Apfel Grotezk" w:cs="Arial"/>
          <w:color w:val="00435B"/>
        </w:rPr>
        <w:t>s</w:t>
      </w:r>
      <w:r w:rsidRPr="004D4A3A">
        <w:rPr>
          <w:rFonts w:ascii="Apfel Grotezk" w:hAnsi="Apfel Grotezk" w:cs="Arial"/>
          <w:color w:val="00435B"/>
        </w:rPr>
        <w:t>las – nustatyti rinkoje esančią finansavimo pasiūlą</w:t>
      </w:r>
      <w:r w:rsidR="00D43678" w:rsidRPr="004D4A3A">
        <w:rPr>
          <w:rFonts w:ascii="Apfel Grotezk" w:hAnsi="Apfel Grotezk" w:cs="Arial"/>
          <w:color w:val="00435B"/>
        </w:rPr>
        <w:t xml:space="preserve"> </w:t>
      </w:r>
      <w:r w:rsidR="009B07FE" w:rsidRPr="004D4A3A">
        <w:rPr>
          <w:rFonts w:ascii="Apfel Grotezk" w:hAnsi="Apfel Grotezk" w:cs="Arial"/>
          <w:color w:val="00435B"/>
        </w:rPr>
        <w:t>energijos kaupi</w:t>
      </w:r>
      <w:r w:rsidR="002224C1" w:rsidRPr="004D4A3A">
        <w:rPr>
          <w:rFonts w:ascii="Apfel Grotezk" w:hAnsi="Apfel Grotezk" w:cs="Arial"/>
          <w:color w:val="00435B"/>
        </w:rPr>
        <w:t>klių</w:t>
      </w:r>
      <w:r w:rsidR="00D43678" w:rsidRPr="004D4A3A">
        <w:rPr>
          <w:rFonts w:ascii="Apfel Grotezk" w:hAnsi="Apfel Grotezk" w:cs="Arial"/>
          <w:color w:val="00435B"/>
        </w:rPr>
        <w:t xml:space="preserve"> įrengimui</w:t>
      </w:r>
      <w:r w:rsidR="00E62D81" w:rsidRPr="004D4A3A">
        <w:rPr>
          <w:rFonts w:ascii="Apfel Grotezk" w:hAnsi="Apfel Grotezk" w:cs="Arial"/>
          <w:color w:val="00435B"/>
        </w:rPr>
        <w:t xml:space="preserve">. </w:t>
      </w:r>
      <w:r w:rsidR="005A0ED2" w:rsidRPr="004D4A3A">
        <w:rPr>
          <w:rFonts w:ascii="Apfel Grotezk" w:hAnsi="Apfel Grotezk" w:cs="Arial"/>
          <w:color w:val="00435B"/>
        </w:rPr>
        <w:t>Vertinant finansavimo pasiūlą</w:t>
      </w:r>
      <w:r w:rsidR="4AC64627" w:rsidRPr="004D4A3A">
        <w:rPr>
          <w:rFonts w:ascii="Apfel Grotezk" w:hAnsi="Apfel Grotezk" w:cs="Arial"/>
          <w:color w:val="00435B"/>
        </w:rPr>
        <w:t>,</w:t>
      </w:r>
      <w:r w:rsidR="005A0ED2" w:rsidRPr="004D4A3A">
        <w:rPr>
          <w:rFonts w:ascii="Apfel Grotezk" w:hAnsi="Apfel Grotezk" w:cs="Arial"/>
          <w:color w:val="00435B"/>
        </w:rPr>
        <w:t xml:space="preserve"> buvo taikomi</w:t>
      </w:r>
      <w:r w:rsidR="00895A3F" w:rsidRPr="004D4A3A">
        <w:rPr>
          <w:rFonts w:ascii="Apfel Grotezk" w:hAnsi="Apfel Grotezk" w:cs="Arial"/>
          <w:color w:val="00435B"/>
        </w:rPr>
        <w:t xml:space="preserve"> šie metodai:</w:t>
      </w:r>
    </w:p>
    <w:p w14:paraId="15A06589" w14:textId="332032B2" w:rsidR="00895A3F" w:rsidRPr="004D4A3A" w:rsidRDefault="00895A3F" w:rsidP="00D74841">
      <w:pPr>
        <w:pStyle w:val="Sraopastraipa"/>
        <w:numPr>
          <w:ilvl w:val="0"/>
          <w:numId w:val="2"/>
        </w:numPr>
        <w:ind w:left="1276" w:hanging="425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Pusiau struktūruoti interviu</w:t>
      </w:r>
      <w:r w:rsidR="00980E1F" w:rsidRPr="004D4A3A">
        <w:rPr>
          <w:rFonts w:ascii="Apfel Grotezk" w:hAnsi="Apfel Grotezk" w:cs="Arial"/>
          <w:color w:val="00435B"/>
        </w:rPr>
        <w:t xml:space="preserve">: 4 </w:t>
      </w:r>
      <w:r w:rsidR="67B338C5" w:rsidRPr="004D4A3A">
        <w:rPr>
          <w:rFonts w:ascii="Apfel Grotezk" w:hAnsi="Apfel Grotezk" w:cs="Arial"/>
          <w:color w:val="00435B"/>
        </w:rPr>
        <w:t>interviu</w:t>
      </w:r>
      <w:r w:rsidR="00980E1F" w:rsidRPr="004D4A3A">
        <w:rPr>
          <w:rFonts w:ascii="Apfel Grotezk" w:hAnsi="Apfel Grotezk" w:cs="Arial"/>
          <w:color w:val="00435B"/>
        </w:rPr>
        <w:t xml:space="preserve"> su finansų </w:t>
      </w:r>
      <w:r w:rsidR="3C065958" w:rsidRPr="004D4A3A">
        <w:rPr>
          <w:rFonts w:ascii="Apfel Grotezk" w:hAnsi="Apfel Grotezk" w:cs="Arial"/>
          <w:color w:val="00435B"/>
        </w:rPr>
        <w:t>įstaigomis</w:t>
      </w:r>
      <w:r w:rsidR="00EF0673" w:rsidRPr="004D4A3A">
        <w:rPr>
          <w:rFonts w:ascii="Apfel Grotezk" w:hAnsi="Apfel Grotezk" w:cs="Arial"/>
          <w:color w:val="00435B"/>
        </w:rPr>
        <w:t>,</w:t>
      </w:r>
      <w:r w:rsidR="00980E1F" w:rsidRPr="004D4A3A">
        <w:rPr>
          <w:rFonts w:ascii="Apfel Grotezk" w:hAnsi="Apfel Grotezk" w:cs="Arial"/>
          <w:color w:val="00435B"/>
        </w:rPr>
        <w:t xml:space="preserve"> 2 interviu su investiciniais fondais</w:t>
      </w:r>
      <w:r w:rsidR="00EF0673" w:rsidRPr="004D4A3A">
        <w:rPr>
          <w:rFonts w:ascii="Apfel Grotezk" w:hAnsi="Apfel Grotezk" w:cs="Arial"/>
          <w:color w:val="00435B"/>
        </w:rPr>
        <w:t xml:space="preserve">, 1 interviu su </w:t>
      </w:r>
      <w:r w:rsidR="00E806FC" w:rsidRPr="004D4A3A">
        <w:rPr>
          <w:rFonts w:ascii="Apfel Grotezk" w:hAnsi="Apfel Grotezk" w:cs="Arial"/>
          <w:color w:val="00435B"/>
        </w:rPr>
        <w:t xml:space="preserve">AEI politiką </w:t>
      </w:r>
      <w:r w:rsidR="55FB3ED9" w:rsidRPr="004D4A3A">
        <w:rPr>
          <w:rFonts w:ascii="Apfel Grotezk" w:hAnsi="Apfel Grotezk" w:cs="Arial"/>
          <w:color w:val="00435B"/>
        </w:rPr>
        <w:t>formuojančia</w:t>
      </w:r>
      <w:r w:rsidR="00EF0673" w:rsidRPr="004D4A3A">
        <w:rPr>
          <w:rFonts w:ascii="Apfel Grotezk" w:hAnsi="Apfel Grotezk" w:cs="Arial"/>
          <w:color w:val="00435B"/>
        </w:rPr>
        <w:t xml:space="preserve"> ministerija.</w:t>
      </w:r>
    </w:p>
    <w:p w14:paraId="6E8E3EBF" w14:textId="5A3881AD" w:rsidR="0086173C" w:rsidRPr="004D4A3A" w:rsidRDefault="009647FD" w:rsidP="00D74841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Įvertinus </w:t>
      </w:r>
      <w:r w:rsidR="002A792B" w:rsidRPr="004D4A3A">
        <w:rPr>
          <w:rFonts w:ascii="Apfel Grotezk" w:hAnsi="Apfel Grotezk" w:cs="Arial"/>
          <w:color w:val="00435B"/>
        </w:rPr>
        <w:t xml:space="preserve">atotrūkį tarp </w:t>
      </w:r>
      <w:r w:rsidRPr="004D4A3A">
        <w:rPr>
          <w:rFonts w:ascii="Apfel Grotezk" w:hAnsi="Apfel Grotezk" w:cs="Arial"/>
          <w:color w:val="00435B"/>
        </w:rPr>
        <w:t>finansavimo pakl</w:t>
      </w:r>
      <w:r w:rsidR="0069342E" w:rsidRPr="004D4A3A">
        <w:rPr>
          <w:rFonts w:ascii="Apfel Grotezk" w:hAnsi="Apfel Grotezk" w:cs="Arial"/>
          <w:color w:val="00435B"/>
        </w:rPr>
        <w:t>aus</w:t>
      </w:r>
      <w:r w:rsidR="002A792B" w:rsidRPr="004D4A3A">
        <w:rPr>
          <w:rFonts w:ascii="Apfel Grotezk" w:hAnsi="Apfel Grotezk" w:cs="Arial"/>
          <w:color w:val="00435B"/>
        </w:rPr>
        <w:t>os</w:t>
      </w:r>
      <w:r w:rsidR="0069342E" w:rsidRPr="004D4A3A">
        <w:rPr>
          <w:rFonts w:ascii="Apfel Grotezk" w:hAnsi="Apfel Grotezk" w:cs="Arial"/>
          <w:color w:val="00435B"/>
        </w:rPr>
        <w:t xml:space="preserve"> ir pasiūl</w:t>
      </w:r>
      <w:r w:rsidR="002A792B" w:rsidRPr="004D4A3A">
        <w:rPr>
          <w:rFonts w:ascii="Apfel Grotezk" w:hAnsi="Apfel Grotezk" w:cs="Arial"/>
          <w:color w:val="00435B"/>
        </w:rPr>
        <w:t>os</w:t>
      </w:r>
      <w:r w:rsidR="00F531B3" w:rsidRPr="004D4A3A">
        <w:rPr>
          <w:rFonts w:ascii="Apfel Grotezk" w:hAnsi="Apfel Grotezk" w:cs="Arial"/>
          <w:color w:val="00435B"/>
        </w:rPr>
        <w:t xml:space="preserve">, </w:t>
      </w:r>
      <w:r w:rsidR="6611E887" w:rsidRPr="004D4A3A">
        <w:rPr>
          <w:rFonts w:ascii="Apfel Grotezk" w:hAnsi="Apfel Grotezk" w:cs="Arial"/>
          <w:color w:val="00435B"/>
        </w:rPr>
        <w:t>identifikuojami</w:t>
      </w:r>
      <w:r w:rsidR="002A792B" w:rsidRPr="004D4A3A">
        <w:rPr>
          <w:rFonts w:ascii="Apfel Grotezk" w:hAnsi="Apfel Grotezk" w:cs="Arial"/>
          <w:color w:val="00435B"/>
        </w:rPr>
        <w:t xml:space="preserve"> finansavimo iššūkiai ir </w:t>
      </w:r>
      <w:r w:rsidR="0069342E" w:rsidRPr="004D4A3A">
        <w:rPr>
          <w:rFonts w:ascii="Apfel Grotezk" w:hAnsi="Apfel Grotezk" w:cs="Arial"/>
          <w:color w:val="00435B"/>
        </w:rPr>
        <w:t>nustatomas finansavimo trūkuma</w:t>
      </w:r>
      <w:r w:rsidR="00FD27C1" w:rsidRPr="004D4A3A">
        <w:rPr>
          <w:rFonts w:ascii="Apfel Grotezk" w:hAnsi="Apfel Grotezk" w:cs="Arial"/>
          <w:color w:val="00435B"/>
        </w:rPr>
        <w:t xml:space="preserve">s. </w:t>
      </w:r>
    </w:p>
    <w:p w14:paraId="16510782" w14:textId="77777777" w:rsidR="00CB4483" w:rsidRPr="004D4A3A" w:rsidRDefault="00CB4483" w:rsidP="00345B7D">
      <w:pPr>
        <w:jc w:val="both"/>
        <w:rPr>
          <w:rFonts w:ascii="Apfel Grotezk" w:hAnsi="Apfel Grotezk" w:cs="Arial"/>
          <w:b/>
          <w:bCs/>
          <w:color w:val="00435B"/>
        </w:rPr>
      </w:pPr>
    </w:p>
    <w:p w14:paraId="123B00CA" w14:textId="30854454" w:rsidR="001F565D" w:rsidRPr="004D4A3A" w:rsidRDefault="00D74841" w:rsidP="00D74841">
      <w:pPr>
        <w:pStyle w:val="Antrat1"/>
        <w:rPr>
          <w:rFonts w:ascii="Apfel Grotezk" w:hAnsi="Apfel Grotezk" w:cs="Arial"/>
          <w:b/>
          <w:caps/>
          <w:color w:val="00435B"/>
          <w:sz w:val="24"/>
          <w:szCs w:val="24"/>
        </w:rPr>
      </w:pPr>
      <w:bookmarkStart w:id="2" w:name="_Toc195684650"/>
      <w:r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 xml:space="preserve">3. </w:t>
      </w:r>
      <w:r w:rsidR="001A7AA1"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>Rinkos analizės</w:t>
      </w:r>
      <w:r w:rsidR="001F565D"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 xml:space="preserve"> rezultatai</w:t>
      </w:r>
      <w:bookmarkEnd w:id="2"/>
    </w:p>
    <w:p w14:paraId="40E6DC08" w14:textId="039B2209" w:rsidR="001F565D" w:rsidRPr="004D4A3A" w:rsidRDefault="00396EF2" w:rsidP="000E2E9D">
      <w:pPr>
        <w:pStyle w:val="Antrat2"/>
        <w:ind w:firstLine="284"/>
        <w:rPr>
          <w:rFonts w:ascii="Apfel Grotezk" w:hAnsi="Apfel Grotezk" w:cs="Arial"/>
          <w:b/>
          <w:caps/>
          <w:color w:val="00435B"/>
          <w:sz w:val="24"/>
          <w:szCs w:val="24"/>
        </w:rPr>
      </w:pPr>
      <w:bookmarkStart w:id="3" w:name="_Toc195684651"/>
      <w:r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>3.1</w:t>
      </w:r>
      <w:r w:rsidR="006417E4"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>.</w:t>
      </w:r>
      <w:r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 xml:space="preserve"> </w:t>
      </w:r>
      <w:r w:rsidR="001F565D"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>Finansavimo paklausos analizė</w:t>
      </w:r>
      <w:bookmarkEnd w:id="3"/>
    </w:p>
    <w:p w14:paraId="449D3E75" w14:textId="1C12898D" w:rsidR="00A07E41" w:rsidRPr="004D4A3A" w:rsidRDefault="00303C75" w:rsidP="000E2E9D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Vertinant finansavimo paklausą </w:t>
      </w:r>
      <w:r w:rsidR="001F5D25" w:rsidRPr="004D4A3A">
        <w:rPr>
          <w:rFonts w:ascii="Apfel Grotezk" w:hAnsi="Apfel Grotezk" w:cs="Arial"/>
          <w:color w:val="00435B"/>
        </w:rPr>
        <w:t>energijos kaupi</w:t>
      </w:r>
      <w:r w:rsidR="009D2405" w:rsidRPr="004D4A3A">
        <w:rPr>
          <w:rFonts w:ascii="Apfel Grotezk" w:hAnsi="Apfel Grotezk" w:cs="Arial"/>
          <w:color w:val="00435B"/>
        </w:rPr>
        <w:t>kliams</w:t>
      </w:r>
      <w:r w:rsidR="001F5D25" w:rsidRPr="004D4A3A">
        <w:rPr>
          <w:rFonts w:ascii="Apfel Grotezk" w:hAnsi="Apfel Grotezk" w:cs="Arial"/>
          <w:color w:val="00435B"/>
        </w:rPr>
        <w:t xml:space="preserve">, reikia atsižvelgti į </w:t>
      </w:r>
      <w:r w:rsidR="00115A2C" w:rsidRPr="004D4A3A">
        <w:rPr>
          <w:rFonts w:ascii="Apfel Grotezk" w:hAnsi="Apfel Grotezk" w:cs="Arial"/>
          <w:color w:val="00435B"/>
        </w:rPr>
        <w:t xml:space="preserve">balansavimo ir lankstumo rinkų </w:t>
      </w:r>
      <w:r w:rsidR="00094694" w:rsidRPr="004D4A3A">
        <w:rPr>
          <w:rFonts w:ascii="Apfel Grotezk" w:hAnsi="Apfel Grotezk" w:cs="Arial"/>
          <w:color w:val="00435B"/>
        </w:rPr>
        <w:t xml:space="preserve">poreikius. </w:t>
      </w:r>
      <w:r w:rsidR="00007B85" w:rsidRPr="004D4A3A">
        <w:rPr>
          <w:rFonts w:ascii="Apfel Grotezk" w:hAnsi="Apfel Grotezk" w:cs="Arial"/>
          <w:color w:val="00435B"/>
        </w:rPr>
        <w:t xml:space="preserve">Lietuvos energetinės nepriklausomybės strategijoje </w:t>
      </w:r>
      <w:r w:rsidR="00183342" w:rsidRPr="004D4A3A">
        <w:rPr>
          <w:rFonts w:ascii="Apfel Grotezk" w:hAnsi="Apfel Grotezk" w:cs="Arial"/>
          <w:color w:val="00435B"/>
        </w:rPr>
        <w:t>planuojamas energijos kaupimo įrenginių galios poreikis 2030 m. yra 1500 MW</w:t>
      </w:r>
      <w:r w:rsidR="00504136" w:rsidRPr="004D4A3A">
        <w:rPr>
          <w:rFonts w:ascii="Apfel Grotezk" w:hAnsi="Apfel Grotezk" w:cs="Arial"/>
          <w:color w:val="00435B"/>
        </w:rPr>
        <w:t>.</w:t>
      </w:r>
      <w:r w:rsidR="00B3588A" w:rsidRPr="004D4A3A">
        <w:rPr>
          <w:rFonts w:ascii="Apfel Grotezk" w:hAnsi="Apfel Grotezk" w:cs="Arial"/>
          <w:color w:val="00435B"/>
        </w:rPr>
        <w:t xml:space="preserve"> Tai iš esmės atitinka šiuo metu </w:t>
      </w:r>
      <w:r w:rsidR="00295AAD" w:rsidRPr="004D4A3A">
        <w:rPr>
          <w:rFonts w:ascii="Apfel Grotezk" w:hAnsi="Apfel Grotezk" w:cs="Arial"/>
          <w:color w:val="00435B"/>
        </w:rPr>
        <w:t>numatom</w:t>
      </w:r>
      <w:r w:rsidR="00331338" w:rsidRPr="004D4A3A">
        <w:rPr>
          <w:rFonts w:ascii="Apfel Grotezk" w:hAnsi="Apfel Grotezk" w:cs="Arial"/>
          <w:color w:val="00435B"/>
        </w:rPr>
        <w:t>ą</w:t>
      </w:r>
      <w:r w:rsidR="00295AAD" w:rsidRPr="004D4A3A">
        <w:rPr>
          <w:rFonts w:ascii="Apfel Grotezk" w:hAnsi="Apfel Grotezk" w:cs="Arial"/>
          <w:color w:val="00435B"/>
        </w:rPr>
        <w:t xml:space="preserve"> </w:t>
      </w:r>
      <w:r w:rsidR="005353A7" w:rsidRPr="004D4A3A">
        <w:rPr>
          <w:rFonts w:ascii="Apfel Grotezk" w:hAnsi="Apfel Grotezk" w:cs="Arial"/>
          <w:color w:val="00435B"/>
        </w:rPr>
        <w:t xml:space="preserve">Baltijos šalių </w:t>
      </w:r>
      <w:r w:rsidR="00295AAD" w:rsidRPr="004D4A3A">
        <w:rPr>
          <w:rFonts w:ascii="Apfel Grotezk" w:hAnsi="Apfel Grotezk" w:cs="Arial"/>
          <w:color w:val="00435B"/>
        </w:rPr>
        <w:t>balansavimo rinkos poreikį</w:t>
      </w:r>
      <w:r w:rsidR="00657F63" w:rsidRPr="004D4A3A">
        <w:rPr>
          <w:rFonts w:ascii="Apfel Grotezk" w:hAnsi="Apfel Grotezk" w:cs="Arial"/>
          <w:color w:val="00435B"/>
        </w:rPr>
        <w:t xml:space="preserve">, kurio užtikrinimas yra svarbus </w:t>
      </w:r>
      <w:r w:rsidR="006D6289" w:rsidRPr="004D4A3A">
        <w:rPr>
          <w:rFonts w:ascii="Apfel Grotezk" w:hAnsi="Apfel Grotezk" w:cs="Arial"/>
          <w:color w:val="00435B"/>
        </w:rPr>
        <w:t>šalies energet</w:t>
      </w:r>
      <w:r w:rsidR="00B60082" w:rsidRPr="004D4A3A">
        <w:rPr>
          <w:rFonts w:ascii="Apfel Grotezk" w:hAnsi="Apfel Grotezk" w:cs="Arial"/>
          <w:color w:val="00435B"/>
        </w:rPr>
        <w:t>ikos</w:t>
      </w:r>
      <w:r w:rsidR="006D6289" w:rsidRPr="004D4A3A">
        <w:rPr>
          <w:rFonts w:ascii="Apfel Grotezk" w:hAnsi="Apfel Grotezk" w:cs="Arial"/>
          <w:color w:val="00435B"/>
        </w:rPr>
        <w:t xml:space="preserve"> sistemai.</w:t>
      </w:r>
      <w:r w:rsidR="000C4F6B" w:rsidRPr="004D4A3A">
        <w:rPr>
          <w:rFonts w:ascii="Apfel Grotezk" w:hAnsi="Apfel Grotezk" w:cs="Arial"/>
          <w:color w:val="00435B"/>
        </w:rPr>
        <w:t xml:space="preserve"> Vertinimų, kurie nusakytų </w:t>
      </w:r>
      <w:r w:rsidR="00A07E41" w:rsidRPr="004D4A3A">
        <w:rPr>
          <w:rFonts w:ascii="Apfel Grotezk" w:hAnsi="Apfel Grotezk" w:cs="Arial"/>
          <w:color w:val="00435B"/>
        </w:rPr>
        <w:t>ene</w:t>
      </w:r>
      <w:r w:rsidR="00FE38E0" w:rsidRPr="004D4A3A">
        <w:rPr>
          <w:rFonts w:ascii="Apfel Grotezk" w:hAnsi="Apfel Grotezk" w:cs="Arial"/>
          <w:color w:val="00435B"/>
        </w:rPr>
        <w:t>rgijos</w:t>
      </w:r>
      <w:r w:rsidR="00082F25" w:rsidRPr="004D4A3A">
        <w:rPr>
          <w:rFonts w:ascii="Apfel Grotezk" w:hAnsi="Apfel Grotezk" w:cs="Arial"/>
          <w:color w:val="00435B"/>
        </w:rPr>
        <w:t xml:space="preserve"> </w:t>
      </w:r>
      <w:r w:rsidR="0070255D" w:rsidRPr="004D4A3A">
        <w:rPr>
          <w:rFonts w:ascii="Apfel Grotezk" w:hAnsi="Apfel Grotezk" w:cs="Arial"/>
          <w:color w:val="00435B"/>
        </w:rPr>
        <w:t>kaupimo galios</w:t>
      </w:r>
      <w:r w:rsidR="00082F25" w:rsidRPr="004D4A3A">
        <w:rPr>
          <w:rFonts w:ascii="Apfel Grotezk" w:hAnsi="Apfel Grotezk" w:cs="Arial"/>
          <w:color w:val="00435B"/>
        </w:rPr>
        <w:t xml:space="preserve"> poreik</w:t>
      </w:r>
      <w:r w:rsidR="000760E1" w:rsidRPr="004D4A3A">
        <w:rPr>
          <w:rFonts w:ascii="Apfel Grotezk" w:hAnsi="Apfel Grotezk" w:cs="Arial"/>
          <w:color w:val="00435B"/>
        </w:rPr>
        <w:t>į lankstumo rinkoje, nėra atlikta</w:t>
      </w:r>
      <w:r w:rsidR="00082F25" w:rsidRPr="004D4A3A">
        <w:rPr>
          <w:rFonts w:ascii="Apfel Grotezk" w:hAnsi="Apfel Grotezk" w:cs="Arial"/>
          <w:color w:val="00435B"/>
        </w:rPr>
        <w:t xml:space="preserve">. </w:t>
      </w:r>
      <w:r w:rsidR="00FE73D5" w:rsidRPr="004D4A3A">
        <w:rPr>
          <w:rFonts w:ascii="Apfel Grotezk" w:hAnsi="Apfel Grotezk" w:cs="Arial"/>
          <w:color w:val="00435B"/>
        </w:rPr>
        <w:t>Todėl bendras energijos kaupimo galios poreikis Lietu</w:t>
      </w:r>
      <w:r w:rsidR="00C42AB6" w:rsidRPr="004D4A3A">
        <w:rPr>
          <w:rFonts w:ascii="Apfel Grotezk" w:hAnsi="Apfel Grotezk" w:cs="Arial"/>
          <w:color w:val="00435B"/>
        </w:rPr>
        <w:t>vos energetikos sistemoje nėra žinomas.</w:t>
      </w:r>
    </w:p>
    <w:p w14:paraId="60186730" w14:textId="5B1E444B" w:rsidR="00992701" w:rsidRPr="004D4A3A" w:rsidRDefault="00C42AB6" w:rsidP="000E2E9D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Pastebėta, kad </w:t>
      </w:r>
      <w:r w:rsidR="00E41900" w:rsidRPr="004D4A3A">
        <w:rPr>
          <w:rFonts w:ascii="Apfel Grotezk" w:hAnsi="Apfel Grotezk" w:cs="Arial"/>
          <w:color w:val="00435B"/>
        </w:rPr>
        <w:t xml:space="preserve">energijos </w:t>
      </w:r>
      <w:r w:rsidR="00AD135C" w:rsidRPr="004D4A3A">
        <w:rPr>
          <w:rFonts w:ascii="Apfel Grotezk" w:hAnsi="Apfel Grotezk" w:cs="Arial"/>
          <w:color w:val="00435B"/>
        </w:rPr>
        <w:t>kaupi</w:t>
      </w:r>
      <w:r w:rsidR="00AD135C">
        <w:rPr>
          <w:rFonts w:ascii="Apfel Grotezk" w:hAnsi="Apfel Grotezk" w:cs="Arial"/>
          <w:color w:val="00435B"/>
        </w:rPr>
        <w:t>klių</w:t>
      </w:r>
      <w:r w:rsidR="005C3F67">
        <w:rPr>
          <w:rFonts w:ascii="Apfel Grotezk" w:hAnsi="Apfel Grotezk" w:cs="Arial"/>
          <w:color w:val="00435B"/>
        </w:rPr>
        <w:t xml:space="preserve"> </w:t>
      </w:r>
      <w:r w:rsidR="005C3F67" w:rsidRPr="004D4A3A">
        <w:rPr>
          <w:rFonts w:ascii="Apfel Grotezk" w:hAnsi="Apfel Grotezk" w:cs="Arial"/>
          <w:color w:val="00435B"/>
        </w:rPr>
        <w:t>įrengi</w:t>
      </w:r>
      <w:r w:rsidR="005C3F67">
        <w:rPr>
          <w:rFonts w:ascii="Apfel Grotezk" w:hAnsi="Apfel Grotezk" w:cs="Arial"/>
          <w:color w:val="00435B"/>
        </w:rPr>
        <w:t>mo</w:t>
      </w:r>
      <w:r w:rsidR="005C3F67" w:rsidRPr="004D4A3A">
        <w:rPr>
          <w:rFonts w:ascii="Apfel Grotezk" w:hAnsi="Apfel Grotezk" w:cs="Arial"/>
          <w:color w:val="00435B"/>
        </w:rPr>
        <w:t xml:space="preserve"> </w:t>
      </w:r>
      <w:r w:rsidR="00E41900" w:rsidRPr="004D4A3A">
        <w:rPr>
          <w:rFonts w:ascii="Apfel Grotezk" w:hAnsi="Apfel Grotezk" w:cs="Arial"/>
          <w:color w:val="00435B"/>
        </w:rPr>
        <w:t xml:space="preserve">projektų </w:t>
      </w:r>
      <w:proofErr w:type="spellStart"/>
      <w:r w:rsidR="00E41900" w:rsidRPr="004D4A3A">
        <w:rPr>
          <w:rFonts w:ascii="Apfel Grotezk" w:hAnsi="Apfel Grotezk" w:cs="Arial"/>
          <w:color w:val="00435B"/>
        </w:rPr>
        <w:t>vy</w:t>
      </w:r>
      <w:r w:rsidR="009D2405" w:rsidRPr="004D4A3A">
        <w:rPr>
          <w:rFonts w:ascii="Apfel Grotezk" w:hAnsi="Apfel Grotezk" w:cs="Arial"/>
          <w:color w:val="00435B"/>
        </w:rPr>
        <w:t>styto</w:t>
      </w:r>
      <w:r w:rsidR="000D7336" w:rsidRPr="004D4A3A">
        <w:rPr>
          <w:rFonts w:ascii="Apfel Grotezk" w:hAnsi="Apfel Grotezk" w:cs="Arial"/>
          <w:color w:val="00435B"/>
        </w:rPr>
        <w:t>jai</w:t>
      </w:r>
      <w:proofErr w:type="spellEnd"/>
      <w:r w:rsidR="00E41900" w:rsidRPr="004D4A3A">
        <w:rPr>
          <w:rFonts w:ascii="Apfel Grotezk" w:hAnsi="Apfel Grotezk" w:cs="Arial"/>
          <w:color w:val="00435B"/>
        </w:rPr>
        <w:t xml:space="preserve"> savo verslo planuose įtraukia pajamas iš abiejų</w:t>
      </w:r>
      <w:r w:rsidR="00595087" w:rsidRPr="004D4A3A">
        <w:rPr>
          <w:rFonts w:ascii="Apfel Grotezk" w:hAnsi="Apfel Grotezk" w:cs="Arial"/>
          <w:color w:val="00435B"/>
        </w:rPr>
        <w:t xml:space="preserve"> – balansavimo ir lankstumo </w:t>
      </w:r>
      <w:r w:rsidR="00962120" w:rsidRPr="004D4A3A">
        <w:rPr>
          <w:rFonts w:ascii="Apfel Grotezk" w:hAnsi="Apfel Grotezk" w:cs="Arial"/>
          <w:color w:val="00435B"/>
        </w:rPr>
        <w:t xml:space="preserve">paslaugų </w:t>
      </w:r>
      <w:r w:rsidR="00021042" w:rsidRPr="004D4A3A">
        <w:rPr>
          <w:rFonts w:ascii="Apfel Grotezk" w:hAnsi="Apfel Grotezk" w:cs="Arial"/>
          <w:color w:val="00435B"/>
        </w:rPr>
        <w:t>rinkų</w:t>
      </w:r>
      <w:r w:rsidR="001D5E16" w:rsidRPr="004D4A3A">
        <w:rPr>
          <w:rFonts w:ascii="Apfel Grotezk" w:hAnsi="Apfel Grotezk" w:cs="Arial"/>
          <w:color w:val="00435B"/>
        </w:rPr>
        <w:t>.</w:t>
      </w:r>
      <w:r w:rsidR="00E41900" w:rsidRPr="004D4A3A">
        <w:rPr>
          <w:rFonts w:ascii="Apfel Grotezk" w:hAnsi="Apfel Grotezk" w:cs="Arial"/>
          <w:color w:val="00435B"/>
        </w:rPr>
        <w:t xml:space="preserve"> </w:t>
      </w:r>
      <w:r w:rsidR="007764B5" w:rsidRPr="004D4A3A">
        <w:rPr>
          <w:rFonts w:ascii="Apfel Grotezk" w:hAnsi="Apfel Grotezk" w:cs="Arial"/>
          <w:color w:val="00435B"/>
        </w:rPr>
        <w:t>Prie to prisideda ir v</w:t>
      </w:r>
      <w:r w:rsidR="00322CA6" w:rsidRPr="004D4A3A">
        <w:rPr>
          <w:rFonts w:ascii="Apfel Grotezk" w:hAnsi="Apfel Grotezk" w:cs="Arial"/>
          <w:color w:val="00435B"/>
        </w:rPr>
        <w:t xml:space="preserve">ertinimo metu (2025 m. </w:t>
      </w:r>
      <w:r w:rsidR="00BD5EB6" w:rsidRPr="004D4A3A">
        <w:rPr>
          <w:rFonts w:ascii="Apfel Grotezk" w:hAnsi="Apfel Grotezk" w:cs="Arial"/>
          <w:color w:val="00435B"/>
        </w:rPr>
        <w:t>kovo</w:t>
      </w:r>
      <w:r w:rsidR="00322CA6" w:rsidRPr="004D4A3A">
        <w:rPr>
          <w:rFonts w:ascii="Apfel Grotezk" w:hAnsi="Apfel Grotezk" w:cs="Arial"/>
          <w:color w:val="00435B"/>
        </w:rPr>
        <w:t xml:space="preserve"> mėn.) </w:t>
      </w:r>
      <w:r w:rsidR="00196C78" w:rsidRPr="004D4A3A">
        <w:rPr>
          <w:rFonts w:ascii="Apfel Grotezk" w:hAnsi="Apfel Grotezk" w:cs="Arial"/>
          <w:color w:val="00435B"/>
        </w:rPr>
        <w:t>es</w:t>
      </w:r>
      <w:r w:rsidR="00570EB8" w:rsidRPr="004D4A3A">
        <w:rPr>
          <w:rFonts w:ascii="Apfel Grotezk" w:hAnsi="Apfel Grotezk" w:cs="Arial"/>
          <w:color w:val="00435B"/>
        </w:rPr>
        <w:t>a</w:t>
      </w:r>
      <w:r w:rsidR="00196C78" w:rsidRPr="004D4A3A">
        <w:rPr>
          <w:rFonts w:ascii="Apfel Grotezk" w:hAnsi="Apfel Grotezk" w:cs="Arial"/>
          <w:color w:val="00435B"/>
        </w:rPr>
        <w:t>ntis balansavimo rinkos veikimo modelis. B</w:t>
      </w:r>
      <w:r w:rsidR="005901BA" w:rsidRPr="004D4A3A">
        <w:rPr>
          <w:rFonts w:ascii="Apfel Grotezk" w:hAnsi="Apfel Grotezk" w:cs="Arial"/>
          <w:color w:val="00435B"/>
        </w:rPr>
        <w:t xml:space="preserve">alansavimo </w:t>
      </w:r>
      <w:r w:rsidR="00F4112E" w:rsidRPr="004D4A3A">
        <w:rPr>
          <w:rFonts w:ascii="Apfel Grotezk" w:hAnsi="Apfel Grotezk" w:cs="Arial"/>
          <w:color w:val="00435B"/>
        </w:rPr>
        <w:t>pajėgumų paslaugos bendroje Baltijos šalių rinkoje kasdien perkamos aukciono būdu, 15 minučių periodais rytojaus dienai</w:t>
      </w:r>
      <w:r w:rsidR="00322CA6" w:rsidRPr="004D4A3A">
        <w:rPr>
          <w:rFonts w:ascii="Apfel Grotezk" w:hAnsi="Apfel Grotezk" w:cs="Arial"/>
          <w:color w:val="00435B"/>
        </w:rPr>
        <w:t>. Ilgalaik</w:t>
      </w:r>
      <w:r w:rsidR="00B60082" w:rsidRPr="004D4A3A">
        <w:rPr>
          <w:rFonts w:ascii="Apfel Grotezk" w:hAnsi="Apfel Grotezk" w:cs="Arial"/>
          <w:color w:val="00435B"/>
        </w:rPr>
        <w:t>ės</w:t>
      </w:r>
      <w:r w:rsidR="00C578E5" w:rsidRPr="004D4A3A">
        <w:rPr>
          <w:rFonts w:ascii="Apfel Grotezk" w:hAnsi="Apfel Grotezk" w:cs="Arial"/>
          <w:color w:val="00435B"/>
        </w:rPr>
        <w:t xml:space="preserve"> balansavimo paslaugų pirkimo</w:t>
      </w:r>
      <w:r w:rsidR="00F8472E" w:rsidRPr="004D4A3A">
        <w:rPr>
          <w:rFonts w:ascii="Apfel Grotezk" w:hAnsi="Apfel Grotezk" w:cs="Arial"/>
          <w:color w:val="00435B"/>
        </w:rPr>
        <w:t xml:space="preserve"> </w:t>
      </w:r>
      <w:r w:rsidR="00322CA6" w:rsidRPr="004D4A3A">
        <w:rPr>
          <w:rFonts w:ascii="Apfel Grotezk" w:hAnsi="Apfel Grotezk" w:cs="Arial"/>
          <w:color w:val="00435B"/>
        </w:rPr>
        <w:t>sutar</w:t>
      </w:r>
      <w:r w:rsidR="00C578E5" w:rsidRPr="004D4A3A">
        <w:rPr>
          <w:rFonts w:ascii="Apfel Grotezk" w:hAnsi="Apfel Grotezk" w:cs="Arial"/>
          <w:color w:val="00435B"/>
        </w:rPr>
        <w:t xml:space="preserve">tys </w:t>
      </w:r>
      <w:r w:rsidR="00322CA6" w:rsidRPr="004D4A3A">
        <w:rPr>
          <w:rFonts w:ascii="Apfel Grotezk" w:hAnsi="Apfel Grotezk" w:cs="Arial"/>
          <w:color w:val="00435B"/>
        </w:rPr>
        <w:t>nėra</w:t>
      </w:r>
      <w:r w:rsidR="00C578E5" w:rsidRPr="004D4A3A">
        <w:rPr>
          <w:rFonts w:ascii="Apfel Grotezk" w:hAnsi="Apfel Grotezk" w:cs="Arial"/>
          <w:color w:val="00435B"/>
        </w:rPr>
        <w:t xml:space="preserve"> sudaromos</w:t>
      </w:r>
      <w:r w:rsidR="00322CA6" w:rsidRPr="004D4A3A">
        <w:rPr>
          <w:rFonts w:ascii="Apfel Grotezk" w:hAnsi="Apfel Grotezk" w:cs="Arial"/>
          <w:color w:val="00435B"/>
        </w:rPr>
        <w:t>.</w:t>
      </w:r>
      <w:r w:rsidR="00B22F14" w:rsidRPr="004D4A3A">
        <w:rPr>
          <w:rFonts w:ascii="Apfel Grotezk" w:hAnsi="Apfel Grotezk" w:cs="Arial"/>
          <w:color w:val="00435B"/>
        </w:rPr>
        <w:t xml:space="preserve"> Todėl projektų </w:t>
      </w:r>
      <w:proofErr w:type="spellStart"/>
      <w:r w:rsidR="00B22F14" w:rsidRPr="004D4A3A">
        <w:rPr>
          <w:rFonts w:ascii="Apfel Grotezk" w:hAnsi="Apfel Grotezk" w:cs="Arial"/>
          <w:color w:val="00435B"/>
        </w:rPr>
        <w:t>vystytojai</w:t>
      </w:r>
      <w:proofErr w:type="spellEnd"/>
      <w:r w:rsidR="00B22F14" w:rsidRPr="004D4A3A">
        <w:rPr>
          <w:rFonts w:ascii="Apfel Grotezk" w:hAnsi="Apfel Grotezk" w:cs="Arial"/>
          <w:color w:val="00435B"/>
        </w:rPr>
        <w:t xml:space="preserve"> nusimato kitus galimus pajamų šaltinius</w:t>
      </w:r>
      <w:r w:rsidR="00A529F1" w:rsidRPr="004D4A3A">
        <w:rPr>
          <w:rFonts w:ascii="Apfel Grotezk" w:hAnsi="Apfel Grotezk" w:cs="Arial"/>
          <w:color w:val="00435B"/>
        </w:rPr>
        <w:t xml:space="preserve"> ir tie patys energijos kaupikliai </w:t>
      </w:r>
      <w:r w:rsidR="00826C62" w:rsidRPr="004D4A3A">
        <w:rPr>
          <w:rFonts w:ascii="Apfel Grotezk" w:hAnsi="Apfel Grotezk" w:cs="Arial"/>
          <w:color w:val="00435B"/>
        </w:rPr>
        <w:t>veikia tiek balansavimo, tiek lankstumo rinkose</w:t>
      </w:r>
      <w:r w:rsidR="00B22F14" w:rsidRPr="004D4A3A">
        <w:rPr>
          <w:rFonts w:ascii="Apfel Grotezk" w:hAnsi="Apfel Grotezk" w:cs="Arial"/>
          <w:color w:val="00435B"/>
        </w:rPr>
        <w:t>.</w:t>
      </w:r>
    </w:p>
    <w:p w14:paraId="669990D7" w14:textId="3D9EAA59" w:rsidR="00FD62FA" w:rsidRPr="004D4A3A" w:rsidRDefault="0034060E" w:rsidP="000E2E9D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Vadinasi, nėra galimybės atskirti</w:t>
      </w:r>
      <w:r w:rsidR="00992701" w:rsidRPr="004D4A3A">
        <w:rPr>
          <w:rFonts w:ascii="Apfel Grotezk" w:hAnsi="Apfel Grotezk" w:cs="Arial"/>
          <w:color w:val="00435B"/>
        </w:rPr>
        <w:t xml:space="preserve"> energijos kaupi</w:t>
      </w:r>
      <w:r w:rsidR="000D7336" w:rsidRPr="004D4A3A">
        <w:rPr>
          <w:rFonts w:ascii="Apfel Grotezk" w:hAnsi="Apfel Grotezk" w:cs="Arial"/>
          <w:color w:val="00435B"/>
        </w:rPr>
        <w:t>klių įrengimo</w:t>
      </w:r>
      <w:r w:rsidRPr="004D4A3A">
        <w:rPr>
          <w:rFonts w:ascii="Apfel Grotezk" w:hAnsi="Apfel Grotezk" w:cs="Arial"/>
          <w:color w:val="00435B"/>
        </w:rPr>
        <w:t xml:space="preserve"> projektų pagal tai, kuriai paslaugai yra</w:t>
      </w:r>
      <w:r w:rsidR="00726C62" w:rsidRPr="004D4A3A">
        <w:rPr>
          <w:rFonts w:ascii="Apfel Grotezk" w:hAnsi="Apfel Grotezk" w:cs="Arial"/>
          <w:color w:val="00435B"/>
        </w:rPr>
        <w:t xml:space="preserve"> įrengiamos kaupimo galios. Tad energijos kaupi</w:t>
      </w:r>
      <w:r w:rsidR="000D7336" w:rsidRPr="004D4A3A">
        <w:rPr>
          <w:rFonts w:ascii="Apfel Grotezk" w:hAnsi="Apfel Grotezk" w:cs="Arial"/>
          <w:color w:val="00435B"/>
        </w:rPr>
        <w:t>klių</w:t>
      </w:r>
      <w:r w:rsidR="00726C62" w:rsidRPr="004D4A3A">
        <w:rPr>
          <w:rFonts w:ascii="Apfel Grotezk" w:hAnsi="Apfel Grotezk" w:cs="Arial"/>
          <w:color w:val="00435B"/>
        </w:rPr>
        <w:t xml:space="preserve"> įrengimo </w:t>
      </w:r>
      <w:r w:rsidR="00EE5BE2" w:rsidRPr="004D4A3A">
        <w:rPr>
          <w:rFonts w:ascii="Apfel Grotezk" w:hAnsi="Apfel Grotezk" w:cs="Arial"/>
          <w:color w:val="00435B"/>
        </w:rPr>
        <w:t xml:space="preserve">finansavimo poreikis vertinamas bendrai, </w:t>
      </w:r>
      <w:r w:rsidR="30B0A77A" w:rsidRPr="004D4A3A">
        <w:rPr>
          <w:rFonts w:ascii="Apfel Grotezk" w:hAnsi="Apfel Grotezk" w:cs="Arial"/>
          <w:color w:val="00435B"/>
        </w:rPr>
        <w:t>jo</w:t>
      </w:r>
      <w:r w:rsidR="5D3743C4" w:rsidRPr="004D4A3A">
        <w:rPr>
          <w:rFonts w:ascii="Apfel Grotezk" w:hAnsi="Apfel Grotezk" w:cs="Arial"/>
          <w:color w:val="00435B"/>
        </w:rPr>
        <w:t xml:space="preserve"> </w:t>
      </w:r>
      <w:r w:rsidR="00EE5BE2" w:rsidRPr="004D4A3A">
        <w:rPr>
          <w:rFonts w:ascii="Apfel Grotezk" w:hAnsi="Apfel Grotezk" w:cs="Arial"/>
          <w:color w:val="00435B"/>
        </w:rPr>
        <w:t>neskirstant pagal rinkas.</w:t>
      </w:r>
    </w:p>
    <w:p w14:paraId="6362E210" w14:textId="1C44BA14" w:rsidR="00D20503" w:rsidRPr="004D4A3A" w:rsidRDefault="007C47C6" w:rsidP="000E2E9D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Be </w:t>
      </w:r>
      <w:r w:rsidR="0074124D" w:rsidRPr="004D4A3A">
        <w:rPr>
          <w:rFonts w:ascii="Apfel Grotezk" w:hAnsi="Apfel Grotezk" w:cs="Arial"/>
          <w:color w:val="00435B"/>
        </w:rPr>
        <w:t xml:space="preserve">UAB </w:t>
      </w:r>
      <w:proofErr w:type="spellStart"/>
      <w:r w:rsidRPr="004D4A3A">
        <w:rPr>
          <w:rFonts w:ascii="Apfel Grotezk" w:hAnsi="Apfel Grotezk" w:cs="Arial"/>
          <w:color w:val="00435B"/>
        </w:rPr>
        <w:t>Energy</w:t>
      </w:r>
      <w:proofErr w:type="spellEnd"/>
      <w:r w:rsidRPr="004D4A3A">
        <w:rPr>
          <w:rFonts w:ascii="Apfel Grotezk" w:hAnsi="Apfel Grotezk" w:cs="Arial"/>
          <w:color w:val="00435B"/>
        </w:rPr>
        <w:t xml:space="preserve"> </w:t>
      </w:r>
      <w:proofErr w:type="spellStart"/>
      <w:r w:rsidR="03E24273" w:rsidRPr="004D4A3A">
        <w:rPr>
          <w:rFonts w:ascii="Apfel Grotezk" w:hAnsi="Apfel Grotezk" w:cs="Arial"/>
          <w:color w:val="00435B"/>
        </w:rPr>
        <w:t>C</w:t>
      </w:r>
      <w:r w:rsidRPr="004D4A3A">
        <w:rPr>
          <w:rFonts w:ascii="Apfel Grotezk" w:hAnsi="Apfel Grotezk" w:cs="Arial"/>
          <w:color w:val="00435B"/>
        </w:rPr>
        <w:t>ells</w:t>
      </w:r>
      <w:proofErr w:type="spellEnd"/>
      <w:r w:rsidRPr="004D4A3A">
        <w:rPr>
          <w:rFonts w:ascii="Apfel Grotezk" w:hAnsi="Apfel Grotezk" w:cs="Arial"/>
          <w:color w:val="00435B"/>
        </w:rPr>
        <w:t xml:space="preserve">, kurios dalyvavimas balansavimo rinkoje yra ribotas, </w:t>
      </w:r>
      <w:r w:rsidR="006417E4" w:rsidRPr="004D4A3A">
        <w:rPr>
          <w:rFonts w:ascii="Apfel Grotezk" w:hAnsi="Apfel Grotezk" w:cs="Arial"/>
          <w:color w:val="00435B"/>
        </w:rPr>
        <w:t>Valstybinės energetikos reguliavimo tar</w:t>
      </w:r>
      <w:r w:rsidR="00016932" w:rsidRPr="004D4A3A">
        <w:rPr>
          <w:rFonts w:ascii="Apfel Grotezk" w:hAnsi="Apfel Grotezk" w:cs="Arial"/>
          <w:color w:val="00435B"/>
        </w:rPr>
        <w:t>y</w:t>
      </w:r>
      <w:r w:rsidR="006417E4" w:rsidRPr="004D4A3A">
        <w:rPr>
          <w:rFonts w:ascii="Apfel Grotezk" w:hAnsi="Apfel Grotezk" w:cs="Arial"/>
          <w:color w:val="00435B"/>
        </w:rPr>
        <w:t xml:space="preserve">bos </w:t>
      </w:r>
      <w:r w:rsidR="00016932" w:rsidRPr="004D4A3A">
        <w:rPr>
          <w:rFonts w:ascii="Apfel Grotezk" w:hAnsi="Apfel Grotezk" w:cs="Arial"/>
          <w:color w:val="00435B"/>
        </w:rPr>
        <w:t>(</w:t>
      </w:r>
      <w:r w:rsidRPr="004D4A3A">
        <w:rPr>
          <w:rFonts w:ascii="Apfel Grotezk" w:hAnsi="Apfel Grotezk" w:cs="Arial"/>
          <w:color w:val="00435B"/>
        </w:rPr>
        <w:t>VERT</w:t>
      </w:r>
      <w:r w:rsidR="00016932" w:rsidRPr="004D4A3A">
        <w:rPr>
          <w:rFonts w:ascii="Apfel Grotezk" w:hAnsi="Apfel Grotezk" w:cs="Arial"/>
          <w:color w:val="00435B"/>
        </w:rPr>
        <w:t>)</w:t>
      </w:r>
      <w:r w:rsidRPr="004D4A3A">
        <w:rPr>
          <w:rFonts w:ascii="Apfel Grotezk" w:hAnsi="Apfel Grotezk" w:cs="Arial"/>
          <w:color w:val="00435B"/>
        </w:rPr>
        <w:t xml:space="preserve"> duomenimis 2025 m. </w:t>
      </w:r>
      <w:r w:rsidR="00BD5EB6" w:rsidRPr="004D4A3A">
        <w:rPr>
          <w:rFonts w:ascii="Apfel Grotezk" w:hAnsi="Apfel Grotezk" w:cs="Arial"/>
          <w:color w:val="00435B"/>
        </w:rPr>
        <w:t>kovo</w:t>
      </w:r>
      <w:r w:rsidRPr="004D4A3A">
        <w:rPr>
          <w:rFonts w:ascii="Apfel Grotezk" w:hAnsi="Apfel Grotezk" w:cs="Arial"/>
          <w:color w:val="00435B"/>
        </w:rPr>
        <w:t xml:space="preserve"> mėn. p</w:t>
      </w:r>
      <w:r w:rsidR="00BD5EB6" w:rsidRPr="004D4A3A">
        <w:rPr>
          <w:rFonts w:ascii="Apfel Grotezk" w:hAnsi="Apfel Grotezk" w:cs="Arial"/>
          <w:color w:val="00435B"/>
        </w:rPr>
        <w:t>abaigoje</w:t>
      </w:r>
      <w:r w:rsidRPr="004D4A3A">
        <w:rPr>
          <w:rFonts w:ascii="Apfel Grotezk" w:hAnsi="Apfel Grotezk" w:cs="Arial"/>
          <w:color w:val="00435B"/>
        </w:rPr>
        <w:t xml:space="preserve"> </w:t>
      </w:r>
      <w:r w:rsidR="003104EA" w:rsidRPr="004D4A3A">
        <w:rPr>
          <w:rFonts w:ascii="Apfel Grotezk" w:hAnsi="Apfel Grotezk" w:cs="Arial"/>
          <w:color w:val="00435B"/>
        </w:rPr>
        <w:t xml:space="preserve">veikė vienas </w:t>
      </w:r>
      <w:r w:rsidR="009B07FE" w:rsidRPr="004D4A3A">
        <w:rPr>
          <w:rFonts w:ascii="Apfel Grotezk" w:hAnsi="Apfel Grotezk" w:cs="Arial"/>
          <w:color w:val="00435B"/>
        </w:rPr>
        <w:t>energijos kaupi</w:t>
      </w:r>
      <w:r w:rsidR="00D046AC" w:rsidRPr="004D4A3A">
        <w:rPr>
          <w:rFonts w:ascii="Apfel Grotezk" w:hAnsi="Apfel Grotezk" w:cs="Arial"/>
          <w:color w:val="00435B"/>
        </w:rPr>
        <w:t>klių</w:t>
      </w:r>
      <w:r w:rsidR="0055051D" w:rsidRPr="004D4A3A">
        <w:rPr>
          <w:rFonts w:ascii="Apfel Grotezk" w:hAnsi="Apfel Grotezk" w:cs="Arial"/>
          <w:color w:val="00435B"/>
        </w:rPr>
        <w:t xml:space="preserve"> objektas, kurio </w:t>
      </w:r>
      <w:r w:rsidR="00B578A2" w:rsidRPr="004D4A3A">
        <w:rPr>
          <w:rFonts w:ascii="Apfel Grotezk" w:hAnsi="Apfel Grotezk" w:cs="Arial"/>
          <w:color w:val="00435B"/>
        </w:rPr>
        <w:t xml:space="preserve">įrengtoji galia 3,29 MW. </w:t>
      </w:r>
      <w:r w:rsidR="00563079" w:rsidRPr="004D4A3A">
        <w:rPr>
          <w:rFonts w:ascii="Apfel Grotezk" w:hAnsi="Apfel Grotezk" w:cs="Arial"/>
          <w:color w:val="00435B"/>
        </w:rPr>
        <w:t xml:space="preserve">Visi kiti projektai yra skirtinguose įgyvendinimo etapuose. </w:t>
      </w:r>
      <w:proofErr w:type="spellStart"/>
      <w:r w:rsidR="00885BE1" w:rsidRPr="004D4A3A">
        <w:rPr>
          <w:rFonts w:ascii="Apfel Grotezk" w:hAnsi="Apfel Grotezk" w:cs="Arial"/>
          <w:color w:val="00435B"/>
        </w:rPr>
        <w:t>LitGrid</w:t>
      </w:r>
      <w:proofErr w:type="spellEnd"/>
      <w:r w:rsidR="00885BE1" w:rsidRPr="004D4A3A">
        <w:rPr>
          <w:rFonts w:ascii="Apfel Grotezk" w:hAnsi="Apfel Grotezk" w:cs="Arial"/>
          <w:color w:val="00435B"/>
        </w:rPr>
        <w:t xml:space="preserve"> duomenimis, </w:t>
      </w:r>
      <w:r w:rsidR="009A001E" w:rsidRPr="004D4A3A">
        <w:rPr>
          <w:rFonts w:ascii="Apfel Grotezk" w:hAnsi="Apfel Grotezk" w:cs="Arial"/>
          <w:color w:val="00435B"/>
        </w:rPr>
        <w:t xml:space="preserve">2025 m. </w:t>
      </w:r>
      <w:r w:rsidR="009A001E" w:rsidRPr="004D4A3A">
        <w:rPr>
          <w:rFonts w:ascii="Apfel Grotezk" w:hAnsi="Apfel Grotezk" w:cs="Arial"/>
          <w:color w:val="00435B"/>
        </w:rPr>
        <w:lastRenderedPageBreak/>
        <w:t>balandžio 4</w:t>
      </w:r>
      <w:r w:rsidR="00F16B64" w:rsidRPr="004D4A3A">
        <w:rPr>
          <w:rFonts w:ascii="Apfel Grotezk" w:hAnsi="Apfel Grotezk" w:cs="Arial"/>
          <w:color w:val="00435B"/>
        </w:rPr>
        <w:t xml:space="preserve"> d. buvo</w:t>
      </w:r>
      <w:r w:rsidR="00885BE1" w:rsidRPr="004D4A3A">
        <w:rPr>
          <w:rFonts w:ascii="Apfel Grotezk" w:hAnsi="Apfel Grotezk" w:cs="Arial"/>
          <w:color w:val="00435B"/>
        </w:rPr>
        <w:t xml:space="preserve"> sudaryta ketinimų protokolų dėl 2,5 GW galios ir 5,4 </w:t>
      </w:r>
      <w:proofErr w:type="spellStart"/>
      <w:r w:rsidR="00885BE1" w:rsidRPr="004D4A3A">
        <w:rPr>
          <w:rFonts w:ascii="Apfel Grotezk" w:hAnsi="Apfel Grotezk" w:cs="Arial"/>
          <w:color w:val="00435B"/>
        </w:rPr>
        <w:t>GWh</w:t>
      </w:r>
      <w:proofErr w:type="spellEnd"/>
      <w:r w:rsidR="00885BE1" w:rsidRPr="004D4A3A">
        <w:rPr>
          <w:rFonts w:ascii="Apfel Grotezk" w:hAnsi="Apfel Grotezk" w:cs="Arial"/>
          <w:color w:val="00435B"/>
        </w:rPr>
        <w:t xml:space="preserve"> talpos</w:t>
      </w:r>
      <w:r w:rsidR="00F16B64" w:rsidRPr="004D4A3A">
        <w:rPr>
          <w:rFonts w:ascii="Apfel Grotezk" w:hAnsi="Apfel Grotezk" w:cs="Arial"/>
          <w:color w:val="00435B"/>
        </w:rPr>
        <w:t xml:space="preserve"> energijos</w:t>
      </w:r>
      <w:r w:rsidR="00885BE1" w:rsidRPr="004D4A3A">
        <w:rPr>
          <w:rFonts w:ascii="Apfel Grotezk" w:hAnsi="Apfel Grotezk" w:cs="Arial"/>
          <w:color w:val="00435B"/>
        </w:rPr>
        <w:t xml:space="preserve"> kaupi</w:t>
      </w:r>
      <w:r w:rsidR="000D4A53" w:rsidRPr="004D4A3A">
        <w:rPr>
          <w:rFonts w:ascii="Apfel Grotezk" w:hAnsi="Apfel Grotezk" w:cs="Arial"/>
          <w:color w:val="00435B"/>
        </w:rPr>
        <w:t>mo įrenginių</w:t>
      </w:r>
      <w:r w:rsidR="00885BE1" w:rsidRPr="004D4A3A">
        <w:rPr>
          <w:rFonts w:ascii="Apfel Grotezk" w:hAnsi="Apfel Grotezk" w:cs="Arial"/>
          <w:color w:val="00435B"/>
        </w:rPr>
        <w:t xml:space="preserve"> įrengimo. Iš jų 0,3 GW galios ir 0,5 </w:t>
      </w:r>
      <w:proofErr w:type="spellStart"/>
      <w:r w:rsidR="00885BE1" w:rsidRPr="004D4A3A">
        <w:rPr>
          <w:rFonts w:ascii="Apfel Grotezk" w:hAnsi="Apfel Grotezk" w:cs="Arial"/>
          <w:color w:val="00435B"/>
        </w:rPr>
        <w:t>GWh</w:t>
      </w:r>
      <w:proofErr w:type="spellEnd"/>
      <w:r w:rsidR="00885BE1" w:rsidRPr="004D4A3A">
        <w:rPr>
          <w:rFonts w:ascii="Apfel Grotezk" w:hAnsi="Apfel Grotezk" w:cs="Arial"/>
          <w:color w:val="00435B"/>
        </w:rPr>
        <w:t xml:space="preserve"> talpos </w:t>
      </w:r>
      <w:r w:rsidR="000D4A53" w:rsidRPr="004D4A3A">
        <w:rPr>
          <w:rFonts w:ascii="Apfel Grotezk" w:hAnsi="Apfel Grotezk" w:cs="Arial"/>
          <w:color w:val="00435B"/>
        </w:rPr>
        <w:t xml:space="preserve">įrenginiams </w:t>
      </w:r>
      <w:r w:rsidR="006B4081" w:rsidRPr="004D4A3A">
        <w:rPr>
          <w:rFonts w:ascii="Apfel Grotezk" w:hAnsi="Apfel Grotezk" w:cs="Arial"/>
          <w:color w:val="00435B"/>
        </w:rPr>
        <w:t>jau</w:t>
      </w:r>
      <w:r w:rsidR="00885BE1" w:rsidRPr="004D4A3A">
        <w:rPr>
          <w:rFonts w:ascii="Apfel Grotezk" w:hAnsi="Apfel Grotezk" w:cs="Arial"/>
          <w:color w:val="00435B"/>
        </w:rPr>
        <w:t xml:space="preserve"> parengtas techninis projektas</w:t>
      </w:r>
      <w:r w:rsidR="00D51062" w:rsidRPr="004D4A3A">
        <w:rPr>
          <w:rStyle w:val="Puslapioinaosnuoroda"/>
          <w:rFonts w:ascii="Apfel Grotezk" w:hAnsi="Apfel Grotezk" w:cs="Arial"/>
          <w:color w:val="00435B"/>
        </w:rPr>
        <w:footnoteReference w:id="7"/>
      </w:r>
      <w:r w:rsidR="00F16B64" w:rsidRPr="004D4A3A">
        <w:rPr>
          <w:rFonts w:ascii="Apfel Grotezk" w:hAnsi="Apfel Grotezk" w:cs="Arial"/>
          <w:color w:val="00435B"/>
        </w:rPr>
        <w:t>.</w:t>
      </w:r>
    </w:p>
    <w:p w14:paraId="58ADBA3E" w14:textId="2EE7BF5D" w:rsidR="00B230E7" w:rsidRPr="004D4A3A" w:rsidRDefault="00A45DAB" w:rsidP="000E2E9D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Dalis </w:t>
      </w:r>
      <w:r w:rsidR="00E036C3" w:rsidRPr="004D4A3A">
        <w:rPr>
          <w:rFonts w:ascii="Apfel Grotezk" w:hAnsi="Apfel Grotezk" w:cs="Arial"/>
          <w:color w:val="00435B"/>
        </w:rPr>
        <w:t>a</w:t>
      </w:r>
      <w:r w:rsidR="00016932" w:rsidRPr="004D4A3A">
        <w:rPr>
          <w:rFonts w:ascii="Apfel Grotezk" w:hAnsi="Apfel Grotezk" w:cs="Arial"/>
          <w:color w:val="00435B"/>
        </w:rPr>
        <w:t>u</w:t>
      </w:r>
      <w:r w:rsidR="00E036C3" w:rsidRPr="004D4A3A">
        <w:rPr>
          <w:rFonts w:ascii="Apfel Grotezk" w:hAnsi="Apfel Grotezk" w:cs="Arial"/>
          <w:color w:val="00435B"/>
        </w:rPr>
        <w:t>k</w:t>
      </w:r>
      <w:r w:rsidR="00016932" w:rsidRPr="004D4A3A">
        <w:rPr>
          <w:rFonts w:ascii="Apfel Grotezk" w:hAnsi="Apfel Grotezk" w:cs="Arial"/>
          <w:color w:val="00435B"/>
        </w:rPr>
        <w:t>š</w:t>
      </w:r>
      <w:r w:rsidR="00E036C3" w:rsidRPr="004D4A3A">
        <w:rPr>
          <w:rFonts w:ascii="Apfel Grotezk" w:hAnsi="Apfel Grotezk" w:cs="Arial"/>
          <w:color w:val="00435B"/>
        </w:rPr>
        <w:t>čiau išvard</w:t>
      </w:r>
      <w:r w:rsidR="13EACA49" w:rsidRPr="004D4A3A">
        <w:rPr>
          <w:rFonts w:ascii="Apfel Grotezk" w:hAnsi="Apfel Grotezk" w:cs="Arial"/>
          <w:color w:val="00435B"/>
        </w:rPr>
        <w:t>y</w:t>
      </w:r>
      <w:r w:rsidR="00E036C3" w:rsidRPr="004D4A3A">
        <w:rPr>
          <w:rFonts w:ascii="Apfel Grotezk" w:hAnsi="Apfel Grotezk" w:cs="Arial"/>
          <w:color w:val="00435B"/>
        </w:rPr>
        <w:t xml:space="preserve">tų galios ir talpos pajėgumų yra </w:t>
      </w:r>
      <w:r w:rsidR="008E68ED" w:rsidRPr="004D4A3A">
        <w:rPr>
          <w:rFonts w:ascii="Apfel Grotezk" w:hAnsi="Apfel Grotezk" w:cs="Arial"/>
          <w:color w:val="00435B"/>
        </w:rPr>
        <w:t>įrengiami kartu su saulės, vėjo ar hibridinėmis elek</w:t>
      </w:r>
      <w:r w:rsidR="003704BD" w:rsidRPr="004D4A3A">
        <w:rPr>
          <w:rFonts w:ascii="Apfel Grotezk" w:hAnsi="Apfel Grotezk" w:cs="Arial"/>
          <w:color w:val="00435B"/>
        </w:rPr>
        <w:t>trinėmis</w:t>
      </w:r>
      <w:r w:rsidR="000D4A53" w:rsidRPr="004D4A3A">
        <w:rPr>
          <w:rFonts w:ascii="Apfel Grotezk" w:hAnsi="Apfel Grotezk" w:cs="Arial"/>
          <w:color w:val="00435B"/>
        </w:rPr>
        <w:t>,</w:t>
      </w:r>
      <w:r w:rsidR="00D531B4" w:rsidRPr="004D4A3A">
        <w:rPr>
          <w:rFonts w:ascii="Apfel Grotezk" w:hAnsi="Apfel Grotezk" w:cs="Arial"/>
          <w:color w:val="00435B"/>
        </w:rPr>
        <w:t xml:space="preserve"> kaupimo įrenginius</w:t>
      </w:r>
      <w:r w:rsidR="00813A7B" w:rsidRPr="004D4A3A">
        <w:rPr>
          <w:rFonts w:ascii="Apfel Grotezk" w:hAnsi="Apfel Grotezk" w:cs="Arial"/>
          <w:color w:val="00435B"/>
        </w:rPr>
        <w:t xml:space="preserve"> su elektrine</w:t>
      </w:r>
      <w:r w:rsidR="00117BD0" w:rsidRPr="004D4A3A">
        <w:rPr>
          <w:rFonts w:ascii="Apfel Grotezk" w:hAnsi="Apfel Grotezk" w:cs="Arial"/>
          <w:color w:val="00435B"/>
        </w:rPr>
        <w:t xml:space="preserve"> prie </w:t>
      </w:r>
      <w:r w:rsidR="000D3FEF" w:rsidRPr="004D4A3A">
        <w:rPr>
          <w:rFonts w:ascii="Apfel Grotezk" w:hAnsi="Apfel Grotezk" w:cs="Arial"/>
          <w:color w:val="00435B"/>
        </w:rPr>
        <w:t xml:space="preserve">skirstymo arba </w:t>
      </w:r>
      <w:r w:rsidR="000A6974" w:rsidRPr="004D4A3A">
        <w:rPr>
          <w:rFonts w:ascii="Apfel Grotezk" w:hAnsi="Apfel Grotezk" w:cs="Arial"/>
          <w:color w:val="00435B"/>
        </w:rPr>
        <w:t>perdavimo tinkl</w:t>
      </w:r>
      <w:r w:rsidR="00D451D2" w:rsidRPr="004D4A3A">
        <w:rPr>
          <w:rFonts w:ascii="Apfel Grotezk" w:hAnsi="Apfel Grotezk" w:cs="Arial"/>
          <w:color w:val="00435B"/>
        </w:rPr>
        <w:t>ų</w:t>
      </w:r>
      <w:r w:rsidR="00813A7B" w:rsidRPr="004D4A3A">
        <w:rPr>
          <w:rFonts w:ascii="Apfel Grotezk" w:hAnsi="Apfel Grotezk" w:cs="Arial"/>
          <w:color w:val="00435B"/>
        </w:rPr>
        <w:t xml:space="preserve"> jungiant ta pačia jungtimi</w:t>
      </w:r>
      <w:r w:rsidR="003704BD" w:rsidRPr="004D4A3A">
        <w:rPr>
          <w:rFonts w:ascii="Apfel Grotezk" w:hAnsi="Apfel Grotezk" w:cs="Arial"/>
          <w:color w:val="00435B"/>
        </w:rPr>
        <w:t xml:space="preserve">. </w:t>
      </w:r>
      <w:r w:rsidR="00512FF4" w:rsidRPr="004D4A3A">
        <w:rPr>
          <w:rFonts w:ascii="Apfel Grotezk" w:hAnsi="Apfel Grotezk" w:cs="Arial"/>
          <w:color w:val="00435B"/>
        </w:rPr>
        <w:t xml:space="preserve">Energijos kaupiklių </w:t>
      </w:r>
      <w:r w:rsidR="00876FF8" w:rsidRPr="004D4A3A">
        <w:rPr>
          <w:rFonts w:ascii="Apfel Grotezk" w:hAnsi="Apfel Grotezk" w:cs="Arial"/>
          <w:color w:val="00435B"/>
        </w:rPr>
        <w:t>įrengimo projektų skaičius ir jų gal</w:t>
      </w:r>
      <w:r w:rsidR="009B72A5" w:rsidRPr="004D4A3A">
        <w:rPr>
          <w:rFonts w:ascii="Apfel Grotezk" w:hAnsi="Apfel Grotezk" w:cs="Arial"/>
          <w:color w:val="00435B"/>
        </w:rPr>
        <w:t>ia pateikiami 1 lentelėje</w:t>
      </w:r>
      <w:r w:rsidR="003010C8" w:rsidRPr="004D4A3A">
        <w:rPr>
          <w:rFonts w:ascii="Apfel Grotezk" w:hAnsi="Apfel Grotezk" w:cs="Arial"/>
          <w:color w:val="00435B"/>
        </w:rPr>
        <w:t xml:space="preserve">, kuri parengta apjungiant VERT ir </w:t>
      </w:r>
      <w:proofErr w:type="spellStart"/>
      <w:r w:rsidR="003010C8" w:rsidRPr="004D4A3A">
        <w:rPr>
          <w:rFonts w:ascii="Apfel Grotezk" w:hAnsi="Apfel Grotezk" w:cs="Arial"/>
          <w:color w:val="00435B"/>
        </w:rPr>
        <w:t>LitGrid</w:t>
      </w:r>
      <w:proofErr w:type="spellEnd"/>
      <w:r w:rsidR="003010C8" w:rsidRPr="004D4A3A">
        <w:rPr>
          <w:rFonts w:ascii="Apfel Grotezk" w:hAnsi="Apfel Grotezk" w:cs="Arial"/>
          <w:color w:val="00435B"/>
        </w:rPr>
        <w:t xml:space="preserve"> pateikiamą informaciją. </w:t>
      </w:r>
    </w:p>
    <w:p w14:paraId="196B8517" w14:textId="036D58DA" w:rsidR="001A5C4C" w:rsidRPr="004D4A3A" w:rsidRDefault="001A5C4C" w:rsidP="000E2E9D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Vertinant galimą investicijų poreikį, buvo remtasi rinkos ekspertų pateikta informacija</w:t>
      </w:r>
      <w:r w:rsidR="00F22ED7" w:rsidRPr="004D4A3A">
        <w:rPr>
          <w:rFonts w:ascii="Apfel Grotezk" w:hAnsi="Apfel Grotezk" w:cs="Arial"/>
          <w:color w:val="00435B"/>
        </w:rPr>
        <w:t>, kurios pagrindu buvo apskaičiuota vidutinė 1</w:t>
      </w:r>
      <w:r w:rsidR="000B642B" w:rsidRPr="004D4A3A">
        <w:rPr>
          <w:rFonts w:ascii="Apfel Grotezk" w:hAnsi="Apfel Grotezk" w:cs="Arial"/>
          <w:color w:val="00435B"/>
        </w:rPr>
        <w:t xml:space="preserve"> </w:t>
      </w:r>
      <w:r w:rsidR="00F22ED7" w:rsidRPr="004D4A3A">
        <w:rPr>
          <w:rFonts w:ascii="Apfel Grotezk" w:hAnsi="Apfel Grotezk" w:cs="Arial"/>
          <w:color w:val="00435B"/>
        </w:rPr>
        <w:t>MW</w:t>
      </w:r>
      <w:r w:rsidR="009B07FE" w:rsidRPr="004D4A3A">
        <w:rPr>
          <w:rFonts w:ascii="Apfel Grotezk" w:hAnsi="Apfel Grotezk" w:cs="Arial"/>
          <w:color w:val="00435B"/>
        </w:rPr>
        <w:t xml:space="preserve"> energijos kaupi</w:t>
      </w:r>
      <w:r w:rsidR="00EA4F83" w:rsidRPr="004D4A3A">
        <w:rPr>
          <w:rFonts w:ascii="Apfel Grotezk" w:hAnsi="Apfel Grotezk" w:cs="Arial"/>
          <w:color w:val="00435B"/>
        </w:rPr>
        <w:t>klio</w:t>
      </w:r>
      <w:r w:rsidR="00F22ED7" w:rsidRPr="004D4A3A">
        <w:rPr>
          <w:rFonts w:ascii="Apfel Grotezk" w:hAnsi="Apfel Grotezk" w:cs="Arial"/>
          <w:color w:val="00435B"/>
        </w:rPr>
        <w:t xml:space="preserve"> </w:t>
      </w:r>
      <w:r w:rsidR="009A4A79" w:rsidRPr="004D4A3A">
        <w:rPr>
          <w:rFonts w:ascii="Apfel Grotezk" w:hAnsi="Apfel Grotezk" w:cs="Arial"/>
          <w:color w:val="00435B"/>
        </w:rPr>
        <w:t>įrengimo</w:t>
      </w:r>
      <w:r w:rsidR="00F22ED7" w:rsidRPr="004D4A3A">
        <w:rPr>
          <w:rFonts w:ascii="Apfel Grotezk" w:hAnsi="Apfel Grotezk" w:cs="Arial"/>
          <w:color w:val="00435B"/>
        </w:rPr>
        <w:t xml:space="preserve"> kaina – 0,5</w:t>
      </w:r>
      <w:r w:rsidR="009A4A79" w:rsidRPr="004D4A3A">
        <w:rPr>
          <w:rFonts w:ascii="Apfel Grotezk" w:hAnsi="Apfel Grotezk" w:cs="Arial"/>
          <w:color w:val="00435B"/>
        </w:rPr>
        <w:t>5</w:t>
      </w:r>
      <w:r w:rsidR="00F22ED7" w:rsidRPr="004D4A3A">
        <w:rPr>
          <w:rFonts w:ascii="Apfel Grotezk" w:hAnsi="Apfel Grotezk" w:cs="Arial"/>
          <w:color w:val="00435B"/>
        </w:rPr>
        <w:t xml:space="preserve"> mln. eurų. Būtina atkreipti dėmesį, kad </w:t>
      </w:r>
      <w:r w:rsidR="00A44206" w:rsidRPr="004D4A3A">
        <w:rPr>
          <w:rFonts w:ascii="Apfel Grotezk" w:hAnsi="Apfel Grotezk" w:cs="Arial"/>
          <w:color w:val="00435B"/>
        </w:rPr>
        <w:t xml:space="preserve">konkretaus projekto kaina gali skirtis </w:t>
      </w:r>
      <w:r w:rsidR="00061404" w:rsidRPr="004D4A3A">
        <w:rPr>
          <w:rFonts w:ascii="Apfel Grotezk" w:hAnsi="Apfel Grotezk" w:cs="Arial"/>
          <w:color w:val="00435B"/>
        </w:rPr>
        <w:t xml:space="preserve">ir priklausyti </w:t>
      </w:r>
      <w:r w:rsidR="00A44206" w:rsidRPr="004D4A3A">
        <w:rPr>
          <w:rFonts w:ascii="Apfel Grotezk" w:hAnsi="Apfel Grotezk" w:cs="Arial"/>
          <w:color w:val="00435B"/>
        </w:rPr>
        <w:t>nuo įvairių aplinkybių</w:t>
      </w:r>
      <w:r w:rsidR="00DA7BA9" w:rsidRPr="004D4A3A">
        <w:rPr>
          <w:rFonts w:ascii="Apfel Grotezk" w:hAnsi="Apfel Grotezk" w:cs="Arial"/>
          <w:color w:val="00435B"/>
        </w:rPr>
        <w:t xml:space="preserve">, </w:t>
      </w:r>
      <w:r w:rsidR="00F52A71" w:rsidRPr="004D4A3A">
        <w:rPr>
          <w:rFonts w:ascii="Apfel Grotezk" w:hAnsi="Apfel Grotezk" w:cs="Arial"/>
          <w:color w:val="00435B"/>
        </w:rPr>
        <w:t>pvz.,</w:t>
      </w:r>
      <w:r w:rsidR="00DA7BA9" w:rsidRPr="004D4A3A">
        <w:rPr>
          <w:rFonts w:ascii="Apfel Grotezk" w:hAnsi="Apfel Grotezk" w:cs="Arial"/>
          <w:color w:val="00435B"/>
        </w:rPr>
        <w:t xml:space="preserve"> konkrečių diegiamų technologijų</w:t>
      </w:r>
      <w:r w:rsidR="007E4249" w:rsidRPr="004D4A3A">
        <w:rPr>
          <w:rFonts w:ascii="Apfel Grotezk" w:hAnsi="Apfel Grotezk" w:cs="Arial"/>
          <w:color w:val="00435B"/>
        </w:rPr>
        <w:t>,</w:t>
      </w:r>
      <w:r w:rsidR="00A44206" w:rsidRPr="004D4A3A">
        <w:rPr>
          <w:rFonts w:ascii="Apfel Grotezk" w:hAnsi="Apfel Grotezk" w:cs="Arial"/>
          <w:color w:val="00435B"/>
        </w:rPr>
        <w:t xml:space="preserve"> fiksuotų projektų kaštų. Todėl, kaip pastebi bene visi į paklausos vertinimą įtraukti ekspert</w:t>
      </w:r>
      <w:r w:rsidR="00ED7689" w:rsidRPr="004D4A3A">
        <w:rPr>
          <w:rFonts w:ascii="Apfel Grotezk" w:hAnsi="Apfel Grotezk" w:cs="Arial"/>
          <w:color w:val="00435B"/>
        </w:rPr>
        <w:t>ai</w:t>
      </w:r>
      <w:r w:rsidR="00A44206" w:rsidRPr="004D4A3A">
        <w:rPr>
          <w:rFonts w:ascii="Apfel Grotezk" w:hAnsi="Apfel Grotezk" w:cs="Arial"/>
          <w:color w:val="00435B"/>
        </w:rPr>
        <w:t>, didesnės apimties (galios) projektai yra pelningesni ir greičiau atsiperkantys.</w:t>
      </w:r>
      <w:r w:rsidR="007E4249" w:rsidRPr="004D4A3A">
        <w:rPr>
          <w:rFonts w:ascii="Apfel Grotezk" w:hAnsi="Apfel Grotezk" w:cs="Arial"/>
          <w:color w:val="00435B"/>
        </w:rPr>
        <w:t xml:space="preserve"> </w:t>
      </w:r>
    </w:p>
    <w:p w14:paraId="54FA7003" w14:textId="77777777" w:rsidR="00BE0075" w:rsidRPr="004D4A3A" w:rsidRDefault="00BE0075" w:rsidP="00345B7D">
      <w:pPr>
        <w:jc w:val="both"/>
        <w:rPr>
          <w:rFonts w:ascii="Apfel Grotezk" w:hAnsi="Apfel Grotezk" w:cs="Arial"/>
          <w:color w:val="00435B"/>
        </w:rPr>
      </w:pPr>
    </w:p>
    <w:p w14:paraId="1F2BBA95" w14:textId="0BAC7F4D" w:rsidR="008C6E2C" w:rsidRPr="004D4A3A" w:rsidRDefault="00325581" w:rsidP="00345B7D">
      <w:pPr>
        <w:jc w:val="both"/>
        <w:rPr>
          <w:rFonts w:ascii="Apfel Grotezk" w:hAnsi="Apfel Grotezk" w:cs="Arial"/>
          <w:i/>
          <w:iCs/>
          <w:color w:val="00435B"/>
        </w:rPr>
      </w:pPr>
      <w:r w:rsidRPr="004D4A3A">
        <w:rPr>
          <w:rFonts w:ascii="Apfel Grotezk" w:hAnsi="Apfel Grotezk" w:cs="Arial"/>
          <w:i/>
          <w:iCs/>
          <w:color w:val="00435B"/>
        </w:rPr>
        <w:t>1 lentelė</w:t>
      </w:r>
      <w:r w:rsidR="005953C1" w:rsidRPr="004D4A3A">
        <w:rPr>
          <w:rFonts w:ascii="Apfel Grotezk" w:hAnsi="Apfel Grotezk" w:cs="Arial"/>
          <w:i/>
          <w:iCs/>
          <w:color w:val="00435B"/>
        </w:rPr>
        <w:t>.</w:t>
      </w:r>
      <w:r w:rsidR="00BD7E5F" w:rsidRPr="004D4A3A">
        <w:rPr>
          <w:rFonts w:ascii="Apfel Grotezk" w:hAnsi="Apfel Grotezk" w:cs="Arial"/>
          <w:i/>
          <w:iCs/>
          <w:color w:val="00435B"/>
        </w:rPr>
        <w:t xml:space="preserve"> </w:t>
      </w:r>
      <w:r w:rsidR="009B07FE" w:rsidRPr="004D4A3A">
        <w:rPr>
          <w:rFonts w:ascii="Apfel Grotezk" w:hAnsi="Apfel Grotezk" w:cs="Arial"/>
          <w:i/>
          <w:iCs/>
          <w:color w:val="00435B"/>
        </w:rPr>
        <w:t>Energijos kaupi</w:t>
      </w:r>
      <w:r w:rsidR="001F675A" w:rsidRPr="004D4A3A">
        <w:rPr>
          <w:rFonts w:ascii="Apfel Grotezk" w:hAnsi="Apfel Grotezk" w:cs="Arial"/>
          <w:i/>
          <w:iCs/>
          <w:color w:val="00435B"/>
        </w:rPr>
        <w:t>klių</w:t>
      </w:r>
      <w:r w:rsidR="009B07FE" w:rsidRPr="004D4A3A">
        <w:rPr>
          <w:rFonts w:ascii="Apfel Grotezk" w:hAnsi="Apfel Grotezk" w:cs="Arial"/>
          <w:i/>
          <w:iCs/>
          <w:color w:val="00435B"/>
        </w:rPr>
        <w:t xml:space="preserve"> </w:t>
      </w:r>
      <w:r w:rsidR="00BD7E5F" w:rsidRPr="004D4A3A">
        <w:rPr>
          <w:rFonts w:ascii="Apfel Grotezk" w:hAnsi="Apfel Grotezk" w:cs="Arial"/>
          <w:i/>
          <w:iCs/>
          <w:color w:val="00435B"/>
        </w:rPr>
        <w:t xml:space="preserve">projektų </w:t>
      </w:r>
      <w:r w:rsidR="00571328" w:rsidRPr="004D4A3A">
        <w:rPr>
          <w:rFonts w:ascii="Apfel Grotezk" w:hAnsi="Apfel Grotezk" w:cs="Arial"/>
          <w:i/>
          <w:iCs/>
          <w:color w:val="00435B"/>
        </w:rPr>
        <w:t>informacija*</w:t>
      </w:r>
      <w:r w:rsidR="005953C1" w:rsidRPr="004D4A3A">
        <w:rPr>
          <w:rFonts w:ascii="Apfel Grotezk" w:hAnsi="Apfel Grotezk" w:cs="Arial"/>
          <w:i/>
          <w:iCs/>
          <w:color w:val="00435B"/>
        </w:rPr>
        <w:t xml:space="preserve"> pagal </w:t>
      </w:r>
      <w:r w:rsidR="0022706D" w:rsidRPr="004D4A3A">
        <w:rPr>
          <w:rFonts w:ascii="Apfel Grotezk" w:hAnsi="Apfel Grotezk" w:cs="Arial"/>
          <w:i/>
          <w:iCs/>
          <w:color w:val="00435B"/>
        </w:rPr>
        <w:t>projekt</w:t>
      </w:r>
      <w:r w:rsidR="00A872E6" w:rsidRPr="004D4A3A">
        <w:rPr>
          <w:rFonts w:ascii="Apfel Grotezk" w:hAnsi="Apfel Grotezk" w:cs="Arial"/>
          <w:i/>
          <w:iCs/>
          <w:color w:val="00435B"/>
        </w:rPr>
        <w:t>o</w:t>
      </w:r>
      <w:r w:rsidR="0022706D" w:rsidRPr="004D4A3A">
        <w:rPr>
          <w:rFonts w:ascii="Apfel Grotezk" w:hAnsi="Apfel Grotezk" w:cs="Arial"/>
          <w:i/>
          <w:iCs/>
          <w:color w:val="00435B"/>
        </w:rPr>
        <w:t xml:space="preserve"> </w:t>
      </w:r>
      <w:r w:rsidR="18C828EE" w:rsidRPr="004D4A3A">
        <w:rPr>
          <w:rFonts w:ascii="Apfel Grotezk" w:hAnsi="Apfel Grotezk" w:cs="Arial"/>
          <w:i/>
          <w:iCs/>
          <w:color w:val="00435B"/>
        </w:rPr>
        <w:t>įgyvendinimo</w:t>
      </w:r>
      <w:r w:rsidR="005953C1" w:rsidRPr="004D4A3A">
        <w:rPr>
          <w:rFonts w:ascii="Apfel Grotezk" w:hAnsi="Apfel Grotezk" w:cs="Arial"/>
          <w:i/>
          <w:iCs/>
          <w:color w:val="00435B"/>
        </w:rPr>
        <w:t xml:space="preserve"> etapus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1557"/>
        <w:gridCol w:w="1985"/>
        <w:gridCol w:w="1984"/>
      </w:tblGrid>
      <w:tr w:rsidR="00B472D9" w:rsidRPr="004D4A3A" w14:paraId="43808FBB" w14:textId="77777777" w:rsidTr="00FA0DC7">
        <w:tc>
          <w:tcPr>
            <w:tcW w:w="3964" w:type="dxa"/>
          </w:tcPr>
          <w:p w14:paraId="74F2F260" w14:textId="44F7D70D" w:rsidR="008C6E2C" w:rsidRPr="004D4A3A" w:rsidRDefault="004603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Energijos kaupikli</w:t>
            </w:r>
            <w:r w:rsidR="00774F87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ų projekto e</w:t>
            </w:r>
            <w:r w:rsidR="0038427B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tapas</w:t>
            </w:r>
          </w:p>
        </w:tc>
        <w:tc>
          <w:tcPr>
            <w:tcW w:w="1557" w:type="dxa"/>
          </w:tcPr>
          <w:p w14:paraId="274938B3" w14:textId="2DF28FB7" w:rsidR="008C6E2C" w:rsidRPr="004D4A3A" w:rsidRDefault="0097000A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Projektų </w:t>
            </w:r>
            <w:r w:rsidR="0038427B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skaičius</w:t>
            </w:r>
            <w:r w:rsidR="008F68C2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, vnt.</w:t>
            </w:r>
          </w:p>
        </w:tc>
        <w:tc>
          <w:tcPr>
            <w:tcW w:w="1985" w:type="dxa"/>
          </w:tcPr>
          <w:p w14:paraId="3F10ED30" w14:textId="3E719988" w:rsidR="008C6E2C" w:rsidRPr="004D4A3A" w:rsidRDefault="0038427B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Bendra numatoma galia</w:t>
            </w:r>
            <w:r w:rsidR="008F68C2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, </w:t>
            </w:r>
            <w:r w:rsidR="001B253A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M</w:t>
            </w:r>
            <w:r w:rsidR="008F68C2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W</w:t>
            </w:r>
          </w:p>
        </w:tc>
        <w:tc>
          <w:tcPr>
            <w:tcW w:w="1984" w:type="dxa"/>
          </w:tcPr>
          <w:p w14:paraId="07683331" w14:textId="3089F26D" w:rsidR="008C6E2C" w:rsidRPr="004D4A3A" w:rsidRDefault="000A06B8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Galimas investicijų poreikis</w:t>
            </w:r>
            <w:r w:rsidR="00C96D2B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 (mln. eurų)</w:t>
            </w:r>
          </w:p>
        </w:tc>
      </w:tr>
      <w:tr w:rsidR="00B472D9" w:rsidRPr="004D4A3A" w14:paraId="1C7CA1EB" w14:textId="77777777" w:rsidTr="00FA0DC7">
        <w:tc>
          <w:tcPr>
            <w:tcW w:w="3964" w:type="dxa"/>
          </w:tcPr>
          <w:p w14:paraId="3616C3DD" w14:textId="43E9C250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Rezervuoti pralaidumai</w:t>
            </w:r>
          </w:p>
        </w:tc>
        <w:tc>
          <w:tcPr>
            <w:tcW w:w="1557" w:type="dxa"/>
          </w:tcPr>
          <w:p w14:paraId="2264C157" w14:textId="45BDE933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0E59E819" w14:textId="1D211D5C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505</w:t>
            </w:r>
          </w:p>
        </w:tc>
        <w:tc>
          <w:tcPr>
            <w:tcW w:w="1984" w:type="dxa"/>
          </w:tcPr>
          <w:p w14:paraId="2A29B11E" w14:textId="00FAE116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  <w:highlight w:val="yellow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278</w:t>
            </w:r>
          </w:p>
        </w:tc>
      </w:tr>
      <w:tr w:rsidR="00B472D9" w:rsidRPr="004D4A3A" w14:paraId="5A1BB087" w14:textId="77777777" w:rsidTr="00FA0DC7">
        <w:tc>
          <w:tcPr>
            <w:tcW w:w="3964" w:type="dxa"/>
          </w:tcPr>
          <w:p w14:paraId="745C7BED" w14:textId="6C789782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Pasirašyti ketinimų protokolai</w:t>
            </w:r>
          </w:p>
        </w:tc>
        <w:tc>
          <w:tcPr>
            <w:tcW w:w="1557" w:type="dxa"/>
          </w:tcPr>
          <w:p w14:paraId="1B0B1ED9" w14:textId="49AC86F8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14AB261A" w14:textId="48022CC7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902</w:t>
            </w:r>
          </w:p>
        </w:tc>
        <w:tc>
          <w:tcPr>
            <w:tcW w:w="1984" w:type="dxa"/>
          </w:tcPr>
          <w:p w14:paraId="04E180ED" w14:textId="2D80E684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  <w:highlight w:val="yellow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496</w:t>
            </w:r>
          </w:p>
        </w:tc>
      </w:tr>
      <w:tr w:rsidR="00B472D9" w:rsidRPr="004D4A3A" w14:paraId="1578B4C8" w14:textId="77777777" w:rsidTr="00FA0DC7">
        <w:tc>
          <w:tcPr>
            <w:tcW w:w="3964" w:type="dxa"/>
          </w:tcPr>
          <w:p w14:paraId="7350203A" w14:textId="2484912C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Cambria Math" w:hAnsi="Cambria Math" w:cs="Cambria Math"/>
                <w:color w:val="00435B"/>
                <w:sz w:val="20"/>
                <w:szCs w:val="20"/>
              </w:rPr>
              <w:t>​</w:t>
            </w: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Leidimai plėtoti</w:t>
            </w:r>
            <w:r w:rsidRPr="004D4A3A">
              <w:rPr>
                <w:rFonts w:ascii="Cambria Math" w:hAnsi="Cambria Math" w:cs="Cambria Math"/>
                <w:color w:val="00435B"/>
                <w:sz w:val="20"/>
                <w:szCs w:val="20"/>
              </w:rPr>
              <w:t>​</w:t>
            </w: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 elektros energij</w:t>
            </w:r>
            <w:r w:rsidRPr="004D4A3A">
              <w:rPr>
                <w:rFonts w:ascii="Apfel Grotezk" w:hAnsi="Apfel Grotezk" w:cs="Apfel Grotezk"/>
                <w:color w:val="00435B"/>
                <w:sz w:val="20"/>
                <w:szCs w:val="20"/>
              </w:rPr>
              <w:t>ą</w:t>
            </w: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 i</w:t>
            </w:r>
            <w:r w:rsidRPr="004D4A3A">
              <w:rPr>
                <w:rFonts w:ascii="Apfel Grotezk" w:hAnsi="Apfel Grotezk" w:cs="Apfel Grotezk"/>
                <w:color w:val="00435B"/>
                <w:sz w:val="20"/>
                <w:szCs w:val="20"/>
              </w:rPr>
              <w:t>š</w:t>
            </w: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 energijos kaupimo </w:t>
            </w:r>
            <w:r w:rsidRPr="004D4A3A">
              <w:rPr>
                <w:rFonts w:ascii="Apfel Grotezk" w:hAnsi="Apfel Grotezk" w:cs="Apfel Grotezk"/>
                <w:color w:val="00435B"/>
                <w:sz w:val="20"/>
                <w:szCs w:val="20"/>
              </w:rPr>
              <w:t>į</w:t>
            </w: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rengini</w:t>
            </w:r>
            <w:r w:rsidRPr="004D4A3A">
              <w:rPr>
                <w:rFonts w:ascii="Apfel Grotezk" w:hAnsi="Apfel Grotezk" w:cs="Apfel Grotezk"/>
                <w:color w:val="00435B"/>
                <w:sz w:val="20"/>
                <w:szCs w:val="20"/>
              </w:rPr>
              <w:t>ų</w:t>
            </w:r>
          </w:p>
        </w:tc>
        <w:tc>
          <w:tcPr>
            <w:tcW w:w="1557" w:type="dxa"/>
          </w:tcPr>
          <w:p w14:paraId="63F15491" w14:textId="57FC6BFA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14:paraId="3C46367D" w14:textId="1292DD9C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972</w:t>
            </w:r>
          </w:p>
        </w:tc>
        <w:tc>
          <w:tcPr>
            <w:tcW w:w="1984" w:type="dxa"/>
          </w:tcPr>
          <w:p w14:paraId="6CA51DE4" w14:textId="312B13FE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  <w:highlight w:val="yellow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535</w:t>
            </w:r>
          </w:p>
        </w:tc>
      </w:tr>
      <w:tr w:rsidR="00B472D9" w:rsidRPr="004D4A3A" w14:paraId="4EF48D4E" w14:textId="77777777" w:rsidTr="00FA0DC7">
        <w:tc>
          <w:tcPr>
            <w:tcW w:w="3964" w:type="dxa"/>
          </w:tcPr>
          <w:p w14:paraId="30BD95D2" w14:textId="7301E888" w:rsidR="00794679" w:rsidRPr="004D4A3A" w:rsidRDefault="33B8AAC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Iš v</w:t>
            </w:r>
            <w:r w:rsidR="00794679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iso</w:t>
            </w:r>
          </w:p>
        </w:tc>
        <w:tc>
          <w:tcPr>
            <w:tcW w:w="1557" w:type="dxa"/>
          </w:tcPr>
          <w:p w14:paraId="7429778C" w14:textId="2B42AF4E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4</w:t>
            </w:r>
            <w:r w:rsidR="00016932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5DC2E87" w14:textId="1EAABDCF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2379</w:t>
            </w:r>
          </w:p>
        </w:tc>
        <w:tc>
          <w:tcPr>
            <w:tcW w:w="1984" w:type="dxa"/>
          </w:tcPr>
          <w:p w14:paraId="1AF1F299" w14:textId="17DE805C" w:rsidR="00794679" w:rsidRPr="004D4A3A" w:rsidRDefault="00794679" w:rsidP="0079467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  <w:highlight w:val="yellow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1309</w:t>
            </w:r>
          </w:p>
        </w:tc>
      </w:tr>
    </w:tbl>
    <w:p w14:paraId="1F84BFE5" w14:textId="384C0D97" w:rsidR="00571328" w:rsidRPr="004D4A3A" w:rsidRDefault="00571328" w:rsidP="00345B7D">
      <w:pPr>
        <w:jc w:val="both"/>
        <w:rPr>
          <w:rFonts w:ascii="Apfel Grotezk" w:hAnsi="Apfel Grotezk" w:cs="Arial"/>
          <w:color w:val="00435B"/>
          <w:sz w:val="18"/>
          <w:szCs w:val="18"/>
        </w:rPr>
      </w:pPr>
      <w:r w:rsidRPr="004D4A3A">
        <w:rPr>
          <w:rFonts w:ascii="Apfel Grotezk" w:hAnsi="Apfel Grotezk" w:cs="Arial"/>
          <w:color w:val="00435B"/>
          <w:sz w:val="18"/>
          <w:szCs w:val="18"/>
        </w:rPr>
        <w:t xml:space="preserve">*pateikiami iki sveikųjų </w:t>
      </w:r>
      <w:r w:rsidR="00D56A18" w:rsidRPr="004D4A3A">
        <w:rPr>
          <w:rFonts w:ascii="Apfel Grotezk" w:hAnsi="Apfel Grotezk" w:cs="Arial"/>
          <w:color w:val="00435B"/>
          <w:sz w:val="18"/>
          <w:szCs w:val="18"/>
        </w:rPr>
        <w:t>skaičių</w:t>
      </w:r>
      <w:r w:rsidRPr="004D4A3A">
        <w:rPr>
          <w:rFonts w:ascii="Apfel Grotezk" w:hAnsi="Apfel Grotezk" w:cs="Arial"/>
          <w:color w:val="00435B"/>
          <w:sz w:val="18"/>
          <w:szCs w:val="18"/>
        </w:rPr>
        <w:t xml:space="preserve"> suapvalinti </w:t>
      </w:r>
      <w:r w:rsidR="00D56A18" w:rsidRPr="004D4A3A">
        <w:rPr>
          <w:rFonts w:ascii="Apfel Grotezk" w:hAnsi="Apfel Grotezk" w:cs="Arial"/>
          <w:color w:val="00435B"/>
          <w:sz w:val="18"/>
          <w:szCs w:val="18"/>
        </w:rPr>
        <w:t>duomenys</w:t>
      </w:r>
    </w:p>
    <w:p w14:paraId="34C79BDD" w14:textId="37465056" w:rsidR="008C6E2C" w:rsidRPr="004D4A3A" w:rsidRDefault="00A372AB" w:rsidP="00345B7D">
      <w:pPr>
        <w:jc w:val="both"/>
        <w:rPr>
          <w:rFonts w:ascii="Apfel Grotezk" w:hAnsi="Apfel Grotezk" w:cs="Arial"/>
          <w:color w:val="00435B"/>
          <w:sz w:val="18"/>
          <w:szCs w:val="18"/>
        </w:rPr>
      </w:pPr>
      <w:r w:rsidRPr="004D4A3A">
        <w:rPr>
          <w:rFonts w:ascii="Apfel Grotezk" w:hAnsi="Apfel Grotezk" w:cs="Arial"/>
          <w:color w:val="00435B"/>
          <w:sz w:val="18"/>
          <w:szCs w:val="18"/>
        </w:rPr>
        <w:t xml:space="preserve">Šaltinis: VERT ir </w:t>
      </w:r>
      <w:proofErr w:type="spellStart"/>
      <w:r w:rsidRPr="004D4A3A">
        <w:rPr>
          <w:rFonts w:ascii="Apfel Grotezk" w:hAnsi="Apfel Grotezk" w:cs="Arial"/>
          <w:color w:val="00435B"/>
          <w:sz w:val="18"/>
          <w:szCs w:val="18"/>
        </w:rPr>
        <w:t>LitGrid</w:t>
      </w:r>
      <w:proofErr w:type="spellEnd"/>
      <w:r w:rsidRPr="004D4A3A">
        <w:rPr>
          <w:rFonts w:ascii="Apfel Grotezk" w:hAnsi="Apfel Grotezk" w:cs="Arial"/>
          <w:color w:val="00435B"/>
          <w:sz w:val="18"/>
          <w:szCs w:val="18"/>
        </w:rPr>
        <w:t xml:space="preserve"> duomenys</w:t>
      </w:r>
      <w:r w:rsidR="00DA3722" w:rsidRPr="004D4A3A">
        <w:rPr>
          <w:rFonts w:ascii="Apfel Grotezk" w:hAnsi="Apfel Grotezk" w:cs="Arial"/>
          <w:color w:val="00435B"/>
          <w:sz w:val="18"/>
          <w:szCs w:val="18"/>
        </w:rPr>
        <w:t xml:space="preserve">, viešai prieinami 2025 m. </w:t>
      </w:r>
      <w:r w:rsidR="00794679" w:rsidRPr="004D4A3A">
        <w:rPr>
          <w:rFonts w:ascii="Apfel Grotezk" w:hAnsi="Apfel Grotezk" w:cs="Arial"/>
          <w:color w:val="00435B"/>
          <w:sz w:val="18"/>
          <w:szCs w:val="18"/>
        </w:rPr>
        <w:t>balandžio 4</w:t>
      </w:r>
      <w:r w:rsidR="00DA3722" w:rsidRPr="004D4A3A">
        <w:rPr>
          <w:rFonts w:ascii="Apfel Grotezk" w:hAnsi="Apfel Grotezk" w:cs="Arial"/>
          <w:color w:val="00435B"/>
          <w:sz w:val="18"/>
          <w:szCs w:val="18"/>
        </w:rPr>
        <w:t xml:space="preserve"> d.</w:t>
      </w:r>
    </w:p>
    <w:p w14:paraId="7E7C58CA" w14:textId="77777777" w:rsidR="00794679" w:rsidRPr="004D4A3A" w:rsidRDefault="00794679" w:rsidP="00345B7D">
      <w:pPr>
        <w:jc w:val="both"/>
        <w:rPr>
          <w:rFonts w:ascii="Apfel Grotezk" w:hAnsi="Apfel Grotezk" w:cs="Arial"/>
          <w:color w:val="00435B"/>
        </w:rPr>
      </w:pPr>
    </w:p>
    <w:p w14:paraId="2463EE1E" w14:textId="45FE0348" w:rsidR="00504136" w:rsidRPr="004D4A3A" w:rsidRDefault="007449E0" w:rsidP="00345B7D">
      <w:pPr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Analizuojant VERT ir </w:t>
      </w:r>
      <w:proofErr w:type="spellStart"/>
      <w:r w:rsidRPr="004D4A3A">
        <w:rPr>
          <w:rFonts w:ascii="Apfel Grotezk" w:hAnsi="Apfel Grotezk" w:cs="Arial"/>
          <w:color w:val="00435B"/>
        </w:rPr>
        <w:t>LitGrid</w:t>
      </w:r>
      <w:proofErr w:type="spellEnd"/>
      <w:r w:rsidRPr="004D4A3A">
        <w:rPr>
          <w:rFonts w:ascii="Apfel Grotezk" w:hAnsi="Apfel Grotezk" w:cs="Arial"/>
          <w:color w:val="00435B"/>
        </w:rPr>
        <w:t xml:space="preserve"> pateikiamus duomenis</w:t>
      </w:r>
      <w:r w:rsidR="2334958E" w:rsidRPr="004D4A3A">
        <w:rPr>
          <w:rFonts w:ascii="Apfel Grotezk" w:hAnsi="Apfel Grotezk" w:cs="Arial"/>
          <w:color w:val="00435B"/>
        </w:rPr>
        <w:t>,</w:t>
      </w:r>
      <w:r w:rsidRPr="004D4A3A">
        <w:rPr>
          <w:rFonts w:ascii="Apfel Grotezk" w:hAnsi="Apfel Grotezk" w:cs="Arial"/>
          <w:color w:val="00435B"/>
        </w:rPr>
        <w:t xml:space="preserve"> pastebėta, kad </w:t>
      </w:r>
      <w:r w:rsidR="006B3AB2" w:rsidRPr="004D4A3A">
        <w:rPr>
          <w:rFonts w:ascii="Apfel Grotezk" w:hAnsi="Apfel Grotezk" w:cs="Arial"/>
          <w:color w:val="00435B"/>
        </w:rPr>
        <w:t>projektuose numatyta</w:t>
      </w:r>
      <w:r w:rsidR="003102D0" w:rsidRPr="004D4A3A">
        <w:rPr>
          <w:rFonts w:ascii="Apfel Grotezk" w:hAnsi="Apfel Grotezk" w:cs="Arial"/>
          <w:color w:val="00435B"/>
        </w:rPr>
        <w:t xml:space="preserve"> energijos </w:t>
      </w:r>
      <w:r w:rsidR="005A149F" w:rsidRPr="004D4A3A">
        <w:rPr>
          <w:rFonts w:ascii="Apfel Grotezk" w:hAnsi="Apfel Grotezk" w:cs="Arial"/>
          <w:color w:val="00435B"/>
        </w:rPr>
        <w:t>kaupiklių</w:t>
      </w:r>
      <w:r w:rsidR="003102D0" w:rsidRPr="004D4A3A">
        <w:rPr>
          <w:rFonts w:ascii="Apfel Grotezk" w:hAnsi="Apfel Grotezk" w:cs="Arial"/>
          <w:color w:val="00435B"/>
        </w:rPr>
        <w:t xml:space="preserve"> </w:t>
      </w:r>
      <w:r w:rsidR="009C2D40" w:rsidRPr="004D4A3A">
        <w:rPr>
          <w:rFonts w:ascii="Apfel Grotezk" w:hAnsi="Apfel Grotezk" w:cs="Arial"/>
          <w:color w:val="00435B"/>
        </w:rPr>
        <w:t>galia, kai</w:t>
      </w:r>
      <w:r w:rsidR="003102D0" w:rsidRPr="004D4A3A">
        <w:rPr>
          <w:rFonts w:ascii="Apfel Grotezk" w:hAnsi="Apfel Grotezk" w:cs="Arial"/>
          <w:color w:val="00435B"/>
        </w:rPr>
        <w:t xml:space="preserve"> prijungimo taško įtampa 110 </w:t>
      </w:r>
      <w:proofErr w:type="spellStart"/>
      <w:r w:rsidR="003102D0" w:rsidRPr="004D4A3A">
        <w:rPr>
          <w:rFonts w:ascii="Apfel Grotezk" w:hAnsi="Apfel Grotezk" w:cs="Arial"/>
          <w:color w:val="00435B"/>
        </w:rPr>
        <w:t>kV</w:t>
      </w:r>
      <w:proofErr w:type="spellEnd"/>
      <w:r w:rsidR="009C2D40" w:rsidRPr="004D4A3A">
        <w:rPr>
          <w:rFonts w:ascii="Apfel Grotezk" w:hAnsi="Apfel Grotezk" w:cs="Arial"/>
          <w:color w:val="00435B"/>
        </w:rPr>
        <w:t xml:space="preserve"> ir 330 </w:t>
      </w:r>
      <w:proofErr w:type="spellStart"/>
      <w:r w:rsidR="009C2D40" w:rsidRPr="004D4A3A">
        <w:rPr>
          <w:rFonts w:ascii="Apfel Grotezk" w:hAnsi="Apfel Grotezk" w:cs="Arial"/>
          <w:color w:val="00435B"/>
        </w:rPr>
        <w:t>kV</w:t>
      </w:r>
      <w:proofErr w:type="spellEnd"/>
      <w:r w:rsidR="001B1A7D" w:rsidRPr="004D4A3A">
        <w:rPr>
          <w:rFonts w:ascii="Apfel Grotezk" w:hAnsi="Apfel Grotezk" w:cs="Arial"/>
          <w:color w:val="00435B"/>
        </w:rPr>
        <w:t>,</w:t>
      </w:r>
      <w:r w:rsidR="009C2D40" w:rsidRPr="004D4A3A">
        <w:rPr>
          <w:rFonts w:ascii="Apfel Grotezk" w:hAnsi="Apfel Grotezk" w:cs="Arial"/>
          <w:color w:val="00435B"/>
        </w:rPr>
        <w:t xml:space="preserve"> reikšmingai </w:t>
      </w:r>
      <w:r w:rsidR="7AFFB2C5" w:rsidRPr="004D4A3A">
        <w:rPr>
          <w:rFonts w:ascii="Apfel Grotezk" w:hAnsi="Apfel Grotezk" w:cs="Arial"/>
          <w:color w:val="00435B"/>
        </w:rPr>
        <w:t>skiriasi.</w:t>
      </w:r>
      <w:r w:rsidR="009C2D40" w:rsidRPr="004D4A3A">
        <w:rPr>
          <w:rFonts w:ascii="Apfel Grotezk" w:hAnsi="Apfel Grotezk" w:cs="Arial"/>
          <w:color w:val="00435B"/>
        </w:rPr>
        <w:t xml:space="preserve"> Pr</w:t>
      </w:r>
      <w:r w:rsidR="001B1A7D" w:rsidRPr="004D4A3A">
        <w:rPr>
          <w:rFonts w:ascii="Apfel Grotezk" w:hAnsi="Apfel Grotezk" w:cs="Arial"/>
          <w:color w:val="00435B"/>
        </w:rPr>
        <w:t>i</w:t>
      </w:r>
      <w:r w:rsidR="009C2D40" w:rsidRPr="004D4A3A">
        <w:rPr>
          <w:rFonts w:ascii="Apfel Grotezk" w:hAnsi="Apfel Grotezk" w:cs="Arial"/>
          <w:color w:val="00435B"/>
        </w:rPr>
        <w:t>e aukštos įtampos</w:t>
      </w:r>
      <w:r w:rsidR="009B07FE" w:rsidRPr="004D4A3A">
        <w:rPr>
          <w:rFonts w:ascii="Apfel Grotezk" w:hAnsi="Apfel Grotezk" w:cs="Arial"/>
          <w:color w:val="00435B"/>
        </w:rPr>
        <w:t xml:space="preserve"> tinklų</w:t>
      </w:r>
      <w:r w:rsidR="009C2D40" w:rsidRPr="004D4A3A">
        <w:rPr>
          <w:rFonts w:ascii="Apfel Grotezk" w:hAnsi="Apfel Grotezk" w:cs="Arial"/>
          <w:color w:val="00435B"/>
        </w:rPr>
        <w:t xml:space="preserve"> jungia</w:t>
      </w:r>
      <w:r w:rsidR="006B3AB2" w:rsidRPr="004D4A3A">
        <w:rPr>
          <w:rFonts w:ascii="Apfel Grotezk" w:hAnsi="Apfel Grotezk" w:cs="Arial"/>
          <w:color w:val="00435B"/>
        </w:rPr>
        <w:t>mų projektų</w:t>
      </w:r>
      <w:r w:rsidR="001B1A7D" w:rsidRPr="004D4A3A">
        <w:rPr>
          <w:rFonts w:ascii="Apfel Grotezk" w:hAnsi="Apfel Grotezk" w:cs="Arial"/>
          <w:color w:val="00435B"/>
        </w:rPr>
        <w:t xml:space="preserve"> galia yra reikšmingai didesnė, nors tokių projektų nėra daug. T</w:t>
      </w:r>
      <w:r w:rsidR="008F68C2" w:rsidRPr="004D4A3A">
        <w:rPr>
          <w:rFonts w:ascii="Apfel Grotezk" w:hAnsi="Apfel Grotezk" w:cs="Arial"/>
          <w:color w:val="00435B"/>
        </w:rPr>
        <w:t>odėl</w:t>
      </w:r>
      <w:r w:rsidR="4A47A612" w:rsidRPr="004D4A3A">
        <w:rPr>
          <w:rFonts w:ascii="Apfel Grotezk" w:hAnsi="Apfel Grotezk" w:cs="Arial"/>
          <w:color w:val="00435B"/>
        </w:rPr>
        <w:t>,</w:t>
      </w:r>
      <w:r w:rsidR="008F68C2" w:rsidRPr="004D4A3A">
        <w:rPr>
          <w:rFonts w:ascii="Apfel Grotezk" w:hAnsi="Apfel Grotezk" w:cs="Arial"/>
          <w:color w:val="00435B"/>
        </w:rPr>
        <w:t xml:space="preserve"> </w:t>
      </w:r>
      <w:r w:rsidR="5E98108C" w:rsidRPr="004D4A3A">
        <w:rPr>
          <w:rFonts w:ascii="Apfel Grotezk" w:hAnsi="Apfel Grotezk" w:cs="Arial"/>
          <w:color w:val="00435B"/>
        </w:rPr>
        <w:t>siekiant</w:t>
      </w:r>
      <w:r w:rsidR="008F68C2" w:rsidRPr="004D4A3A">
        <w:rPr>
          <w:rFonts w:ascii="Apfel Grotezk" w:hAnsi="Apfel Grotezk" w:cs="Arial"/>
          <w:color w:val="00435B"/>
        </w:rPr>
        <w:t xml:space="preserve"> įsivertinti </w:t>
      </w:r>
      <w:r w:rsidR="00B7337B" w:rsidRPr="004D4A3A">
        <w:rPr>
          <w:rFonts w:ascii="Apfel Grotezk" w:hAnsi="Apfel Grotezk" w:cs="Arial"/>
          <w:color w:val="00435B"/>
        </w:rPr>
        <w:t>tipiniam rinkos projektui reikiamą investicijų sumą, 2 lentelėje pateikiam</w:t>
      </w:r>
      <w:r w:rsidR="00F74F0A" w:rsidRPr="004D4A3A">
        <w:rPr>
          <w:rFonts w:ascii="Apfel Grotezk" w:hAnsi="Apfel Grotezk" w:cs="Arial"/>
          <w:color w:val="00435B"/>
        </w:rPr>
        <w:t>a</w:t>
      </w:r>
      <w:r w:rsidR="00B7337B" w:rsidRPr="004D4A3A">
        <w:rPr>
          <w:rFonts w:ascii="Apfel Grotezk" w:hAnsi="Apfel Grotezk" w:cs="Arial"/>
          <w:color w:val="00435B"/>
        </w:rPr>
        <w:t xml:space="preserve"> tik prie 110 </w:t>
      </w:r>
      <w:proofErr w:type="spellStart"/>
      <w:r w:rsidR="00B7337B" w:rsidRPr="004D4A3A">
        <w:rPr>
          <w:rFonts w:ascii="Apfel Grotezk" w:hAnsi="Apfel Grotezk" w:cs="Arial"/>
          <w:color w:val="00435B"/>
        </w:rPr>
        <w:t>kV</w:t>
      </w:r>
      <w:proofErr w:type="spellEnd"/>
      <w:r w:rsidR="00B7337B" w:rsidRPr="004D4A3A">
        <w:rPr>
          <w:rFonts w:ascii="Apfel Grotezk" w:hAnsi="Apfel Grotezk" w:cs="Arial"/>
          <w:color w:val="00435B"/>
        </w:rPr>
        <w:t xml:space="preserve"> įtampos taškų jungiamų energijos </w:t>
      </w:r>
      <w:r w:rsidR="005A149F" w:rsidRPr="004D4A3A">
        <w:rPr>
          <w:rFonts w:ascii="Apfel Grotezk" w:hAnsi="Apfel Grotezk" w:cs="Arial"/>
          <w:color w:val="00435B"/>
        </w:rPr>
        <w:t>kaupiklių</w:t>
      </w:r>
      <w:r w:rsidR="00B7337B" w:rsidRPr="004D4A3A">
        <w:rPr>
          <w:rFonts w:ascii="Apfel Grotezk" w:hAnsi="Apfel Grotezk" w:cs="Arial"/>
          <w:color w:val="00435B"/>
        </w:rPr>
        <w:t xml:space="preserve"> informacija.</w:t>
      </w:r>
      <w:r w:rsidR="00E71C3F" w:rsidRPr="004D4A3A">
        <w:rPr>
          <w:rFonts w:ascii="Apfel Grotezk" w:hAnsi="Apfel Grotezk" w:cs="Arial"/>
          <w:color w:val="00435B"/>
        </w:rPr>
        <w:t xml:space="preserve"> </w:t>
      </w:r>
    </w:p>
    <w:p w14:paraId="377D285A" w14:textId="77777777" w:rsidR="008F68C2" w:rsidRPr="004D4A3A" w:rsidRDefault="008F68C2" w:rsidP="00345B7D">
      <w:pPr>
        <w:jc w:val="both"/>
        <w:rPr>
          <w:rFonts w:ascii="Apfel Grotezk" w:hAnsi="Apfel Grotezk" w:cs="Arial"/>
          <w:color w:val="00435B"/>
        </w:rPr>
      </w:pPr>
    </w:p>
    <w:p w14:paraId="247C50B2" w14:textId="53A550FF" w:rsidR="00EF37C6" w:rsidRPr="004D4A3A" w:rsidRDefault="001B1A7D" w:rsidP="00345B7D">
      <w:pPr>
        <w:jc w:val="both"/>
        <w:rPr>
          <w:rFonts w:ascii="Apfel Grotezk" w:hAnsi="Apfel Grotezk" w:cs="Arial"/>
          <w:i/>
          <w:iCs/>
          <w:color w:val="00435B"/>
        </w:rPr>
      </w:pPr>
      <w:r w:rsidRPr="004D4A3A">
        <w:rPr>
          <w:rFonts w:ascii="Apfel Grotezk" w:hAnsi="Apfel Grotezk" w:cs="Arial"/>
          <w:i/>
          <w:iCs/>
          <w:color w:val="00435B"/>
        </w:rPr>
        <w:t>2</w:t>
      </w:r>
      <w:r w:rsidR="00EF37C6" w:rsidRPr="004D4A3A">
        <w:rPr>
          <w:rFonts w:ascii="Apfel Grotezk" w:hAnsi="Apfel Grotezk" w:cs="Arial"/>
          <w:i/>
          <w:iCs/>
          <w:color w:val="00435B"/>
        </w:rPr>
        <w:t xml:space="preserve"> lentelė. </w:t>
      </w:r>
      <w:r w:rsidR="00674221" w:rsidRPr="004D4A3A">
        <w:rPr>
          <w:rFonts w:ascii="Apfel Grotezk" w:hAnsi="Apfel Grotezk" w:cs="Arial"/>
          <w:i/>
          <w:iCs/>
          <w:color w:val="00435B"/>
        </w:rPr>
        <w:t>Energijos kaupi</w:t>
      </w:r>
      <w:r w:rsidR="001F675A" w:rsidRPr="004D4A3A">
        <w:rPr>
          <w:rFonts w:ascii="Apfel Grotezk" w:hAnsi="Apfel Grotezk" w:cs="Arial"/>
          <w:i/>
          <w:iCs/>
          <w:color w:val="00435B"/>
        </w:rPr>
        <w:t>klių</w:t>
      </w:r>
      <w:r w:rsidR="00674221" w:rsidRPr="004D4A3A">
        <w:rPr>
          <w:rFonts w:ascii="Apfel Grotezk" w:hAnsi="Apfel Grotezk" w:cs="Arial"/>
          <w:i/>
          <w:iCs/>
          <w:color w:val="00435B"/>
        </w:rPr>
        <w:t xml:space="preserve"> </w:t>
      </w:r>
      <w:r w:rsidR="00EF37C6" w:rsidRPr="004D4A3A">
        <w:rPr>
          <w:rFonts w:ascii="Apfel Grotezk" w:hAnsi="Apfel Grotezk" w:cs="Arial"/>
          <w:i/>
          <w:iCs/>
          <w:color w:val="00435B"/>
        </w:rPr>
        <w:t xml:space="preserve">projektų </w:t>
      </w:r>
      <w:r w:rsidR="00571328" w:rsidRPr="004D4A3A">
        <w:rPr>
          <w:rFonts w:ascii="Apfel Grotezk" w:hAnsi="Apfel Grotezk" w:cs="Arial"/>
          <w:i/>
          <w:iCs/>
          <w:color w:val="00435B"/>
        </w:rPr>
        <w:t>informacija*</w:t>
      </w:r>
      <w:r w:rsidR="00EF37C6" w:rsidRPr="004D4A3A">
        <w:rPr>
          <w:rFonts w:ascii="Apfel Grotezk" w:hAnsi="Apfel Grotezk" w:cs="Arial"/>
          <w:i/>
          <w:iCs/>
          <w:color w:val="00435B"/>
        </w:rPr>
        <w:t xml:space="preserve"> pagal </w:t>
      </w:r>
      <w:r w:rsidR="00CE6109" w:rsidRPr="004D4A3A">
        <w:rPr>
          <w:rFonts w:ascii="Apfel Grotezk" w:hAnsi="Apfel Grotezk" w:cs="Arial"/>
          <w:i/>
          <w:iCs/>
          <w:color w:val="00435B"/>
        </w:rPr>
        <w:t>projekt</w:t>
      </w:r>
      <w:r w:rsidR="00A872E6" w:rsidRPr="004D4A3A">
        <w:rPr>
          <w:rFonts w:ascii="Apfel Grotezk" w:hAnsi="Apfel Grotezk" w:cs="Arial"/>
          <w:i/>
          <w:iCs/>
          <w:color w:val="00435B"/>
        </w:rPr>
        <w:t>o</w:t>
      </w:r>
      <w:r w:rsidR="00EF37C6" w:rsidRPr="004D4A3A">
        <w:rPr>
          <w:rFonts w:ascii="Apfel Grotezk" w:hAnsi="Apfel Grotezk" w:cs="Arial"/>
          <w:i/>
          <w:iCs/>
          <w:color w:val="00435B"/>
        </w:rPr>
        <w:t xml:space="preserve"> </w:t>
      </w:r>
      <w:r w:rsidR="0B7A8DEA" w:rsidRPr="004D4A3A">
        <w:rPr>
          <w:rFonts w:ascii="Apfel Grotezk" w:hAnsi="Apfel Grotezk" w:cs="Arial"/>
          <w:i/>
          <w:iCs/>
          <w:color w:val="00435B"/>
        </w:rPr>
        <w:t>įgyvendinimo</w:t>
      </w:r>
      <w:r w:rsidR="00EF37C6" w:rsidRPr="004D4A3A">
        <w:rPr>
          <w:rFonts w:ascii="Apfel Grotezk" w:hAnsi="Apfel Grotezk" w:cs="Arial"/>
          <w:i/>
          <w:iCs/>
          <w:color w:val="00435B"/>
        </w:rPr>
        <w:t xml:space="preserve"> etapus</w:t>
      </w:r>
      <w:r w:rsidR="00E47ECD" w:rsidRPr="004D4A3A">
        <w:rPr>
          <w:rFonts w:ascii="Apfel Grotezk" w:hAnsi="Apfel Grotezk" w:cs="Arial"/>
          <w:i/>
          <w:iCs/>
          <w:color w:val="00435B"/>
        </w:rPr>
        <w:t xml:space="preserve"> kai prijungimo taško įtampa 110 </w:t>
      </w:r>
      <w:proofErr w:type="spellStart"/>
      <w:r w:rsidR="00E47ECD" w:rsidRPr="004D4A3A">
        <w:rPr>
          <w:rFonts w:ascii="Apfel Grotezk" w:hAnsi="Apfel Grotezk" w:cs="Arial"/>
          <w:i/>
          <w:iCs/>
          <w:color w:val="00435B"/>
        </w:rPr>
        <w:t>kV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1557"/>
        <w:gridCol w:w="1985"/>
        <w:gridCol w:w="1984"/>
      </w:tblGrid>
      <w:tr w:rsidR="00B472D9" w:rsidRPr="004D4A3A" w14:paraId="2B27495E" w14:textId="77777777">
        <w:tc>
          <w:tcPr>
            <w:tcW w:w="3964" w:type="dxa"/>
          </w:tcPr>
          <w:p w14:paraId="50308D70" w14:textId="4DF05705" w:rsidR="00EF37C6" w:rsidRPr="004D4A3A" w:rsidRDefault="00EF37C6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E</w:t>
            </w:r>
            <w:r w:rsidR="001F675A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nergijos kaupiklių projekto e</w:t>
            </w: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tapas</w:t>
            </w:r>
          </w:p>
        </w:tc>
        <w:tc>
          <w:tcPr>
            <w:tcW w:w="1557" w:type="dxa"/>
          </w:tcPr>
          <w:p w14:paraId="71AED42E" w14:textId="0F85BC20" w:rsidR="00EF37C6" w:rsidRPr="004D4A3A" w:rsidRDefault="0097000A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Projektų </w:t>
            </w:r>
            <w:r w:rsidR="00EF37C6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skaičius</w:t>
            </w:r>
            <w:r w:rsidR="008F68C2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, vnt.</w:t>
            </w:r>
          </w:p>
        </w:tc>
        <w:tc>
          <w:tcPr>
            <w:tcW w:w="1985" w:type="dxa"/>
          </w:tcPr>
          <w:p w14:paraId="5B0EE863" w14:textId="5D927700" w:rsidR="00EF37C6" w:rsidRPr="004D4A3A" w:rsidRDefault="00EF37C6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Bendra numatoma galia</w:t>
            </w:r>
            <w:r w:rsidR="008F68C2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, </w:t>
            </w:r>
            <w:r w:rsidR="001B253A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M</w:t>
            </w:r>
            <w:r w:rsidR="008F68C2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W</w:t>
            </w:r>
          </w:p>
        </w:tc>
        <w:tc>
          <w:tcPr>
            <w:tcW w:w="1984" w:type="dxa"/>
          </w:tcPr>
          <w:p w14:paraId="65F60B95" w14:textId="77777777" w:rsidR="00EF37C6" w:rsidRPr="004D4A3A" w:rsidRDefault="00EF37C6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Galimas investicijų poreikis (mln. eurų)</w:t>
            </w:r>
          </w:p>
        </w:tc>
      </w:tr>
      <w:tr w:rsidR="00B472D9" w:rsidRPr="004D4A3A" w14:paraId="4D9BC424" w14:textId="77777777">
        <w:tc>
          <w:tcPr>
            <w:tcW w:w="3964" w:type="dxa"/>
          </w:tcPr>
          <w:p w14:paraId="1D3666C1" w14:textId="01B9AC3A" w:rsidR="00870490" w:rsidRPr="004D4A3A" w:rsidRDefault="000B1E2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Rezervuoti pralaidumai</w:t>
            </w:r>
          </w:p>
        </w:tc>
        <w:tc>
          <w:tcPr>
            <w:tcW w:w="1557" w:type="dxa"/>
          </w:tcPr>
          <w:p w14:paraId="4B10B827" w14:textId="3A0FA550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14:paraId="5B75994A" w14:textId="20969FC9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350</w:t>
            </w:r>
          </w:p>
        </w:tc>
        <w:tc>
          <w:tcPr>
            <w:tcW w:w="1984" w:type="dxa"/>
          </w:tcPr>
          <w:p w14:paraId="4986A604" w14:textId="59F24B9E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  <w:highlight w:val="yellow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19</w:t>
            </w:r>
            <w:r w:rsidR="00B04B72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3</w:t>
            </w:r>
          </w:p>
        </w:tc>
      </w:tr>
      <w:tr w:rsidR="00B472D9" w:rsidRPr="004D4A3A" w14:paraId="31EF53C6" w14:textId="77777777">
        <w:tc>
          <w:tcPr>
            <w:tcW w:w="3964" w:type="dxa"/>
          </w:tcPr>
          <w:p w14:paraId="6BC06700" w14:textId="77777777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Pasirašyti ketinimų protokolai</w:t>
            </w:r>
          </w:p>
        </w:tc>
        <w:tc>
          <w:tcPr>
            <w:tcW w:w="1557" w:type="dxa"/>
          </w:tcPr>
          <w:p w14:paraId="4F3C679B" w14:textId="0CDA8E90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14:paraId="5B5F81D8" w14:textId="181E1B07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402</w:t>
            </w:r>
          </w:p>
        </w:tc>
        <w:tc>
          <w:tcPr>
            <w:tcW w:w="1984" w:type="dxa"/>
          </w:tcPr>
          <w:p w14:paraId="7A0521D1" w14:textId="719AA242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  <w:highlight w:val="yellow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221</w:t>
            </w:r>
          </w:p>
        </w:tc>
      </w:tr>
      <w:tr w:rsidR="00B472D9" w:rsidRPr="004D4A3A" w14:paraId="0ED77E21" w14:textId="77777777">
        <w:tc>
          <w:tcPr>
            <w:tcW w:w="3964" w:type="dxa"/>
          </w:tcPr>
          <w:p w14:paraId="456DAEB8" w14:textId="030A3DDF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Cambria Math" w:hAnsi="Cambria Math" w:cs="Cambria Math"/>
                <w:color w:val="00435B"/>
                <w:sz w:val="20"/>
                <w:szCs w:val="20"/>
              </w:rPr>
              <w:t>​</w:t>
            </w: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Leidimai plėtoti elektros energiją iš energijos kaupimo įrenginių</w:t>
            </w:r>
          </w:p>
        </w:tc>
        <w:tc>
          <w:tcPr>
            <w:tcW w:w="1557" w:type="dxa"/>
          </w:tcPr>
          <w:p w14:paraId="1BD48FE1" w14:textId="20347E52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14:paraId="44A065B5" w14:textId="47A63EAF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7</w:t>
            </w:r>
            <w:r w:rsidR="00764DC8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42</w:t>
            </w:r>
          </w:p>
        </w:tc>
        <w:tc>
          <w:tcPr>
            <w:tcW w:w="1984" w:type="dxa"/>
          </w:tcPr>
          <w:p w14:paraId="586AA8B8" w14:textId="4FBFA720" w:rsidR="00870490" w:rsidRPr="004D4A3A" w:rsidRDefault="00391F5C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  <w:highlight w:val="yellow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408</w:t>
            </w:r>
          </w:p>
        </w:tc>
      </w:tr>
      <w:tr w:rsidR="00B472D9" w:rsidRPr="004D4A3A" w14:paraId="4559A07C" w14:textId="77777777">
        <w:tc>
          <w:tcPr>
            <w:tcW w:w="3964" w:type="dxa"/>
          </w:tcPr>
          <w:p w14:paraId="2DBB7893" w14:textId="067B5184" w:rsidR="00870490" w:rsidRPr="004D4A3A" w:rsidRDefault="3AAD1FC8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Iš v</w:t>
            </w:r>
            <w:r w:rsidR="00870490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iso</w:t>
            </w:r>
          </w:p>
        </w:tc>
        <w:tc>
          <w:tcPr>
            <w:tcW w:w="1557" w:type="dxa"/>
          </w:tcPr>
          <w:p w14:paraId="0C0D5E1F" w14:textId="514945FC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39</w:t>
            </w:r>
          </w:p>
        </w:tc>
        <w:tc>
          <w:tcPr>
            <w:tcW w:w="1985" w:type="dxa"/>
          </w:tcPr>
          <w:p w14:paraId="77E08002" w14:textId="43F2F518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14</w:t>
            </w:r>
            <w:r w:rsidR="00A53035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94</w:t>
            </w:r>
          </w:p>
        </w:tc>
        <w:tc>
          <w:tcPr>
            <w:tcW w:w="1984" w:type="dxa"/>
          </w:tcPr>
          <w:p w14:paraId="7A9BC821" w14:textId="61B428C3" w:rsidR="00870490" w:rsidRPr="004D4A3A" w:rsidRDefault="00870490" w:rsidP="00870490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  <w:highlight w:val="yellow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8</w:t>
            </w:r>
            <w:r w:rsidR="00391F5C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</w:t>
            </w:r>
            <w:r w:rsidR="00B155DE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</w:t>
            </w:r>
          </w:p>
        </w:tc>
      </w:tr>
    </w:tbl>
    <w:p w14:paraId="2B1E3D40" w14:textId="578CA804" w:rsidR="00571328" w:rsidRPr="004D4A3A" w:rsidRDefault="00571328" w:rsidP="00571328">
      <w:pPr>
        <w:jc w:val="both"/>
        <w:rPr>
          <w:rFonts w:ascii="Apfel Grotezk" w:hAnsi="Apfel Grotezk" w:cs="Arial"/>
          <w:color w:val="00435B"/>
          <w:sz w:val="18"/>
          <w:szCs w:val="18"/>
        </w:rPr>
      </w:pPr>
      <w:r w:rsidRPr="004D4A3A">
        <w:rPr>
          <w:rFonts w:ascii="Apfel Grotezk" w:hAnsi="Apfel Grotezk" w:cs="Arial"/>
          <w:color w:val="00435B"/>
          <w:sz w:val="18"/>
          <w:szCs w:val="18"/>
        </w:rPr>
        <w:t xml:space="preserve">*pateikiami iki sveikųjų </w:t>
      </w:r>
      <w:r w:rsidR="00891BD7" w:rsidRPr="004D4A3A">
        <w:rPr>
          <w:rFonts w:ascii="Apfel Grotezk" w:hAnsi="Apfel Grotezk" w:cs="Arial"/>
          <w:color w:val="00435B"/>
          <w:sz w:val="18"/>
          <w:szCs w:val="18"/>
        </w:rPr>
        <w:t xml:space="preserve">skaičių </w:t>
      </w:r>
      <w:r w:rsidRPr="004D4A3A">
        <w:rPr>
          <w:rFonts w:ascii="Apfel Grotezk" w:hAnsi="Apfel Grotezk" w:cs="Arial"/>
          <w:color w:val="00435B"/>
          <w:sz w:val="18"/>
          <w:szCs w:val="18"/>
        </w:rPr>
        <w:t xml:space="preserve">suapvalinti </w:t>
      </w:r>
      <w:r w:rsidR="00891BD7" w:rsidRPr="004D4A3A">
        <w:rPr>
          <w:rFonts w:ascii="Apfel Grotezk" w:hAnsi="Apfel Grotezk" w:cs="Arial"/>
          <w:color w:val="00435B"/>
          <w:sz w:val="18"/>
          <w:szCs w:val="18"/>
        </w:rPr>
        <w:t>duomenys</w:t>
      </w:r>
    </w:p>
    <w:p w14:paraId="7C0E5EF3" w14:textId="17C61ADE" w:rsidR="00EF37C6" w:rsidRPr="004D4A3A" w:rsidRDefault="00EF37C6" w:rsidP="00345B7D">
      <w:pPr>
        <w:jc w:val="both"/>
        <w:rPr>
          <w:rFonts w:ascii="Apfel Grotezk" w:hAnsi="Apfel Grotezk" w:cs="Arial"/>
          <w:color w:val="00435B"/>
          <w:sz w:val="18"/>
          <w:szCs w:val="18"/>
        </w:rPr>
      </w:pPr>
      <w:r w:rsidRPr="004D4A3A">
        <w:rPr>
          <w:rFonts w:ascii="Apfel Grotezk" w:hAnsi="Apfel Grotezk" w:cs="Arial"/>
          <w:color w:val="00435B"/>
          <w:sz w:val="18"/>
          <w:szCs w:val="18"/>
        </w:rPr>
        <w:t xml:space="preserve">Šaltinis: VERT ir </w:t>
      </w:r>
      <w:proofErr w:type="spellStart"/>
      <w:r w:rsidRPr="004D4A3A">
        <w:rPr>
          <w:rFonts w:ascii="Apfel Grotezk" w:hAnsi="Apfel Grotezk" w:cs="Arial"/>
          <w:color w:val="00435B"/>
          <w:sz w:val="18"/>
          <w:szCs w:val="18"/>
        </w:rPr>
        <w:t>LitGrid</w:t>
      </w:r>
      <w:proofErr w:type="spellEnd"/>
      <w:r w:rsidRPr="004D4A3A">
        <w:rPr>
          <w:rFonts w:ascii="Apfel Grotezk" w:hAnsi="Apfel Grotezk" w:cs="Arial"/>
          <w:color w:val="00435B"/>
          <w:sz w:val="18"/>
          <w:szCs w:val="18"/>
        </w:rPr>
        <w:t xml:space="preserve"> duomenys</w:t>
      </w:r>
      <w:r w:rsidR="00DA3722" w:rsidRPr="004D4A3A">
        <w:rPr>
          <w:rFonts w:ascii="Apfel Grotezk" w:hAnsi="Apfel Grotezk" w:cs="Arial"/>
          <w:color w:val="00435B"/>
          <w:sz w:val="18"/>
          <w:szCs w:val="18"/>
        </w:rPr>
        <w:t xml:space="preserve">, viešai prieinami 2025 m. </w:t>
      </w:r>
      <w:r w:rsidR="00571328" w:rsidRPr="004D4A3A">
        <w:rPr>
          <w:rFonts w:ascii="Apfel Grotezk" w:hAnsi="Apfel Grotezk" w:cs="Arial"/>
          <w:color w:val="00435B"/>
          <w:sz w:val="18"/>
          <w:szCs w:val="18"/>
        </w:rPr>
        <w:t>balandžio 4</w:t>
      </w:r>
      <w:r w:rsidR="00DA3722" w:rsidRPr="004D4A3A">
        <w:rPr>
          <w:rFonts w:ascii="Apfel Grotezk" w:hAnsi="Apfel Grotezk" w:cs="Arial"/>
          <w:color w:val="00435B"/>
          <w:sz w:val="18"/>
          <w:szCs w:val="18"/>
        </w:rPr>
        <w:t xml:space="preserve"> d.</w:t>
      </w:r>
    </w:p>
    <w:p w14:paraId="632D7D02" w14:textId="77777777" w:rsidR="00674221" w:rsidRPr="004D4A3A" w:rsidRDefault="00674221" w:rsidP="00345B7D">
      <w:pPr>
        <w:jc w:val="both"/>
        <w:rPr>
          <w:rFonts w:ascii="Apfel Grotezk" w:hAnsi="Apfel Grotezk" w:cs="Arial"/>
          <w:color w:val="00435B"/>
        </w:rPr>
      </w:pPr>
    </w:p>
    <w:p w14:paraId="05DA33AC" w14:textId="6F5F0E5F" w:rsidR="002A1D89" w:rsidRPr="004D4A3A" w:rsidRDefault="0012738A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lastRenderedPageBreak/>
        <w:t xml:space="preserve">1 ir 2 lentelėse </w:t>
      </w:r>
      <w:r w:rsidR="00094269" w:rsidRPr="004D4A3A">
        <w:rPr>
          <w:rFonts w:ascii="Apfel Grotezk" w:hAnsi="Apfel Grotezk" w:cs="Arial"/>
          <w:color w:val="00435B"/>
        </w:rPr>
        <w:t>pateikiami energijos kaupiklių įgyvendinimo etapai yra svarbūs siekiant įvertinti</w:t>
      </w:r>
      <w:r w:rsidR="00B148C4" w:rsidRPr="004D4A3A">
        <w:rPr>
          <w:rFonts w:ascii="Apfel Grotezk" w:hAnsi="Apfel Grotezk" w:cs="Arial"/>
          <w:color w:val="00435B"/>
        </w:rPr>
        <w:t xml:space="preserve"> finansavimo paklausos </w:t>
      </w:r>
      <w:r w:rsidR="00510E26" w:rsidRPr="004D4A3A">
        <w:rPr>
          <w:rFonts w:ascii="Apfel Grotezk" w:hAnsi="Apfel Grotezk" w:cs="Arial"/>
          <w:color w:val="00435B"/>
        </w:rPr>
        <w:t>pasiskirstymą</w:t>
      </w:r>
      <w:r w:rsidR="007B56AA" w:rsidRPr="004D4A3A">
        <w:rPr>
          <w:rFonts w:ascii="Apfel Grotezk" w:hAnsi="Apfel Grotezk" w:cs="Arial"/>
          <w:color w:val="00435B"/>
        </w:rPr>
        <w:t xml:space="preserve"> laike</w:t>
      </w:r>
      <w:r w:rsidR="00510E26" w:rsidRPr="004D4A3A">
        <w:rPr>
          <w:rFonts w:ascii="Apfel Grotezk" w:hAnsi="Apfel Grotezk" w:cs="Arial"/>
          <w:color w:val="00435B"/>
        </w:rPr>
        <w:t>.</w:t>
      </w:r>
    </w:p>
    <w:p w14:paraId="6C4E0017" w14:textId="75CF8D0F" w:rsidR="00B7706C" w:rsidRPr="004D4A3A" w:rsidRDefault="00510E26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Pirmasis etapas</w:t>
      </w:r>
      <w:r w:rsidR="005F551D" w:rsidRPr="004D4A3A">
        <w:rPr>
          <w:rFonts w:ascii="Apfel Grotezk" w:hAnsi="Apfel Grotezk" w:cs="Arial"/>
          <w:color w:val="00435B"/>
        </w:rPr>
        <w:t>,</w:t>
      </w:r>
      <w:r w:rsidRPr="004D4A3A">
        <w:rPr>
          <w:rFonts w:ascii="Apfel Grotezk" w:hAnsi="Apfel Grotezk" w:cs="Arial"/>
          <w:color w:val="00435B"/>
        </w:rPr>
        <w:t xml:space="preserve"> p</w:t>
      </w:r>
      <w:r w:rsidR="00F21793" w:rsidRPr="004D4A3A">
        <w:rPr>
          <w:rFonts w:ascii="Apfel Grotezk" w:hAnsi="Apfel Grotezk" w:cs="Arial"/>
          <w:color w:val="00435B"/>
        </w:rPr>
        <w:t>ralaidumų rezervavimas</w:t>
      </w:r>
      <w:r w:rsidR="005F551D" w:rsidRPr="004D4A3A">
        <w:rPr>
          <w:rFonts w:ascii="Apfel Grotezk" w:hAnsi="Apfel Grotezk" w:cs="Arial"/>
          <w:color w:val="00435B"/>
        </w:rPr>
        <w:t>,</w:t>
      </w:r>
      <w:r w:rsidR="00F21793" w:rsidRPr="004D4A3A">
        <w:rPr>
          <w:rFonts w:ascii="Apfel Grotezk" w:hAnsi="Apfel Grotezk" w:cs="Arial"/>
          <w:color w:val="00435B"/>
        </w:rPr>
        <w:t xml:space="preserve"> vykdomas konkurso būdu, kurį skelbia </w:t>
      </w:r>
      <w:proofErr w:type="spellStart"/>
      <w:r w:rsidR="00F21793" w:rsidRPr="004D4A3A">
        <w:rPr>
          <w:rFonts w:ascii="Apfel Grotezk" w:hAnsi="Apfel Grotezk" w:cs="Arial"/>
          <w:color w:val="00435B"/>
        </w:rPr>
        <w:t>LitGrid</w:t>
      </w:r>
      <w:proofErr w:type="spellEnd"/>
      <w:r w:rsidR="00F21793" w:rsidRPr="004D4A3A">
        <w:rPr>
          <w:rFonts w:ascii="Apfel Grotezk" w:hAnsi="Apfel Grotezk" w:cs="Arial"/>
          <w:color w:val="00435B"/>
        </w:rPr>
        <w:t>. Paskutinis</w:t>
      </w:r>
      <w:r w:rsidR="76E80E8F" w:rsidRPr="004D4A3A">
        <w:rPr>
          <w:rFonts w:ascii="Apfel Grotezk" w:hAnsi="Apfel Grotezk" w:cs="Arial"/>
          <w:color w:val="00435B"/>
        </w:rPr>
        <w:t xml:space="preserve"> konkursas</w:t>
      </w:r>
      <w:r w:rsidR="00F21793" w:rsidRPr="004D4A3A">
        <w:rPr>
          <w:rFonts w:ascii="Apfel Grotezk" w:hAnsi="Apfel Grotezk" w:cs="Arial"/>
          <w:color w:val="00435B"/>
        </w:rPr>
        <w:t xml:space="preserve"> </w:t>
      </w:r>
      <w:r w:rsidR="00C005A9" w:rsidRPr="004D4A3A">
        <w:rPr>
          <w:rFonts w:ascii="Apfel Grotezk" w:hAnsi="Apfel Grotezk" w:cs="Arial"/>
          <w:color w:val="00435B"/>
        </w:rPr>
        <w:t>pasibaigė 2025</w:t>
      </w:r>
      <w:r w:rsidR="005F4A75" w:rsidRPr="004D4A3A">
        <w:rPr>
          <w:rFonts w:ascii="Apfel Grotezk" w:hAnsi="Apfel Grotezk" w:cs="Arial"/>
          <w:color w:val="00435B"/>
        </w:rPr>
        <w:t> </w:t>
      </w:r>
      <w:r w:rsidR="00C005A9" w:rsidRPr="004D4A3A">
        <w:rPr>
          <w:rFonts w:ascii="Apfel Grotezk" w:hAnsi="Apfel Grotezk" w:cs="Arial"/>
          <w:color w:val="00435B"/>
        </w:rPr>
        <w:t xml:space="preserve">m. kovo 6 d., o </w:t>
      </w:r>
      <w:r w:rsidR="00E94DF8" w:rsidRPr="004D4A3A">
        <w:rPr>
          <w:rFonts w:ascii="Apfel Grotezk" w:hAnsi="Apfel Grotezk" w:cs="Arial"/>
          <w:color w:val="00435B"/>
        </w:rPr>
        <w:t xml:space="preserve">atnaujintas </w:t>
      </w:r>
      <w:r w:rsidR="00051497" w:rsidRPr="004D4A3A">
        <w:rPr>
          <w:rFonts w:ascii="Apfel Grotezk" w:hAnsi="Apfel Grotezk" w:cs="Arial"/>
          <w:color w:val="00435B"/>
        </w:rPr>
        <w:t xml:space="preserve">pralaidumų rezervacijos </w:t>
      </w:r>
      <w:r w:rsidR="00E94DF8" w:rsidRPr="004D4A3A">
        <w:rPr>
          <w:rFonts w:ascii="Apfel Grotezk" w:hAnsi="Apfel Grotezk" w:cs="Arial"/>
          <w:color w:val="00435B"/>
        </w:rPr>
        <w:t xml:space="preserve">sąrašas paskelbtas 2025 m. balandžio 4 d. </w:t>
      </w:r>
      <w:r w:rsidR="00BC4DD7" w:rsidRPr="004D4A3A">
        <w:rPr>
          <w:rFonts w:ascii="Apfel Grotezk" w:hAnsi="Apfel Grotezk" w:cs="Arial"/>
          <w:color w:val="00435B"/>
        </w:rPr>
        <w:t xml:space="preserve">Šiuo metu </w:t>
      </w:r>
      <w:r w:rsidR="00BE15F7" w:rsidRPr="004D4A3A">
        <w:rPr>
          <w:rFonts w:ascii="Apfel Grotezk" w:hAnsi="Apfel Grotezk" w:cs="Arial"/>
          <w:color w:val="00435B"/>
        </w:rPr>
        <w:t xml:space="preserve">priimamos paraiškos naujam rezervavimo konkursui, kurio rezultatai bus skelbiami 2025 m. birželio 10 d. </w:t>
      </w:r>
      <w:r w:rsidR="00361B88" w:rsidRPr="004D4A3A">
        <w:rPr>
          <w:rFonts w:ascii="Apfel Grotezk" w:hAnsi="Apfel Grotezk" w:cs="Arial"/>
          <w:color w:val="00435B"/>
        </w:rPr>
        <w:t xml:space="preserve">Dėl pradėjusios veikti Baltijos šalių balansavimo rinkos </w:t>
      </w:r>
      <w:r w:rsidR="08620485" w:rsidRPr="004D4A3A">
        <w:rPr>
          <w:rFonts w:ascii="Apfel Grotezk" w:hAnsi="Apfel Grotezk" w:cs="Arial"/>
          <w:color w:val="00435B"/>
        </w:rPr>
        <w:t>ir</w:t>
      </w:r>
      <w:r w:rsidR="00361B88" w:rsidRPr="004D4A3A">
        <w:rPr>
          <w:rFonts w:ascii="Apfel Grotezk" w:hAnsi="Apfel Grotezk" w:cs="Arial"/>
          <w:color w:val="00435B"/>
        </w:rPr>
        <w:t xml:space="preserve"> pasiūlyt</w:t>
      </w:r>
      <w:r w:rsidR="00345A4D" w:rsidRPr="004D4A3A">
        <w:rPr>
          <w:rFonts w:ascii="Apfel Grotezk" w:hAnsi="Apfel Grotezk" w:cs="Arial"/>
          <w:color w:val="00435B"/>
        </w:rPr>
        <w:t xml:space="preserve">ų </w:t>
      </w:r>
      <w:r w:rsidR="00A21DAD" w:rsidRPr="004D4A3A">
        <w:rPr>
          <w:rFonts w:ascii="Apfel Grotezk" w:hAnsi="Apfel Grotezk" w:cs="Arial"/>
          <w:color w:val="00435B"/>
        </w:rPr>
        <w:t xml:space="preserve">Aplinkos projektų valdymo agentūros (APVA) </w:t>
      </w:r>
      <w:r w:rsidR="00345A4D" w:rsidRPr="004D4A3A">
        <w:rPr>
          <w:rFonts w:ascii="Apfel Grotezk" w:hAnsi="Apfel Grotezk" w:cs="Arial"/>
          <w:color w:val="00435B"/>
        </w:rPr>
        <w:t>dotacijų</w:t>
      </w:r>
      <w:r w:rsidR="00D92382" w:rsidRPr="004D4A3A">
        <w:rPr>
          <w:rFonts w:ascii="Apfel Grotezk" w:hAnsi="Apfel Grotezk" w:cs="Arial"/>
          <w:color w:val="00435B"/>
        </w:rPr>
        <w:t>,</w:t>
      </w:r>
      <w:r w:rsidR="00345A4D" w:rsidRPr="004D4A3A">
        <w:rPr>
          <w:rFonts w:ascii="Apfel Grotezk" w:hAnsi="Apfel Grotezk" w:cs="Arial"/>
          <w:color w:val="00435B"/>
        </w:rPr>
        <w:t xml:space="preserve"> </w:t>
      </w:r>
      <w:r w:rsidR="00BE15F7" w:rsidRPr="004D4A3A">
        <w:rPr>
          <w:rFonts w:ascii="Apfel Grotezk" w:hAnsi="Apfel Grotezk" w:cs="Arial"/>
          <w:color w:val="00435B"/>
        </w:rPr>
        <w:t>rinkoje jaučiamas didesnis susidomėjimas energijos kaupi</w:t>
      </w:r>
      <w:r w:rsidR="002149D4">
        <w:rPr>
          <w:rFonts w:ascii="Apfel Grotezk" w:hAnsi="Apfel Grotezk" w:cs="Arial"/>
          <w:color w:val="00435B"/>
        </w:rPr>
        <w:t>klių</w:t>
      </w:r>
      <w:r w:rsidR="00B03872">
        <w:rPr>
          <w:rFonts w:ascii="Apfel Grotezk" w:hAnsi="Apfel Grotezk" w:cs="Arial"/>
          <w:color w:val="00435B"/>
        </w:rPr>
        <w:t xml:space="preserve"> </w:t>
      </w:r>
      <w:r w:rsidR="00BE15F7" w:rsidRPr="004D4A3A">
        <w:rPr>
          <w:rFonts w:ascii="Apfel Grotezk" w:hAnsi="Apfel Grotezk" w:cs="Arial"/>
          <w:color w:val="00435B"/>
        </w:rPr>
        <w:t>įrengimu</w:t>
      </w:r>
      <w:r w:rsidR="003F0A9F" w:rsidRPr="004D4A3A">
        <w:rPr>
          <w:rFonts w:ascii="Apfel Grotezk" w:hAnsi="Apfel Grotezk" w:cs="Arial"/>
          <w:color w:val="00435B"/>
        </w:rPr>
        <w:t>.</w:t>
      </w:r>
      <w:r w:rsidR="00B7706C" w:rsidRPr="004D4A3A">
        <w:rPr>
          <w:rFonts w:ascii="Apfel Grotezk" w:hAnsi="Apfel Grotezk" w:cs="Arial"/>
          <w:color w:val="00435B"/>
        </w:rPr>
        <w:t xml:space="preserve"> </w:t>
      </w:r>
      <w:r w:rsidR="0072595F" w:rsidRPr="004D4A3A">
        <w:rPr>
          <w:rFonts w:ascii="Apfel Grotezk" w:hAnsi="Apfel Grotezk" w:cs="Arial"/>
          <w:color w:val="00435B"/>
        </w:rPr>
        <w:t>Tikėtina</w:t>
      </w:r>
      <w:r w:rsidR="00B7706C" w:rsidRPr="004D4A3A">
        <w:rPr>
          <w:rFonts w:ascii="Apfel Grotezk" w:hAnsi="Apfel Grotezk" w:cs="Arial"/>
          <w:color w:val="00435B"/>
        </w:rPr>
        <w:t xml:space="preserve">, tokių projektų </w:t>
      </w:r>
      <w:r w:rsidR="008B768C" w:rsidRPr="004D4A3A">
        <w:rPr>
          <w:rFonts w:ascii="Apfel Grotezk" w:hAnsi="Apfel Grotezk" w:cs="Arial"/>
          <w:color w:val="00435B"/>
        </w:rPr>
        <w:t>skaičius</w:t>
      </w:r>
      <w:r w:rsidR="00B7706C" w:rsidRPr="004D4A3A">
        <w:rPr>
          <w:rFonts w:ascii="Apfel Grotezk" w:hAnsi="Apfel Grotezk" w:cs="Arial"/>
          <w:color w:val="00435B"/>
        </w:rPr>
        <w:t xml:space="preserve"> artimiausiu metu turėtų dar </w:t>
      </w:r>
      <w:r w:rsidR="00F36E0C" w:rsidRPr="004D4A3A">
        <w:rPr>
          <w:rFonts w:ascii="Apfel Grotezk" w:hAnsi="Apfel Grotezk" w:cs="Arial"/>
          <w:color w:val="00435B"/>
        </w:rPr>
        <w:t>pa</w:t>
      </w:r>
      <w:r w:rsidR="00B7706C" w:rsidRPr="004D4A3A">
        <w:rPr>
          <w:rFonts w:ascii="Apfel Grotezk" w:hAnsi="Apfel Grotezk" w:cs="Arial"/>
          <w:color w:val="00435B"/>
        </w:rPr>
        <w:t>didėti.</w:t>
      </w:r>
      <w:r w:rsidR="008B768C" w:rsidRPr="004D4A3A">
        <w:rPr>
          <w:rFonts w:ascii="Apfel Grotezk" w:hAnsi="Apfel Grotezk" w:cs="Arial"/>
          <w:color w:val="00435B"/>
        </w:rPr>
        <w:t xml:space="preserve"> </w:t>
      </w:r>
      <w:r w:rsidR="00FF17D5" w:rsidRPr="004D4A3A">
        <w:rPr>
          <w:rFonts w:ascii="Apfel Grotezk" w:hAnsi="Apfel Grotezk" w:cs="Arial"/>
          <w:color w:val="00435B"/>
        </w:rPr>
        <w:t>Pralaidumus rezervavę</w:t>
      </w:r>
      <w:r w:rsidR="008B768C" w:rsidRPr="004D4A3A">
        <w:rPr>
          <w:rFonts w:ascii="Apfel Grotezk" w:hAnsi="Apfel Grotezk" w:cs="Arial"/>
          <w:color w:val="00435B"/>
        </w:rPr>
        <w:t xml:space="preserve"> projektų </w:t>
      </w:r>
      <w:proofErr w:type="spellStart"/>
      <w:r w:rsidR="008B768C" w:rsidRPr="004D4A3A">
        <w:rPr>
          <w:rFonts w:ascii="Apfel Grotezk" w:hAnsi="Apfel Grotezk" w:cs="Arial"/>
          <w:color w:val="00435B"/>
        </w:rPr>
        <w:t>vystytojai</w:t>
      </w:r>
      <w:proofErr w:type="spellEnd"/>
      <w:r w:rsidR="008B768C" w:rsidRPr="004D4A3A">
        <w:rPr>
          <w:rFonts w:ascii="Apfel Grotezk" w:hAnsi="Apfel Grotezk" w:cs="Arial"/>
          <w:color w:val="00435B"/>
        </w:rPr>
        <w:t xml:space="preserve"> dar ne</w:t>
      </w:r>
      <w:r w:rsidR="00A97D9A" w:rsidRPr="004D4A3A">
        <w:rPr>
          <w:rFonts w:ascii="Apfel Grotezk" w:hAnsi="Apfel Grotezk" w:cs="Arial"/>
          <w:color w:val="00435B"/>
        </w:rPr>
        <w:t>svarsto</w:t>
      </w:r>
      <w:r w:rsidR="008B768C" w:rsidRPr="004D4A3A">
        <w:rPr>
          <w:rFonts w:ascii="Apfel Grotezk" w:hAnsi="Apfel Grotezk" w:cs="Arial"/>
          <w:color w:val="00435B"/>
        </w:rPr>
        <w:t xml:space="preserve"> projekto finansavimo</w:t>
      </w:r>
      <w:r w:rsidR="00A97D9A" w:rsidRPr="004D4A3A">
        <w:rPr>
          <w:rFonts w:ascii="Apfel Grotezk" w:hAnsi="Apfel Grotezk" w:cs="Arial"/>
          <w:color w:val="00435B"/>
        </w:rPr>
        <w:t xml:space="preserve"> klausimo</w:t>
      </w:r>
      <w:r w:rsidR="00D51354" w:rsidRPr="004D4A3A">
        <w:rPr>
          <w:rFonts w:ascii="Apfel Grotezk" w:hAnsi="Apfel Grotezk" w:cs="Arial"/>
          <w:color w:val="00435B"/>
        </w:rPr>
        <w:t xml:space="preserve">. </w:t>
      </w:r>
    </w:p>
    <w:p w14:paraId="47B6A055" w14:textId="15F477CB" w:rsidR="001B424E" w:rsidRPr="004D4A3A" w:rsidRDefault="00B7215A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A</w:t>
      </w:r>
      <w:r w:rsidR="00AD6762" w:rsidRPr="004D4A3A">
        <w:rPr>
          <w:rFonts w:ascii="Apfel Grotezk" w:hAnsi="Apfel Grotezk" w:cs="Arial"/>
          <w:color w:val="00435B"/>
        </w:rPr>
        <w:t>n</w:t>
      </w:r>
      <w:r w:rsidRPr="004D4A3A">
        <w:rPr>
          <w:rFonts w:ascii="Apfel Grotezk" w:hAnsi="Apfel Grotezk" w:cs="Arial"/>
          <w:color w:val="00435B"/>
        </w:rPr>
        <w:t>trasis etapas – ketinimų protokolo pasirašymas. Rezervavę</w:t>
      </w:r>
      <w:r w:rsidR="00B70AC6" w:rsidRPr="004D4A3A">
        <w:rPr>
          <w:rFonts w:ascii="Apfel Grotezk" w:hAnsi="Apfel Grotezk" w:cs="Arial"/>
          <w:color w:val="00435B"/>
        </w:rPr>
        <w:t xml:space="preserve"> pralaidumus</w:t>
      </w:r>
      <w:r w:rsidR="19C66B1A" w:rsidRPr="004D4A3A">
        <w:rPr>
          <w:rFonts w:ascii="Apfel Grotezk" w:hAnsi="Apfel Grotezk" w:cs="Arial"/>
          <w:color w:val="00435B"/>
        </w:rPr>
        <w:t>,</w:t>
      </w:r>
      <w:r w:rsidR="00B70AC6" w:rsidRPr="004D4A3A">
        <w:rPr>
          <w:rFonts w:ascii="Apfel Grotezk" w:hAnsi="Apfel Grotezk" w:cs="Arial"/>
          <w:color w:val="00435B"/>
        </w:rPr>
        <w:t xml:space="preserve"> </w:t>
      </w:r>
      <w:r w:rsidR="008844CF" w:rsidRPr="004D4A3A">
        <w:rPr>
          <w:rFonts w:ascii="Apfel Grotezk" w:hAnsi="Apfel Grotezk" w:cs="Arial"/>
          <w:color w:val="00435B"/>
        </w:rPr>
        <w:t xml:space="preserve">projektų </w:t>
      </w:r>
      <w:proofErr w:type="spellStart"/>
      <w:r w:rsidR="008844CF" w:rsidRPr="004D4A3A">
        <w:rPr>
          <w:rFonts w:ascii="Apfel Grotezk" w:hAnsi="Apfel Grotezk" w:cs="Arial"/>
          <w:color w:val="00435B"/>
        </w:rPr>
        <w:t>vystytojai</w:t>
      </w:r>
      <w:proofErr w:type="spellEnd"/>
      <w:r w:rsidR="00B70AC6" w:rsidRPr="004D4A3A">
        <w:rPr>
          <w:rFonts w:ascii="Apfel Grotezk" w:hAnsi="Apfel Grotezk" w:cs="Arial"/>
          <w:color w:val="00435B"/>
        </w:rPr>
        <w:t xml:space="preserve"> yra kviečiam</w:t>
      </w:r>
      <w:r w:rsidR="008844CF" w:rsidRPr="004D4A3A">
        <w:rPr>
          <w:rFonts w:ascii="Apfel Grotezk" w:hAnsi="Apfel Grotezk" w:cs="Arial"/>
          <w:color w:val="00435B"/>
        </w:rPr>
        <w:t>i</w:t>
      </w:r>
      <w:r w:rsidR="00B70AC6" w:rsidRPr="004D4A3A">
        <w:rPr>
          <w:rFonts w:ascii="Apfel Grotezk" w:hAnsi="Apfel Grotezk" w:cs="Arial"/>
          <w:color w:val="00435B"/>
        </w:rPr>
        <w:t xml:space="preserve"> pasirašyti ketinimų protokolus. </w:t>
      </w:r>
      <w:r w:rsidR="008844CF" w:rsidRPr="004D4A3A">
        <w:rPr>
          <w:rFonts w:ascii="Apfel Grotezk" w:hAnsi="Apfel Grotezk" w:cs="Arial"/>
          <w:color w:val="00435B"/>
        </w:rPr>
        <w:t xml:space="preserve">Juos pasirašę </w:t>
      </w:r>
      <w:proofErr w:type="spellStart"/>
      <w:r w:rsidR="008844CF" w:rsidRPr="004D4A3A">
        <w:rPr>
          <w:rFonts w:ascii="Apfel Grotezk" w:hAnsi="Apfel Grotezk" w:cs="Arial"/>
          <w:color w:val="00435B"/>
        </w:rPr>
        <w:t>vystytojai</w:t>
      </w:r>
      <w:proofErr w:type="spellEnd"/>
      <w:r w:rsidR="008844CF" w:rsidRPr="004D4A3A">
        <w:rPr>
          <w:rFonts w:ascii="Apfel Grotezk" w:hAnsi="Apfel Grotezk" w:cs="Arial"/>
          <w:color w:val="00435B"/>
        </w:rPr>
        <w:t xml:space="preserve"> turi pateikti </w:t>
      </w:r>
      <w:proofErr w:type="spellStart"/>
      <w:r w:rsidR="00393051" w:rsidRPr="004D4A3A">
        <w:rPr>
          <w:rFonts w:ascii="Apfel Grotezk" w:hAnsi="Apfel Grotezk" w:cs="Arial"/>
          <w:color w:val="00435B"/>
        </w:rPr>
        <w:t>LitGrid</w:t>
      </w:r>
      <w:proofErr w:type="spellEnd"/>
      <w:r w:rsidR="00393051" w:rsidRPr="004D4A3A">
        <w:rPr>
          <w:rFonts w:ascii="Apfel Grotezk" w:hAnsi="Apfel Grotezk" w:cs="Arial"/>
          <w:color w:val="00435B"/>
        </w:rPr>
        <w:t xml:space="preserve"> </w:t>
      </w:r>
      <w:r w:rsidR="00555003" w:rsidRPr="004D4A3A">
        <w:rPr>
          <w:rFonts w:ascii="Apfel Grotezk" w:hAnsi="Apfel Grotezk" w:cs="Arial"/>
          <w:color w:val="00435B"/>
        </w:rPr>
        <w:t>pr</w:t>
      </w:r>
      <w:r w:rsidR="00540258" w:rsidRPr="004D4A3A">
        <w:rPr>
          <w:rFonts w:ascii="Apfel Grotezk" w:hAnsi="Apfel Grotezk" w:cs="Arial"/>
          <w:color w:val="00435B"/>
        </w:rPr>
        <w:t>ievo</w:t>
      </w:r>
      <w:r w:rsidR="00555003" w:rsidRPr="004D4A3A">
        <w:rPr>
          <w:rFonts w:ascii="Apfel Grotezk" w:hAnsi="Apfel Grotezk" w:cs="Arial"/>
          <w:color w:val="00435B"/>
        </w:rPr>
        <w:t xml:space="preserve">lių vykdymo užtikrinimą. </w:t>
      </w:r>
      <w:r w:rsidR="00402F41" w:rsidRPr="004D4A3A">
        <w:rPr>
          <w:rFonts w:ascii="Apfel Grotezk" w:hAnsi="Apfel Grotezk" w:cs="Arial"/>
          <w:color w:val="00435B"/>
        </w:rPr>
        <w:t>Prievolių vykd</w:t>
      </w:r>
      <w:r w:rsidR="00295A0D" w:rsidRPr="004D4A3A">
        <w:rPr>
          <w:rFonts w:ascii="Apfel Grotezk" w:hAnsi="Apfel Grotezk" w:cs="Arial"/>
          <w:color w:val="00435B"/>
        </w:rPr>
        <w:t xml:space="preserve">ymo užtikrinimui rinkoje yra </w:t>
      </w:r>
      <w:r w:rsidR="00481DF3" w:rsidRPr="004D4A3A">
        <w:rPr>
          <w:rFonts w:ascii="Apfel Grotezk" w:hAnsi="Apfel Grotezk" w:cs="Arial"/>
          <w:color w:val="00435B"/>
        </w:rPr>
        <w:t>prieinamų priemonių</w:t>
      </w:r>
      <w:r w:rsidR="00275C9C" w:rsidRPr="004D4A3A">
        <w:rPr>
          <w:rFonts w:ascii="Apfel Grotezk" w:hAnsi="Apfel Grotezk" w:cs="Arial"/>
          <w:color w:val="00435B"/>
        </w:rPr>
        <w:t>: vertinimo metu atliktų intervi</w:t>
      </w:r>
      <w:r w:rsidR="00D83A34" w:rsidRPr="004D4A3A">
        <w:rPr>
          <w:rFonts w:ascii="Apfel Grotezk" w:hAnsi="Apfel Grotezk" w:cs="Arial"/>
          <w:color w:val="00435B"/>
        </w:rPr>
        <w:t>u</w:t>
      </w:r>
      <w:r w:rsidR="00D27A4D" w:rsidRPr="004D4A3A">
        <w:rPr>
          <w:rFonts w:ascii="Apfel Grotezk" w:hAnsi="Apfel Grotezk" w:cs="Arial"/>
          <w:color w:val="00435B"/>
        </w:rPr>
        <w:t xml:space="preserve"> metu </w:t>
      </w:r>
      <w:r w:rsidR="00EC458D" w:rsidRPr="004D4A3A">
        <w:rPr>
          <w:rFonts w:ascii="Apfel Grotezk" w:hAnsi="Apfel Grotezk" w:cs="Arial"/>
          <w:color w:val="00435B"/>
        </w:rPr>
        <w:t>finansavimo trūkumo šiam tikslui nebuvo pastebėta.</w:t>
      </w:r>
      <w:r w:rsidR="00FD793C" w:rsidRPr="004D4A3A">
        <w:rPr>
          <w:rFonts w:ascii="Apfel Grotezk" w:hAnsi="Apfel Grotezk" w:cs="Arial"/>
          <w:color w:val="00435B"/>
        </w:rPr>
        <w:t xml:space="preserve"> Šiame etape esantys projektų </w:t>
      </w:r>
      <w:proofErr w:type="spellStart"/>
      <w:r w:rsidR="00FD793C" w:rsidRPr="004D4A3A">
        <w:rPr>
          <w:rFonts w:ascii="Apfel Grotezk" w:hAnsi="Apfel Grotezk" w:cs="Arial"/>
          <w:color w:val="00435B"/>
        </w:rPr>
        <w:t>vystytojai</w:t>
      </w:r>
      <w:proofErr w:type="spellEnd"/>
      <w:r w:rsidR="00FD793C" w:rsidRPr="004D4A3A">
        <w:rPr>
          <w:rFonts w:ascii="Apfel Grotezk" w:hAnsi="Apfel Grotezk" w:cs="Arial"/>
          <w:color w:val="00435B"/>
        </w:rPr>
        <w:t xml:space="preserve"> </w:t>
      </w:r>
      <w:r w:rsidR="00363D86" w:rsidRPr="004D4A3A">
        <w:rPr>
          <w:rFonts w:ascii="Apfel Grotezk" w:hAnsi="Apfel Grotezk" w:cs="Arial"/>
          <w:color w:val="00435B"/>
        </w:rPr>
        <w:t>dar ne</w:t>
      </w:r>
      <w:r w:rsidR="00AA0326" w:rsidRPr="004D4A3A">
        <w:rPr>
          <w:rFonts w:ascii="Apfel Grotezk" w:hAnsi="Apfel Grotezk" w:cs="Arial"/>
          <w:color w:val="00435B"/>
        </w:rPr>
        <w:t>priima</w:t>
      </w:r>
      <w:r w:rsidR="00363D86" w:rsidRPr="004D4A3A">
        <w:rPr>
          <w:rFonts w:ascii="Apfel Grotezk" w:hAnsi="Apfel Grotezk" w:cs="Arial"/>
          <w:color w:val="00435B"/>
        </w:rPr>
        <w:t xml:space="preserve"> sprendimų dėl projekto finansavimo</w:t>
      </w:r>
      <w:r w:rsidR="008E1CF6" w:rsidRPr="004D4A3A">
        <w:rPr>
          <w:rFonts w:ascii="Apfel Grotezk" w:hAnsi="Apfel Grotezk" w:cs="Arial"/>
          <w:color w:val="00435B"/>
        </w:rPr>
        <w:t xml:space="preserve"> ir aktyviai jo neie</w:t>
      </w:r>
      <w:r w:rsidR="002F6A5A" w:rsidRPr="004D4A3A">
        <w:rPr>
          <w:rFonts w:ascii="Apfel Grotezk" w:hAnsi="Apfel Grotezk" w:cs="Arial"/>
          <w:color w:val="00435B"/>
        </w:rPr>
        <w:t>ško</w:t>
      </w:r>
      <w:r w:rsidR="00363D86" w:rsidRPr="004D4A3A">
        <w:rPr>
          <w:rFonts w:ascii="Apfel Grotezk" w:hAnsi="Apfel Grotezk" w:cs="Arial"/>
          <w:color w:val="00435B"/>
        </w:rPr>
        <w:t>.</w:t>
      </w:r>
    </w:p>
    <w:p w14:paraId="615EAA37" w14:textId="47A580FA" w:rsidR="00362870" w:rsidRPr="004D4A3A" w:rsidRDefault="00C83705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I</w:t>
      </w:r>
      <w:r w:rsidR="00362870" w:rsidRPr="004D4A3A">
        <w:rPr>
          <w:rFonts w:ascii="Apfel Grotezk" w:hAnsi="Apfel Grotezk" w:cs="Arial"/>
          <w:color w:val="00435B"/>
        </w:rPr>
        <w:t>nterviu su rinkos ekspertais ir pasirinktomis įmonėmis</w:t>
      </w:r>
      <w:r w:rsidRPr="004D4A3A">
        <w:rPr>
          <w:rFonts w:ascii="Apfel Grotezk" w:hAnsi="Apfel Grotezk" w:cs="Arial"/>
          <w:color w:val="00435B"/>
        </w:rPr>
        <w:t xml:space="preserve"> metu</w:t>
      </w:r>
      <w:r w:rsidR="00362870" w:rsidRPr="004D4A3A">
        <w:rPr>
          <w:rFonts w:ascii="Apfel Grotezk" w:hAnsi="Apfel Grotezk" w:cs="Arial"/>
          <w:color w:val="00435B"/>
        </w:rPr>
        <w:t xml:space="preserve"> pastebėta, kad </w:t>
      </w:r>
      <w:r w:rsidR="003D7E44" w:rsidRPr="004D4A3A">
        <w:rPr>
          <w:rFonts w:ascii="Apfel Grotezk" w:hAnsi="Apfel Grotezk" w:cs="Arial"/>
          <w:color w:val="00435B"/>
        </w:rPr>
        <w:t xml:space="preserve">aktyvi </w:t>
      </w:r>
      <w:r w:rsidR="00DB7D3A" w:rsidRPr="004D4A3A">
        <w:rPr>
          <w:rFonts w:ascii="Apfel Grotezk" w:hAnsi="Apfel Grotezk" w:cs="Arial"/>
          <w:color w:val="00435B"/>
        </w:rPr>
        <w:t>projekto finansavimo paieška</w:t>
      </w:r>
      <w:r w:rsidRPr="004D4A3A">
        <w:rPr>
          <w:rFonts w:ascii="Apfel Grotezk" w:hAnsi="Apfel Grotezk" w:cs="Arial"/>
          <w:color w:val="00435B"/>
        </w:rPr>
        <w:t xml:space="preserve"> </w:t>
      </w:r>
      <w:r w:rsidR="46478CAB" w:rsidRPr="004D4A3A">
        <w:rPr>
          <w:rFonts w:ascii="Apfel Grotezk" w:hAnsi="Apfel Grotezk" w:cs="Arial"/>
          <w:color w:val="00435B"/>
        </w:rPr>
        <w:t>vyksta</w:t>
      </w:r>
      <w:r w:rsidRPr="004D4A3A">
        <w:rPr>
          <w:rFonts w:ascii="Apfel Grotezk" w:hAnsi="Apfel Grotezk" w:cs="Arial"/>
          <w:color w:val="00435B"/>
        </w:rPr>
        <w:t xml:space="preserve"> trečiajame etape </w:t>
      </w:r>
      <w:r w:rsidR="00526E84" w:rsidRPr="004D4A3A">
        <w:rPr>
          <w:rFonts w:ascii="Apfel Grotezk" w:hAnsi="Apfel Grotezk" w:cs="Arial"/>
          <w:color w:val="00435B"/>
        </w:rPr>
        <w:t>–</w:t>
      </w:r>
      <w:r w:rsidRPr="004D4A3A">
        <w:rPr>
          <w:rFonts w:ascii="Apfel Grotezk" w:hAnsi="Apfel Grotezk" w:cs="Arial"/>
          <w:color w:val="00435B"/>
        </w:rPr>
        <w:t xml:space="preserve"> gavus leidimus</w:t>
      </w:r>
      <w:r w:rsidR="006C382E" w:rsidRPr="004D4A3A">
        <w:rPr>
          <w:rFonts w:ascii="Apfel Grotezk" w:hAnsi="Apfel Grotezk" w:cs="Arial"/>
          <w:color w:val="00435B"/>
        </w:rPr>
        <w:t xml:space="preserve"> plėtoti </w:t>
      </w:r>
      <w:r w:rsidR="00503816" w:rsidRPr="004D4A3A">
        <w:rPr>
          <w:rFonts w:ascii="Apfel Grotezk" w:hAnsi="Apfel Grotezk" w:cs="Arial"/>
          <w:color w:val="00435B"/>
        </w:rPr>
        <w:t>elektros energiją iš energijos kaupimo įrenginių</w:t>
      </w:r>
      <w:r w:rsidRPr="004D4A3A">
        <w:rPr>
          <w:rFonts w:ascii="Apfel Grotezk" w:hAnsi="Apfel Grotezk" w:cs="Arial"/>
          <w:color w:val="00435B"/>
        </w:rPr>
        <w:t xml:space="preserve">. </w:t>
      </w:r>
      <w:r w:rsidR="007A556E" w:rsidRPr="004D4A3A">
        <w:rPr>
          <w:rFonts w:ascii="Apfel Grotezk" w:hAnsi="Apfel Grotezk" w:cs="Arial"/>
          <w:color w:val="00435B"/>
        </w:rPr>
        <w:t>Kadangi šis etapas trunka ilgiausia</w:t>
      </w:r>
      <w:r w:rsidR="00F15265" w:rsidRPr="004D4A3A">
        <w:rPr>
          <w:rFonts w:ascii="Apfel Grotezk" w:hAnsi="Apfel Grotezk" w:cs="Arial"/>
          <w:color w:val="00435B"/>
        </w:rPr>
        <w:t>i</w:t>
      </w:r>
      <w:r w:rsidR="007A556E" w:rsidRPr="004D4A3A">
        <w:rPr>
          <w:rFonts w:ascii="Apfel Grotezk" w:hAnsi="Apfel Grotezk" w:cs="Arial"/>
          <w:color w:val="00435B"/>
        </w:rPr>
        <w:t>, iki kol energijos kaupi</w:t>
      </w:r>
      <w:r w:rsidR="00B03872">
        <w:rPr>
          <w:rFonts w:ascii="Apfel Grotezk" w:hAnsi="Apfel Grotezk" w:cs="Arial"/>
          <w:color w:val="00435B"/>
        </w:rPr>
        <w:t xml:space="preserve">kliai </w:t>
      </w:r>
      <w:r w:rsidR="007A556E" w:rsidRPr="004D4A3A">
        <w:rPr>
          <w:rFonts w:ascii="Apfel Grotezk" w:hAnsi="Apfel Grotezk" w:cs="Arial"/>
          <w:color w:val="00435B"/>
        </w:rPr>
        <w:t>pradeda veikti</w:t>
      </w:r>
      <w:r w:rsidR="00EE7E50" w:rsidRPr="004D4A3A">
        <w:rPr>
          <w:rFonts w:ascii="Apfel Grotezk" w:hAnsi="Apfel Grotezk" w:cs="Arial"/>
          <w:color w:val="00435B"/>
        </w:rPr>
        <w:t>, d</w:t>
      </w:r>
      <w:r w:rsidR="00853860" w:rsidRPr="004D4A3A">
        <w:rPr>
          <w:rFonts w:ascii="Apfel Grotezk" w:hAnsi="Apfel Grotezk" w:cs="Arial"/>
          <w:color w:val="00435B"/>
        </w:rPr>
        <w:t xml:space="preserve">alis </w:t>
      </w:r>
      <w:r w:rsidR="00EE7E50" w:rsidRPr="004D4A3A">
        <w:rPr>
          <w:rFonts w:ascii="Apfel Grotezk" w:hAnsi="Apfel Grotezk" w:cs="Arial"/>
          <w:color w:val="00435B"/>
        </w:rPr>
        <w:t xml:space="preserve">vertinimo metu </w:t>
      </w:r>
      <w:r w:rsidR="00853860" w:rsidRPr="004D4A3A">
        <w:rPr>
          <w:rFonts w:ascii="Apfel Grotezk" w:hAnsi="Apfel Grotezk" w:cs="Arial"/>
          <w:color w:val="00435B"/>
        </w:rPr>
        <w:t xml:space="preserve">šiame etape esančių įmonių jau </w:t>
      </w:r>
      <w:r w:rsidR="00F15265" w:rsidRPr="004D4A3A">
        <w:rPr>
          <w:rFonts w:ascii="Apfel Grotezk" w:hAnsi="Apfel Grotezk" w:cs="Arial"/>
          <w:color w:val="00435B"/>
        </w:rPr>
        <w:t xml:space="preserve">gali </w:t>
      </w:r>
      <w:r w:rsidR="00853860" w:rsidRPr="004D4A3A">
        <w:rPr>
          <w:rFonts w:ascii="Apfel Grotezk" w:hAnsi="Apfel Grotezk" w:cs="Arial"/>
          <w:color w:val="00435B"/>
        </w:rPr>
        <w:t>tur</w:t>
      </w:r>
      <w:r w:rsidR="00F15265" w:rsidRPr="004D4A3A">
        <w:rPr>
          <w:rFonts w:ascii="Apfel Grotezk" w:hAnsi="Apfel Grotezk" w:cs="Arial"/>
          <w:color w:val="00435B"/>
        </w:rPr>
        <w:t>ėti</w:t>
      </w:r>
      <w:r w:rsidR="00853860" w:rsidRPr="004D4A3A">
        <w:rPr>
          <w:rFonts w:ascii="Apfel Grotezk" w:hAnsi="Apfel Grotezk" w:cs="Arial"/>
          <w:color w:val="00435B"/>
        </w:rPr>
        <w:t xml:space="preserve"> finansavimo sprendimus. </w:t>
      </w:r>
      <w:r w:rsidR="009413D5" w:rsidRPr="004D4A3A">
        <w:rPr>
          <w:rFonts w:ascii="Apfel Grotezk" w:hAnsi="Apfel Grotezk" w:cs="Arial"/>
          <w:color w:val="00435B"/>
        </w:rPr>
        <w:t>Ekspertiniu vertinimu, projekt</w:t>
      </w:r>
      <w:r w:rsidR="00623C1B" w:rsidRPr="004D4A3A">
        <w:rPr>
          <w:rFonts w:ascii="Apfel Grotezk" w:hAnsi="Apfel Grotezk" w:cs="Arial"/>
          <w:color w:val="00435B"/>
        </w:rPr>
        <w:t xml:space="preserve">ų, kurie </w:t>
      </w:r>
      <w:r w:rsidR="00F15265" w:rsidRPr="004D4A3A">
        <w:rPr>
          <w:rFonts w:ascii="Apfel Grotezk" w:hAnsi="Apfel Grotezk" w:cs="Arial"/>
          <w:color w:val="00435B"/>
        </w:rPr>
        <w:t xml:space="preserve">vertinimo metu būdami trečiajame etape </w:t>
      </w:r>
      <w:r w:rsidR="00623C1B" w:rsidRPr="004D4A3A">
        <w:rPr>
          <w:rFonts w:ascii="Apfel Grotezk" w:hAnsi="Apfel Grotezk" w:cs="Arial"/>
          <w:color w:val="00435B"/>
        </w:rPr>
        <w:t xml:space="preserve">jau </w:t>
      </w:r>
      <w:r w:rsidR="003846A3" w:rsidRPr="004D4A3A">
        <w:rPr>
          <w:rFonts w:ascii="Apfel Grotezk" w:hAnsi="Apfel Grotezk" w:cs="Arial"/>
          <w:color w:val="00435B"/>
        </w:rPr>
        <w:t>turi finansavimo sprendimus</w:t>
      </w:r>
      <w:r w:rsidR="00623C1B" w:rsidRPr="004D4A3A">
        <w:rPr>
          <w:rFonts w:ascii="Apfel Grotezk" w:hAnsi="Apfel Grotezk" w:cs="Arial"/>
          <w:color w:val="00435B"/>
        </w:rPr>
        <w:t xml:space="preserve">, galia </w:t>
      </w:r>
      <w:r w:rsidR="00550D60" w:rsidRPr="004D4A3A">
        <w:rPr>
          <w:rFonts w:ascii="Apfel Grotezk" w:hAnsi="Apfel Grotezk" w:cs="Arial"/>
          <w:color w:val="00435B"/>
        </w:rPr>
        <w:t xml:space="preserve">gali siekti apie pusę visų šiame etape esančių projektų galios. </w:t>
      </w:r>
    </w:p>
    <w:p w14:paraId="54E97556" w14:textId="5CF5A7FC" w:rsidR="00EC36B7" w:rsidRPr="004D4A3A" w:rsidRDefault="00696963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Manoma, kad</w:t>
      </w:r>
      <w:r w:rsidR="28B8D9F6" w:rsidRPr="004D4A3A">
        <w:rPr>
          <w:rFonts w:ascii="Apfel Grotezk" w:hAnsi="Apfel Grotezk" w:cs="Arial"/>
          <w:color w:val="00435B"/>
        </w:rPr>
        <w:t>,</w:t>
      </w:r>
      <w:r w:rsidRPr="004D4A3A">
        <w:rPr>
          <w:rFonts w:ascii="Apfel Grotezk" w:hAnsi="Apfel Grotezk" w:cs="Arial"/>
          <w:color w:val="00435B"/>
        </w:rPr>
        <w:t xml:space="preserve"> </w:t>
      </w:r>
      <w:r w:rsidR="00C11473" w:rsidRPr="004D4A3A">
        <w:rPr>
          <w:rFonts w:ascii="Apfel Grotezk" w:hAnsi="Apfel Grotezk" w:cs="Arial"/>
          <w:color w:val="00435B"/>
        </w:rPr>
        <w:t>esant tokiai sparčiai energijos kaupi</w:t>
      </w:r>
      <w:r w:rsidR="00655103">
        <w:rPr>
          <w:rFonts w:ascii="Apfel Grotezk" w:hAnsi="Apfel Grotezk" w:cs="Arial"/>
          <w:color w:val="00435B"/>
        </w:rPr>
        <w:t xml:space="preserve">klių </w:t>
      </w:r>
      <w:r w:rsidR="00C11473" w:rsidRPr="004D4A3A">
        <w:rPr>
          <w:rFonts w:ascii="Apfel Grotezk" w:hAnsi="Apfel Grotezk" w:cs="Arial"/>
          <w:color w:val="00435B"/>
        </w:rPr>
        <w:t xml:space="preserve">plėtrai, per </w:t>
      </w:r>
      <w:r w:rsidR="0072595F" w:rsidRPr="004D4A3A">
        <w:rPr>
          <w:rFonts w:ascii="Apfel Grotezk" w:hAnsi="Apfel Grotezk" w:cs="Arial"/>
          <w:color w:val="00435B"/>
        </w:rPr>
        <w:t>porą metų</w:t>
      </w:r>
      <w:r w:rsidR="00C11473" w:rsidRPr="004D4A3A">
        <w:rPr>
          <w:rFonts w:ascii="Apfel Grotezk" w:hAnsi="Apfel Grotezk" w:cs="Arial"/>
          <w:color w:val="00435B"/>
        </w:rPr>
        <w:t xml:space="preserve"> </w:t>
      </w:r>
      <w:r w:rsidR="003604A8" w:rsidRPr="004D4A3A">
        <w:rPr>
          <w:rFonts w:ascii="Apfel Grotezk" w:hAnsi="Apfel Grotezk" w:cs="Arial"/>
          <w:color w:val="00435B"/>
        </w:rPr>
        <w:t>paklausa tokio tipo projektams baigsis</w:t>
      </w:r>
      <w:r w:rsidR="00034D50" w:rsidRPr="004D4A3A">
        <w:rPr>
          <w:rFonts w:ascii="Apfel Grotezk" w:hAnsi="Apfel Grotezk" w:cs="Arial"/>
          <w:color w:val="00435B"/>
        </w:rPr>
        <w:t xml:space="preserve">. Rinkos ekspertų teigimu, </w:t>
      </w:r>
      <w:r w:rsidR="000D1B86" w:rsidRPr="004D4A3A">
        <w:rPr>
          <w:rFonts w:ascii="Apfel Grotezk" w:hAnsi="Apfel Grotezk" w:cs="Arial"/>
          <w:color w:val="00435B"/>
        </w:rPr>
        <w:t>energijos kaupimo</w:t>
      </w:r>
      <w:r w:rsidR="00034D50" w:rsidRPr="004D4A3A">
        <w:rPr>
          <w:rFonts w:ascii="Apfel Grotezk" w:hAnsi="Apfel Grotezk" w:cs="Arial"/>
          <w:color w:val="00435B"/>
        </w:rPr>
        <w:t xml:space="preserve"> įrenginių įrengimas leis stabilizuoti elektros energijos kainas</w:t>
      </w:r>
      <w:r w:rsidR="00306AC6" w:rsidRPr="004D4A3A">
        <w:rPr>
          <w:rFonts w:ascii="Apfel Grotezk" w:hAnsi="Apfel Grotezk" w:cs="Arial"/>
          <w:color w:val="00435B"/>
        </w:rPr>
        <w:t>, jos taps lengviau prognozuojamos ir tokio didelio poreikio naujiems įrenginiams nebebus.</w:t>
      </w:r>
    </w:p>
    <w:p w14:paraId="1EDE891C" w14:textId="77777777" w:rsidR="004325BB" w:rsidRPr="004D4A3A" w:rsidRDefault="004325BB" w:rsidP="00345B7D">
      <w:pPr>
        <w:jc w:val="both"/>
        <w:rPr>
          <w:rFonts w:ascii="Apfel Grotezk" w:hAnsi="Apfel Grotezk" w:cs="Arial"/>
          <w:color w:val="00435B"/>
        </w:rPr>
      </w:pPr>
    </w:p>
    <w:p w14:paraId="1F2DF3E7" w14:textId="30D0E239" w:rsidR="001F565D" w:rsidRPr="004D4A3A" w:rsidRDefault="000B508B" w:rsidP="005C573F">
      <w:pPr>
        <w:pStyle w:val="Antrat2"/>
        <w:ind w:firstLine="426"/>
        <w:rPr>
          <w:rFonts w:ascii="Apfel Grotezk" w:hAnsi="Apfel Grotezk" w:cs="Arial"/>
          <w:b/>
          <w:caps/>
          <w:color w:val="00435B"/>
          <w:sz w:val="24"/>
          <w:szCs w:val="24"/>
        </w:rPr>
      </w:pPr>
      <w:bookmarkStart w:id="4" w:name="_Toc195684652"/>
      <w:r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 xml:space="preserve">3.2. </w:t>
      </w:r>
      <w:r w:rsidR="001F565D"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>Finansavimo pasiūlos analizė</w:t>
      </w:r>
      <w:bookmarkEnd w:id="4"/>
    </w:p>
    <w:p w14:paraId="231C8167" w14:textId="3958249D" w:rsidR="0089416B" w:rsidRPr="004D4A3A" w:rsidRDefault="000244E1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Vertinant finansavimo pasiūlą </w:t>
      </w:r>
      <w:r w:rsidR="00BF748C" w:rsidRPr="004D4A3A">
        <w:rPr>
          <w:rFonts w:ascii="Apfel Grotezk" w:hAnsi="Apfel Grotezk" w:cs="Arial"/>
          <w:color w:val="00435B"/>
        </w:rPr>
        <w:t>energijos kaupi</w:t>
      </w:r>
      <w:r w:rsidR="00075E4B" w:rsidRPr="004D4A3A">
        <w:rPr>
          <w:rFonts w:ascii="Apfel Grotezk" w:hAnsi="Apfel Grotezk" w:cs="Arial"/>
          <w:color w:val="00435B"/>
        </w:rPr>
        <w:t>kliams</w:t>
      </w:r>
      <w:r w:rsidRPr="004D4A3A">
        <w:rPr>
          <w:rFonts w:ascii="Apfel Grotezk" w:hAnsi="Apfel Grotezk" w:cs="Arial"/>
          <w:color w:val="00435B"/>
        </w:rPr>
        <w:t xml:space="preserve"> buvo identifikuoti </w:t>
      </w:r>
      <w:r w:rsidR="00AB391A" w:rsidRPr="004D4A3A">
        <w:rPr>
          <w:rFonts w:ascii="Apfel Grotezk" w:hAnsi="Apfel Grotezk" w:cs="Arial"/>
          <w:color w:val="00435B"/>
        </w:rPr>
        <w:t>tokie galimi finansavimo</w:t>
      </w:r>
      <w:r w:rsidRPr="004D4A3A">
        <w:rPr>
          <w:rFonts w:ascii="Apfel Grotezk" w:hAnsi="Apfel Grotezk" w:cs="Arial"/>
          <w:color w:val="00435B"/>
        </w:rPr>
        <w:t xml:space="preserve"> šaltiniai: </w:t>
      </w:r>
      <w:r w:rsidR="00C812A3" w:rsidRPr="004D4A3A">
        <w:rPr>
          <w:rFonts w:ascii="Apfel Grotezk" w:hAnsi="Apfel Grotezk" w:cs="Arial"/>
          <w:color w:val="00435B"/>
        </w:rPr>
        <w:t>nuosav</w:t>
      </w:r>
      <w:r w:rsidR="0072595F" w:rsidRPr="004D4A3A">
        <w:rPr>
          <w:rFonts w:ascii="Apfel Grotezk" w:hAnsi="Apfel Grotezk" w:cs="Arial"/>
          <w:color w:val="00435B"/>
        </w:rPr>
        <w:t>o kapitalo</w:t>
      </w:r>
      <w:r w:rsidR="00C812A3" w:rsidRPr="004D4A3A">
        <w:rPr>
          <w:rFonts w:ascii="Apfel Grotezk" w:hAnsi="Apfel Grotezk" w:cs="Arial"/>
          <w:color w:val="00435B"/>
        </w:rPr>
        <w:t xml:space="preserve"> finansavimas</w:t>
      </w:r>
      <w:r w:rsidR="00054BEF" w:rsidRPr="004D4A3A">
        <w:rPr>
          <w:rFonts w:ascii="Apfel Grotezk" w:hAnsi="Apfel Grotezk" w:cs="Arial"/>
          <w:color w:val="00435B"/>
        </w:rPr>
        <w:t>, skolinis finansavimas ir dotacijos</w:t>
      </w:r>
      <w:r w:rsidR="00C812A3" w:rsidRPr="004D4A3A">
        <w:rPr>
          <w:rFonts w:ascii="Apfel Grotezk" w:hAnsi="Apfel Grotezk" w:cs="Arial"/>
          <w:color w:val="00435B"/>
        </w:rPr>
        <w:t>.</w:t>
      </w:r>
    </w:p>
    <w:p w14:paraId="045954E5" w14:textId="027B63A6" w:rsidR="00C812A3" w:rsidRPr="004D4A3A" w:rsidRDefault="00B20483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Interviu su investuotojais metu buvo nustatyta, kad </w:t>
      </w:r>
      <w:r w:rsidR="000B508B" w:rsidRPr="004D4A3A">
        <w:rPr>
          <w:rFonts w:ascii="Apfel Grotezk" w:hAnsi="Apfel Grotezk" w:cs="Arial"/>
          <w:color w:val="00435B"/>
        </w:rPr>
        <w:t xml:space="preserve">privatūs </w:t>
      </w:r>
      <w:r w:rsidRPr="004D4A3A">
        <w:rPr>
          <w:rFonts w:ascii="Apfel Grotezk" w:hAnsi="Apfel Grotezk" w:cs="Arial"/>
          <w:color w:val="00435B"/>
        </w:rPr>
        <w:t xml:space="preserve">investiciniai fondai investicijas į atsinaujinančią energetiką laiko labai patraukliomis ir pelningomis, todėl </w:t>
      </w:r>
      <w:r w:rsidR="000B508B" w:rsidRPr="004D4A3A">
        <w:rPr>
          <w:rFonts w:ascii="Apfel Grotezk" w:hAnsi="Apfel Grotezk" w:cs="Arial"/>
          <w:color w:val="00435B"/>
        </w:rPr>
        <w:t>šių fondų</w:t>
      </w:r>
      <w:r w:rsidRPr="004D4A3A">
        <w:rPr>
          <w:rFonts w:ascii="Apfel Grotezk" w:hAnsi="Apfel Grotezk" w:cs="Arial"/>
          <w:color w:val="00435B"/>
        </w:rPr>
        <w:t xml:space="preserve"> bendras susidomėjimas sektoriumi yra didelis. Pastebėta, kad </w:t>
      </w:r>
      <w:r w:rsidR="00233123" w:rsidRPr="004D4A3A">
        <w:rPr>
          <w:rFonts w:ascii="Apfel Grotezk" w:hAnsi="Apfel Grotezk" w:cs="Arial"/>
          <w:color w:val="00435B"/>
        </w:rPr>
        <w:t xml:space="preserve">investicijos į energetikos sektorių </w:t>
      </w:r>
      <w:r w:rsidR="00151B6A" w:rsidRPr="004D4A3A">
        <w:rPr>
          <w:rFonts w:ascii="Apfel Grotezk" w:hAnsi="Apfel Grotezk" w:cs="Arial"/>
          <w:color w:val="00435B"/>
        </w:rPr>
        <w:t xml:space="preserve">sudaro didelę </w:t>
      </w:r>
      <w:r w:rsidR="00F4541F" w:rsidRPr="004D4A3A">
        <w:rPr>
          <w:rFonts w:ascii="Apfel Grotezk" w:hAnsi="Apfel Grotezk" w:cs="Arial"/>
          <w:color w:val="00435B"/>
        </w:rPr>
        <w:t xml:space="preserve">šių fondų </w:t>
      </w:r>
      <w:r w:rsidR="00151B6A" w:rsidRPr="004D4A3A">
        <w:rPr>
          <w:rFonts w:ascii="Apfel Grotezk" w:hAnsi="Apfel Grotezk" w:cs="Arial"/>
          <w:color w:val="00435B"/>
        </w:rPr>
        <w:t xml:space="preserve">investicijų portfelio dalį. </w:t>
      </w:r>
      <w:r w:rsidR="005E3256" w:rsidRPr="004D4A3A">
        <w:rPr>
          <w:rFonts w:ascii="Apfel Grotezk" w:hAnsi="Apfel Grotezk" w:cs="Arial"/>
          <w:color w:val="00435B"/>
        </w:rPr>
        <w:t>Kalbėdami</w:t>
      </w:r>
      <w:r w:rsidR="00151B6A" w:rsidRPr="004D4A3A">
        <w:rPr>
          <w:rFonts w:ascii="Apfel Grotezk" w:hAnsi="Apfel Grotezk" w:cs="Arial"/>
          <w:color w:val="00435B"/>
        </w:rPr>
        <w:t xml:space="preserve"> atskirai apie investicijas į energijos </w:t>
      </w:r>
      <w:r w:rsidR="00075E4B" w:rsidRPr="004D4A3A">
        <w:rPr>
          <w:rFonts w:ascii="Apfel Grotezk" w:hAnsi="Apfel Grotezk" w:cs="Arial"/>
          <w:color w:val="00435B"/>
        </w:rPr>
        <w:t>kaupiklius</w:t>
      </w:r>
      <w:r w:rsidR="00151B6A" w:rsidRPr="004D4A3A">
        <w:rPr>
          <w:rFonts w:ascii="Apfel Grotezk" w:hAnsi="Apfel Grotezk" w:cs="Arial"/>
          <w:color w:val="00435B"/>
        </w:rPr>
        <w:t xml:space="preserve">, investuotojai buvo atsargesni. </w:t>
      </w:r>
      <w:r w:rsidR="00DB6397" w:rsidRPr="004D4A3A">
        <w:rPr>
          <w:rFonts w:ascii="Apfel Grotezk" w:hAnsi="Apfel Grotezk" w:cs="Arial"/>
          <w:color w:val="00435B"/>
        </w:rPr>
        <w:t>Jų vertinimu, kol kas tokių investicijų atsiperkamumas nėra pakankamas</w:t>
      </w:r>
      <w:r w:rsidR="003E5066" w:rsidRPr="004D4A3A">
        <w:rPr>
          <w:rFonts w:ascii="Apfel Grotezk" w:hAnsi="Apfel Grotezk" w:cs="Arial"/>
          <w:color w:val="00435B"/>
        </w:rPr>
        <w:t>, atsižvelgiant į siekiamą fondų grąžą</w:t>
      </w:r>
      <w:r w:rsidR="004F300E" w:rsidRPr="004D4A3A">
        <w:rPr>
          <w:rFonts w:ascii="Apfel Grotezk" w:hAnsi="Apfel Grotezk" w:cs="Arial"/>
          <w:color w:val="00435B"/>
        </w:rPr>
        <w:t xml:space="preserve">. </w:t>
      </w:r>
      <w:r w:rsidR="366B0659" w:rsidRPr="004D4A3A">
        <w:rPr>
          <w:rFonts w:ascii="Apfel Grotezk" w:hAnsi="Apfel Grotezk" w:cs="Arial"/>
          <w:color w:val="00435B"/>
        </w:rPr>
        <w:t xml:space="preserve">Mažėjant </w:t>
      </w:r>
      <w:r w:rsidR="00C91B26" w:rsidRPr="004D4A3A">
        <w:rPr>
          <w:rFonts w:ascii="Apfel Grotezk" w:hAnsi="Apfel Grotezk" w:cs="Arial"/>
          <w:color w:val="00435B"/>
        </w:rPr>
        <w:t>įrengimų</w:t>
      </w:r>
      <w:r w:rsidR="366B0659" w:rsidRPr="004D4A3A">
        <w:rPr>
          <w:rFonts w:ascii="Apfel Grotezk" w:hAnsi="Apfel Grotezk" w:cs="Arial"/>
          <w:color w:val="00435B"/>
        </w:rPr>
        <w:t xml:space="preserve"> kainoms</w:t>
      </w:r>
      <w:r w:rsidR="004F300E" w:rsidRPr="004D4A3A">
        <w:rPr>
          <w:rFonts w:ascii="Apfel Grotezk" w:hAnsi="Apfel Grotezk" w:cs="Arial"/>
          <w:color w:val="00435B"/>
        </w:rPr>
        <w:t xml:space="preserve"> ir investicij</w:t>
      </w:r>
      <w:r w:rsidR="00FB02C9" w:rsidRPr="004D4A3A">
        <w:rPr>
          <w:rFonts w:ascii="Apfel Grotezk" w:hAnsi="Apfel Grotezk" w:cs="Arial"/>
          <w:color w:val="00435B"/>
        </w:rPr>
        <w:t>ų</w:t>
      </w:r>
      <w:r w:rsidR="004F300E" w:rsidRPr="004D4A3A">
        <w:rPr>
          <w:rFonts w:ascii="Apfel Grotezk" w:hAnsi="Apfel Grotezk" w:cs="Arial"/>
          <w:color w:val="00435B"/>
        </w:rPr>
        <w:t xml:space="preserve"> </w:t>
      </w:r>
      <w:r w:rsidR="00FB02C9" w:rsidRPr="004D4A3A">
        <w:rPr>
          <w:rFonts w:ascii="Apfel Grotezk" w:hAnsi="Apfel Grotezk" w:cs="Arial"/>
          <w:color w:val="00435B"/>
        </w:rPr>
        <w:t>sumoms</w:t>
      </w:r>
      <w:r w:rsidR="004F300E" w:rsidRPr="004D4A3A">
        <w:rPr>
          <w:rFonts w:ascii="Apfel Grotezk" w:hAnsi="Apfel Grotezk" w:cs="Arial"/>
          <w:color w:val="00435B"/>
        </w:rPr>
        <w:t>, situacija gali keistis.</w:t>
      </w:r>
    </w:p>
    <w:p w14:paraId="7AC9F818" w14:textId="1DCFDA66" w:rsidR="00FA392F" w:rsidRPr="004D4A3A" w:rsidRDefault="00DF2EC7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Vertinant skolinio finansavimo galimybes</w:t>
      </w:r>
      <w:r w:rsidR="4133FB21" w:rsidRPr="004D4A3A">
        <w:rPr>
          <w:rFonts w:ascii="Apfel Grotezk" w:hAnsi="Apfel Grotezk" w:cs="Arial"/>
          <w:color w:val="00435B"/>
        </w:rPr>
        <w:t>,</w:t>
      </w:r>
      <w:r w:rsidRPr="004D4A3A">
        <w:rPr>
          <w:rFonts w:ascii="Apfel Grotezk" w:hAnsi="Apfel Grotezk" w:cs="Arial"/>
          <w:color w:val="00435B"/>
        </w:rPr>
        <w:t xml:space="preserve"> pastebėta, kad didesnieji šalyje veikiantys bankai </w:t>
      </w:r>
      <w:r w:rsidR="00A564D0" w:rsidRPr="004D4A3A">
        <w:rPr>
          <w:rFonts w:ascii="Apfel Grotezk" w:hAnsi="Apfel Grotezk" w:cs="Arial"/>
          <w:color w:val="00435B"/>
        </w:rPr>
        <w:t>energijos kaupi</w:t>
      </w:r>
      <w:r w:rsidR="00075E4B" w:rsidRPr="004D4A3A">
        <w:rPr>
          <w:rFonts w:ascii="Apfel Grotezk" w:hAnsi="Apfel Grotezk" w:cs="Arial"/>
          <w:color w:val="00435B"/>
        </w:rPr>
        <w:t>klių</w:t>
      </w:r>
      <w:r w:rsidR="003A068C" w:rsidRPr="004D4A3A">
        <w:rPr>
          <w:rFonts w:ascii="Apfel Grotezk" w:hAnsi="Apfel Grotezk" w:cs="Arial"/>
          <w:color w:val="00435B"/>
        </w:rPr>
        <w:t xml:space="preserve"> </w:t>
      </w:r>
      <w:r w:rsidR="007D5D81" w:rsidRPr="004D4A3A">
        <w:rPr>
          <w:rFonts w:ascii="Apfel Grotezk" w:hAnsi="Apfel Grotezk" w:cs="Arial"/>
          <w:color w:val="00435B"/>
        </w:rPr>
        <w:t xml:space="preserve">finansavimą </w:t>
      </w:r>
      <w:r w:rsidR="003A068C" w:rsidRPr="004D4A3A">
        <w:rPr>
          <w:rFonts w:ascii="Apfel Grotezk" w:hAnsi="Apfel Grotezk" w:cs="Arial"/>
          <w:color w:val="00435B"/>
        </w:rPr>
        <w:t xml:space="preserve">vertina panašiai kaip ir </w:t>
      </w:r>
      <w:r w:rsidR="00086C3D" w:rsidRPr="004D4A3A">
        <w:rPr>
          <w:rFonts w:ascii="Apfel Grotezk" w:hAnsi="Apfel Grotezk" w:cs="Arial"/>
          <w:color w:val="00435B"/>
        </w:rPr>
        <w:t>privatūs</w:t>
      </w:r>
      <w:r w:rsidR="003A068C" w:rsidRPr="004D4A3A">
        <w:rPr>
          <w:rFonts w:ascii="Apfel Grotezk" w:hAnsi="Apfel Grotezk" w:cs="Arial"/>
          <w:color w:val="00435B"/>
        </w:rPr>
        <w:t xml:space="preserve"> </w:t>
      </w:r>
      <w:r w:rsidR="007D5D81" w:rsidRPr="004D4A3A">
        <w:rPr>
          <w:rFonts w:ascii="Apfel Grotezk" w:hAnsi="Apfel Grotezk" w:cs="Arial"/>
          <w:color w:val="00435B"/>
        </w:rPr>
        <w:t xml:space="preserve">investiciniai fondai. </w:t>
      </w:r>
      <w:r w:rsidR="00A159F2" w:rsidRPr="004D4A3A">
        <w:rPr>
          <w:rFonts w:ascii="Apfel Grotezk" w:hAnsi="Apfel Grotezk" w:cs="Arial"/>
          <w:color w:val="00435B"/>
        </w:rPr>
        <w:t>Jų manymu, tokie projektai yra rizikingi, pajamų prognozės mažai pagrįstos</w:t>
      </w:r>
      <w:r w:rsidR="00105ED6" w:rsidRPr="004D4A3A">
        <w:rPr>
          <w:rFonts w:ascii="Apfel Grotezk" w:hAnsi="Apfel Grotezk" w:cs="Arial"/>
          <w:color w:val="00435B"/>
        </w:rPr>
        <w:t>, jos vertinamos kaip spekuliacinio pobūdžio</w:t>
      </w:r>
      <w:r w:rsidR="00F46DF1" w:rsidRPr="004D4A3A">
        <w:rPr>
          <w:rFonts w:ascii="Apfel Grotezk" w:hAnsi="Apfel Grotezk" w:cs="Arial"/>
          <w:color w:val="00435B"/>
        </w:rPr>
        <w:t>. Todėl didieji bankai paskolų tokiems projektams</w:t>
      </w:r>
      <w:r w:rsidR="003E5066" w:rsidRPr="004D4A3A">
        <w:rPr>
          <w:rFonts w:ascii="Apfel Grotezk" w:hAnsi="Apfel Grotezk" w:cs="Arial"/>
          <w:color w:val="00435B"/>
        </w:rPr>
        <w:t xml:space="preserve"> atskirai</w:t>
      </w:r>
      <w:r w:rsidR="00F46DF1" w:rsidRPr="004D4A3A">
        <w:rPr>
          <w:rFonts w:ascii="Apfel Grotezk" w:hAnsi="Apfel Grotezk" w:cs="Arial"/>
          <w:color w:val="00435B"/>
        </w:rPr>
        <w:t xml:space="preserve"> neteikia. </w:t>
      </w:r>
      <w:r w:rsidR="003E5066" w:rsidRPr="004D4A3A">
        <w:rPr>
          <w:rFonts w:ascii="Apfel Grotezk" w:hAnsi="Apfel Grotezk" w:cs="Arial"/>
          <w:color w:val="00435B"/>
        </w:rPr>
        <w:t>Tačiau</w:t>
      </w:r>
      <w:r w:rsidR="72789ED9" w:rsidRPr="004D4A3A">
        <w:rPr>
          <w:rFonts w:ascii="Apfel Grotezk" w:hAnsi="Apfel Grotezk" w:cs="Arial"/>
          <w:color w:val="00435B"/>
        </w:rPr>
        <w:t>,</w:t>
      </w:r>
      <w:r w:rsidR="003E5066" w:rsidRPr="004D4A3A">
        <w:rPr>
          <w:rFonts w:ascii="Apfel Grotezk" w:hAnsi="Apfel Grotezk" w:cs="Arial"/>
          <w:color w:val="00435B"/>
        </w:rPr>
        <w:t xml:space="preserve"> jeigu įmonė jau turi paskolą </w:t>
      </w:r>
      <w:r w:rsidR="00EF69E5" w:rsidRPr="004D4A3A">
        <w:rPr>
          <w:rFonts w:ascii="Apfel Grotezk" w:hAnsi="Apfel Grotezk" w:cs="Arial"/>
          <w:color w:val="00435B"/>
        </w:rPr>
        <w:t>konkrečiame banke, pavyzdžiui, saulės, vėjo ar hibridinei elektrinei</w:t>
      </w:r>
      <w:r w:rsidR="005F782D" w:rsidRPr="004D4A3A">
        <w:rPr>
          <w:rFonts w:ascii="Apfel Grotezk" w:hAnsi="Apfel Grotezk" w:cs="Arial"/>
          <w:color w:val="00435B"/>
        </w:rPr>
        <w:t>, tada ji</w:t>
      </w:r>
      <w:r w:rsidR="00EF69E5" w:rsidRPr="004D4A3A">
        <w:rPr>
          <w:rFonts w:ascii="Apfel Grotezk" w:hAnsi="Apfel Grotezk" w:cs="Arial"/>
          <w:color w:val="00435B"/>
        </w:rPr>
        <w:t xml:space="preserve"> </w:t>
      </w:r>
      <w:r w:rsidR="00457788" w:rsidRPr="004D4A3A">
        <w:rPr>
          <w:rFonts w:ascii="Apfel Grotezk" w:hAnsi="Apfel Grotezk" w:cs="Arial"/>
          <w:color w:val="00435B"/>
        </w:rPr>
        <w:t xml:space="preserve">gali </w:t>
      </w:r>
      <w:r w:rsidR="00DC30C9" w:rsidRPr="004D4A3A">
        <w:rPr>
          <w:rFonts w:ascii="Apfel Grotezk" w:hAnsi="Apfel Grotezk" w:cs="Arial"/>
          <w:color w:val="00435B"/>
        </w:rPr>
        <w:t>energijos kaupiklių</w:t>
      </w:r>
      <w:r w:rsidR="005F782D" w:rsidRPr="004D4A3A">
        <w:rPr>
          <w:rFonts w:ascii="Apfel Grotezk" w:hAnsi="Apfel Grotezk" w:cs="Arial"/>
          <w:color w:val="00435B"/>
        </w:rPr>
        <w:t xml:space="preserve"> finansavimą</w:t>
      </w:r>
      <w:r w:rsidR="00DC30C9" w:rsidRPr="004D4A3A">
        <w:rPr>
          <w:rFonts w:ascii="Apfel Grotezk" w:hAnsi="Apfel Grotezk" w:cs="Arial"/>
          <w:color w:val="00435B"/>
        </w:rPr>
        <w:t xml:space="preserve"> </w:t>
      </w:r>
      <w:r w:rsidR="00EF69E5" w:rsidRPr="004D4A3A">
        <w:rPr>
          <w:rFonts w:ascii="Apfel Grotezk" w:hAnsi="Apfel Grotezk" w:cs="Arial"/>
          <w:color w:val="00435B"/>
        </w:rPr>
        <w:t>pr</w:t>
      </w:r>
      <w:r w:rsidR="00246D63" w:rsidRPr="004D4A3A">
        <w:rPr>
          <w:rFonts w:ascii="Apfel Grotezk" w:hAnsi="Apfel Grotezk" w:cs="Arial"/>
          <w:color w:val="00435B"/>
        </w:rPr>
        <w:t>i</w:t>
      </w:r>
      <w:r w:rsidR="00EF69E5" w:rsidRPr="004D4A3A">
        <w:rPr>
          <w:rFonts w:ascii="Apfel Grotezk" w:hAnsi="Apfel Grotezk" w:cs="Arial"/>
          <w:color w:val="00435B"/>
        </w:rPr>
        <w:t xml:space="preserve">jungti </w:t>
      </w:r>
      <w:r w:rsidR="00DC30C9" w:rsidRPr="004D4A3A">
        <w:rPr>
          <w:rFonts w:ascii="Apfel Grotezk" w:hAnsi="Apfel Grotezk" w:cs="Arial"/>
          <w:color w:val="00435B"/>
        </w:rPr>
        <w:t>prie turimos finansavimo sutarties</w:t>
      </w:r>
      <w:r w:rsidR="005F782D" w:rsidRPr="004D4A3A">
        <w:rPr>
          <w:rFonts w:ascii="Apfel Grotezk" w:hAnsi="Apfel Grotezk" w:cs="Arial"/>
          <w:color w:val="00435B"/>
        </w:rPr>
        <w:t>.</w:t>
      </w:r>
      <w:r w:rsidR="00357841" w:rsidRPr="004D4A3A">
        <w:rPr>
          <w:rFonts w:ascii="Apfel Grotezk" w:hAnsi="Apfel Grotezk" w:cs="Arial"/>
          <w:color w:val="00435B"/>
        </w:rPr>
        <w:t xml:space="preserve"> </w:t>
      </w:r>
    </w:p>
    <w:p w14:paraId="31DEEF85" w14:textId="3CD0C81C" w:rsidR="00F46DF1" w:rsidRPr="004D4A3A" w:rsidRDefault="00C21690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R</w:t>
      </w:r>
      <w:r w:rsidR="00F46DF1" w:rsidRPr="004D4A3A">
        <w:rPr>
          <w:rFonts w:ascii="Apfel Grotezk" w:hAnsi="Apfel Grotezk" w:cs="Arial"/>
          <w:color w:val="00435B"/>
        </w:rPr>
        <w:t xml:space="preserve">inkoje yra bent du mažesni bankai, kurie yra pasirengę </w:t>
      </w:r>
      <w:r w:rsidR="006B4775" w:rsidRPr="004D4A3A">
        <w:rPr>
          <w:rFonts w:ascii="Apfel Grotezk" w:hAnsi="Apfel Grotezk" w:cs="Arial"/>
          <w:color w:val="00435B"/>
        </w:rPr>
        <w:t>suteikti paskolas energijos kaupi</w:t>
      </w:r>
      <w:r w:rsidR="00DC30C9" w:rsidRPr="004D4A3A">
        <w:rPr>
          <w:rFonts w:ascii="Apfel Grotezk" w:hAnsi="Apfel Grotezk" w:cs="Arial"/>
          <w:color w:val="00435B"/>
        </w:rPr>
        <w:t>klių</w:t>
      </w:r>
      <w:r w:rsidR="00054BEF" w:rsidRPr="004D4A3A">
        <w:rPr>
          <w:rFonts w:ascii="Apfel Grotezk" w:hAnsi="Apfel Grotezk" w:cs="Arial"/>
          <w:color w:val="00435B"/>
        </w:rPr>
        <w:t xml:space="preserve"> </w:t>
      </w:r>
      <w:r w:rsidR="00DC30C9" w:rsidRPr="004D4A3A">
        <w:rPr>
          <w:rFonts w:ascii="Apfel Grotezk" w:hAnsi="Apfel Grotezk" w:cs="Arial"/>
          <w:color w:val="00435B"/>
        </w:rPr>
        <w:t>į</w:t>
      </w:r>
      <w:r w:rsidR="00E81779" w:rsidRPr="004D4A3A">
        <w:rPr>
          <w:rFonts w:ascii="Apfel Grotezk" w:hAnsi="Apfel Grotezk" w:cs="Arial"/>
          <w:color w:val="00435B"/>
        </w:rPr>
        <w:t>rengimo</w:t>
      </w:r>
      <w:r w:rsidR="006B4775" w:rsidRPr="004D4A3A">
        <w:rPr>
          <w:rFonts w:ascii="Apfel Grotezk" w:hAnsi="Apfel Grotezk" w:cs="Arial"/>
          <w:color w:val="00435B"/>
        </w:rPr>
        <w:t xml:space="preserve"> projektams. </w:t>
      </w:r>
      <w:r w:rsidR="00BB7093" w:rsidRPr="004D4A3A">
        <w:rPr>
          <w:rFonts w:ascii="Apfel Grotezk" w:hAnsi="Apfel Grotezk" w:cs="Arial"/>
          <w:color w:val="00435B"/>
        </w:rPr>
        <w:t>Jie numato finansuoti iki 50 proc. projekto vertės</w:t>
      </w:r>
      <w:r w:rsidR="00356F0A" w:rsidRPr="004D4A3A">
        <w:rPr>
          <w:rFonts w:ascii="Apfel Grotezk" w:hAnsi="Apfel Grotezk" w:cs="Arial"/>
          <w:color w:val="00435B"/>
        </w:rPr>
        <w:t>.</w:t>
      </w:r>
      <w:r w:rsidR="00C40A55" w:rsidRPr="004D4A3A">
        <w:rPr>
          <w:rFonts w:ascii="Apfel Grotezk" w:hAnsi="Apfel Grotezk" w:cs="Arial"/>
          <w:color w:val="00435B"/>
        </w:rPr>
        <w:t xml:space="preserve"> Taip pat gali būti prašomas garantas arba motininės įmonės laidavimas, nes </w:t>
      </w:r>
      <w:r w:rsidR="00301C8B" w:rsidRPr="004D4A3A">
        <w:rPr>
          <w:rFonts w:ascii="Apfel Grotezk" w:hAnsi="Apfel Grotezk" w:cs="Arial"/>
          <w:color w:val="00435B"/>
        </w:rPr>
        <w:t xml:space="preserve">dauguma projekto </w:t>
      </w:r>
      <w:proofErr w:type="spellStart"/>
      <w:r w:rsidR="00301C8B" w:rsidRPr="004D4A3A">
        <w:rPr>
          <w:rFonts w:ascii="Apfel Grotezk" w:hAnsi="Apfel Grotezk" w:cs="Arial"/>
          <w:color w:val="00435B"/>
        </w:rPr>
        <w:t>vystytojų</w:t>
      </w:r>
      <w:proofErr w:type="spellEnd"/>
      <w:r w:rsidR="00301C8B" w:rsidRPr="004D4A3A">
        <w:rPr>
          <w:rFonts w:ascii="Apfel Grotezk" w:hAnsi="Apfel Grotezk" w:cs="Arial"/>
          <w:color w:val="00435B"/>
        </w:rPr>
        <w:t xml:space="preserve"> yra naujai tam pr</w:t>
      </w:r>
      <w:r w:rsidR="00620A02" w:rsidRPr="004D4A3A">
        <w:rPr>
          <w:rFonts w:ascii="Apfel Grotezk" w:hAnsi="Apfel Grotezk" w:cs="Arial"/>
          <w:color w:val="00435B"/>
        </w:rPr>
        <w:t>o</w:t>
      </w:r>
      <w:r w:rsidR="00301C8B" w:rsidRPr="004D4A3A">
        <w:rPr>
          <w:rFonts w:ascii="Apfel Grotezk" w:hAnsi="Apfel Grotezk" w:cs="Arial"/>
          <w:color w:val="00435B"/>
        </w:rPr>
        <w:t xml:space="preserve">jektui įsteigiamos įmonės. </w:t>
      </w:r>
    </w:p>
    <w:p w14:paraId="3A6B37EF" w14:textId="66A915BA" w:rsidR="00D82F60" w:rsidRPr="004D4A3A" w:rsidRDefault="00DF5318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Energijos kaupimo įrenginiams </w:t>
      </w:r>
      <w:r w:rsidR="00613470" w:rsidRPr="004D4A3A">
        <w:rPr>
          <w:rFonts w:ascii="Apfel Grotezk" w:hAnsi="Apfel Grotezk" w:cs="Arial"/>
          <w:color w:val="00435B"/>
        </w:rPr>
        <w:t xml:space="preserve">įrengti yra skiriama ir neatlygintina parama (dotacijos). </w:t>
      </w:r>
    </w:p>
    <w:p w14:paraId="7DA255AA" w14:textId="158CDE6E" w:rsidR="00D82F60" w:rsidRPr="004D4A3A" w:rsidRDefault="00A72B36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Ve</w:t>
      </w:r>
      <w:r w:rsidR="00CE639C" w:rsidRPr="004D4A3A">
        <w:rPr>
          <w:rFonts w:ascii="Apfel Grotezk" w:hAnsi="Apfel Grotezk" w:cs="Arial"/>
          <w:color w:val="00435B"/>
        </w:rPr>
        <w:t xml:space="preserve">rtinant </w:t>
      </w:r>
      <w:r w:rsidR="004E60BB" w:rsidRPr="004D4A3A">
        <w:rPr>
          <w:rFonts w:ascii="Apfel Grotezk" w:hAnsi="Apfel Grotezk" w:cs="Arial"/>
          <w:color w:val="00435B"/>
        </w:rPr>
        <w:t xml:space="preserve">finansavimo pasiūlą </w:t>
      </w:r>
      <w:r w:rsidR="00B2149E" w:rsidRPr="004D4A3A">
        <w:rPr>
          <w:rFonts w:ascii="Apfel Grotezk" w:hAnsi="Apfel Grotezk" w:cs="Arial"/>
          <w:color w:val="00435B"/>
        </w:rPr>
        <w:t>energijos kaupi</w:t>
      </w:r>
      <w:r w:rsidR="00E81779" w:rsidRPr="004D4A3A">
        <w:rPr>
          <w:rFonts w:ascii="Apfel Grotezk" w:hAnsi="Apfel Grotezk" w:cs="Arial"/>
          <w:color w:val="00435B"/>
        </w:rPr>
        <w:t>klių įrengimui</w:t>
      </w:r>
      <w:r w:rsidR="00835BCA" w:rsidRPr="004D4A3A">
        <w:rPr>
          <w:rFonts w:ascii="Apfel Grotezk" w:hAnsi="Apfel Grotezk" w:cs="Arial"/>
          <w:color w:val="00435B"/>
        </w:rPr>
        <w:t xml:space="preserve">, aktualus yra </w:t>
      </w:r>
      <w:r w:rsidR="00EA0342" w:rsidRPr="004D4A3A">
        <w:rPr>
          <w:rFonts w:ascii="Apfel Grotezk" w:hAnsi="Apfel Grotezk" w:cs="Arial"/>
          <w:color w:val="00435B"/>
        </w:rPr>
        <w:t xml:space="preserve">2025 m. vasario 7 d. </w:t>
      </w:r>
      <w:r w:rsidR="00AB606D" w:rsidRPr="004D4A3A">
        <w:rPr>
          <w:rFonts w:ascii="Apfel Grotezk" w:hAnsi="Apfel Grotezk" w:cs="Arial"/>
          <w:color w:val="00435B"/>
        </w:rPr>
        <w:t>APVA paskelbtas kvietimas</w:t>
      </w:r>
      <w:r w:rsidR="003A3B61" w:rsidRPr="004D4A3A">
        <w:rPr>
          <w:rFonts w:ascii="Apfel Grotezk" w:hAnsi="Apfel Grotezk" w:cs="Arial"/>
          <w:color w:val="00435B"/>
        </w:rPr>
        <w:t xml:space="preserve"> Nr. MF-EM-EKJ03</w:t>
      </w:r>
      <w:r w:rsidR="00AB606D" w:rsidRPr="004D4A3A">
        <w:rPr>
          <w:rFonts w:ascii="Apfel Grotezk" w:hAnsi="Apfel Grotezk" w:cs="Arial"/>
          <w:color w:val="00435B"/>
        </w:rPr>
        <w:t xml:space="preserve"> </w:t>
      </w:r>
      <w:r w:rsidR="003A3B61" w:rsidRPr="004D4A3A">
        <w:rPr>
          <w:rFonts w:ascii="Apfel Grotezk" w:hAnsi="Apfel Grotezk" w:cs="Arial"/>
          <w:color w:val="00435B"/>
        </w:rPr>
        <w:t xml:space="preserve">„Didelės galios elektros energijos kaupimo įrenginių įrengimas, siekiant </w:t>
      </w:r>
      <w:r w:rsidR="003A3B61" w:rsidRPr="004D4A3A">
        <w:rPr>
          <w:rFonts w:ascii="Apfel Grotezk" w:hAnsi="Apfel Grotezk" w:cs="Arial"/>
          <w:color w:val="00435B"/>
        </w:rPr>
        <w:lastRenderedPageBreak/>
        <w:t xml:space="preserve">subalansuoti elektros energetikos sistemą“. </w:t>
      </w:r>
      <w:r w:rsidR="00A27935" w:rsidRPr="004D4A3A">
        <w:rPr>
          <w:rFonts w:ascii="Apfel Grotezk" w:hAnsi="Apfel Grotezk" w:cs="Arial"/>
          <w:color w:val="00435B"/>
        </w:rPr>
        <w:t xml:space="preserve">Dotacijoms </w:t>
      </w:r>
      <w:r w:rsidR="005F2348" w:rsidRPr="004D4A3A">
        <w:rPr>
          <w:rFonts w:ascii="Apfel Grotezk" w:hAnsi="Apfel Grotezk" w:cs="Arial"/>
          <w:color w:val="00435B"/>
        </w:rPr>
        <w:t>skirta suma yra</w:t>
      </w:r>
      <w:r w:rsidR="00653548" w:rsidRPr="004D4A3A">
        <w:rPr>
          <w:rFonts w:ascii="Apfel Grotezk" w:hAnsi="Apfel Grotezk" w:cs="Arial"/>
          <w:color w:val="00435B"/>
        </w:rPr>
        <w:t xml:space="preserve"> 102 mln. eurų. </w:t>
      </w:r>
      <w:r w:rsidR="005F2348" w:rsidRPr="004D4A3A">
        <w:rPr>
          <w:rFonts w:ascii="Apfel Grotezk" w:hAnsi="Apfel Grotezk" w:cs="Arial"/>
          <w:color w:val="00435B"/>
        </w:rPr>
        <w:t>Finansuojama iki 30 proc. projekto išlaidų, bet ne daugiau nei 150 tūkst</w:t>
      </w:r>
      <w:r w:rsidR="56A0E587" w:rsidRPr="004D4A3A">
        <w:rPr>
          <w:rFonts w:ascii="Apfel Grotezk" w:hAnsi="Apfel Grotezk" w:cs="Arial"/>
          <w:color w:val="00435B"/>
        </w:rPr>
        <w:t>.</w:t>
      </w:r>
      <w:r w:rsidR="005F2348" w:rsidRPr="004D4A3A">
        <w:rPr>
          <w:rFonts w:ascii="Apfel Grotezk" w:hAnsi="Apfel Grotezk" w:cs="Arial"/>
          <w:color w:val="00435B"/>
        </w:rPr>
        <w:t xml:space="preserve"> eurų </w:t>
      </w:r>
      <w:r w:rsidR="00B05E7D" w:rsidRPr="004D4A3A">
        <w:rPr>
          <w:rFonts w:ascii="Apfel Grotezk" w:hAnsi="Apfel Grotezk" w:cs="Arial"/>
          <w:color w:val="00435B"/>
        </w:rPr>
        <w:t xml:space="preserve">1 </w:t>
      </w:r>
      <w:proofErr w:type="spellStart"/>
      <w:r w:rsidR="00B05E7D" w:rsidRPr="004D4A3A">
        <w:rPr>
          <w:rFonts w:ascii="Apfel Grotezk" w:hAnsi="Apfel Grotezk" w:cs="Arial"/>
          <w:color w:val="00435B"/>
        </w:rPr>
        <w:t>MWh</w:t>
      </w:r>
      <w:proofErr w:type="spellEnd"/>
      <w:r w:rsidR="00B05E7D" w:rsidRPr="004D4A3A">
        <w:rPr>
          <w:rFonts w:ascii="Apfel Grotezk" w:hAnsi="Apfel Grotezk" w:cs="Arial"/>
          <w:color w:val="00435B"/>
        </w:rPr>
        <w:t xml:space="preserve">. </w:t>
      </w:r>
      <w:r w:rsidR="00F92614" w:rsidRPr="004D4A3A">
        <w:rPr>
          <w:rFonts w:ascii="Apfel Grotezk" w:hAnsi="Apfel Grotezk" w:cs="Arial"/>
          <w:color w:val="00435B"/>
        </w:rPr>
        <w:t>Kaupimo įrenginys turi būti ne mažesnės nei 15 MW leistinos generuoti galios.</w:t>
      </w:r>
      <w:r w:rsidR="00FC4E59" w:rsidRPr="004D4A3A">
        <w:rPr>
          <w:rFonts w:ascii="Apfel Grotezk" w:hAnsi="Apfel Grotezk" w:cs="Arial"/>
          <w:color w:val="00435B"/>
        </w:rPr>
        <w:t xml:space="preserve"> Kaupimo įrenginys negali būti didesnės talpos nei 300 </w:t>
      </w:r>
      <w:proofErr w:type="spellStart"/>
      <w:r w:rsidR="00FC4E59" w:rsidRPr="004D4A3A">
        <w:rPr>
          <w:rFonts w:ascii="Apfel Grotezk" w:hAnsi="Apfel Grotezk" w:cs="Arial"/>
          <w:color w:val="00435B"/>
        </w:rPr>
        <w:t>MWh</w:t>
      </w:r>
      <w:proofErr w:type="spellEnd"/>
      <w:r w:rsidR="003B059A" w:rsidRPr="004D4A3A">
        <w:rPr>
          <w:rFonts w:ascii="Apfel Grotezk" w:hAnsi="Apfel Grotezk" w:cs="Arial"/>
          <w:color w:val="00435B"/>
        </w:rPr>
        <w:t>. Taikant</w:t>
      </w:r>
      <w:r w:rsidR="00846EF3" w:rsidRPr="004D4A3A">
        <w:rPr>
          <w:rFonts w:ascii="Apfel Grotezk" w:hAnsi="Apfel Grotezk" w:cs="Arial"/>
          <w:color w:val="00435B"/>
        </w:rPr>
        <w:t xml:space="preserve"> finansavimo sąlygose aprašytus minimalius talpos reikalavimus, kaupimo įrenginio galia neturėtų būti didesnė nei </w:t>
      </w:r>
      <w:r w:rsidR="00A44974" w:rsidRPr="004D4A3A">
        <w:rPr>
          <w:rFonts w:ascii="Apfel Grotezk" w:hAnsi="Apfel Grotezk" w:cs="Arial"/>
          <w:color w:val="00435B"/>
        </w:rPr>
        <w:t>150</w:t>
      </w:r>
      <w:r w:rsidR="00320F35" w:rsidRPr="004D4A3A">
        <w:rPr>
          <w:rFonts w:ascii="Apfel Grotezk" w:hAnsi="Apfel Grotezk" w:cs="Arial"/>
          <w:color w:val="00435B"/>
        </w:rPr>
        <w:t> </w:t>
      </w:r>
      <w:r w:rsidR="00A44974" w:rsidRPr="004D4A3A">
        <w:rPr>
          <w:rFonts w:ascii="Apfel Grotezk" w:hAnsi="Apfel Grotezk" w:cs="Arial"/>
          <w:color w:val="00435B"/>
        </w:rPr>
        <w:t xml:space="preserve">MW. </w:t>
      </w:r>
    </w:p>
    <w:p w14:paraId="10B82409" w14:textId="112904F5" w:rsidR="00777B11" w:rsidRPr="004D4A3A" w:rsidRDefault="00A867E5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Šio vertinimo kontekste, svarbi APVA siūlomo finansavimo sąlyga yra ta, jog projekto </w:t>
      </w:r>
      <w:proofErr w:type="spellStart"/>
      <w:r w:rsidR="5F899819" w:rsidRPr="004D4A3A">
        <w:rPr>
          <w:rFonts w:ascii="Apfel Grotezk" w:hAnsi="Apfel Grotezk" w:cs="Arial"/>
          <w:color w:val="00435B"/>
        </w:rPr>
        <w:t>vystytojai</w:t>
      </w:r>
      <w:proofErr w:type="spellEnd"/>
      <w:r w:rsidRPr="004D4A3A">
        <w:rPr>
          <w:rFonts w:ascii="Apfel Grotezk" w:hAnsi="Apfel Grotezk" w:cs="Arial"/>
          <w:color w:val="00435B"/>
        </w:rPr>
        <w:t xml:space="preserve">, gavę </w:t>
      </w:r>
      <w:r w:rsidR="00A44544" w:rsidRPr="004D4A3A">
        <w:rPr>
          <w:rFonts w:ascii="Apfel Grotezk" w:hAnsi="Apfel Grotezk" w:cs="Arial"/>
          <w:color w:val="00435B"/>
        </w:rPr>
        <w:t>dotaciją</w:t>
      </w:r>
      <w:r w:rsidRPr="004D4A3A">
        <w:rPr>
          <w:rFonts w:ascii="Apfel Grotezk" w:hAnsi="Apfel Grotezk" w:cs="Arial"/>
          <w:color w:val="00435B"/>
        </w:rPr>
        <w:t xml:space="preserve">, </w:t>
      </w:r>
      <w:r w:rsidR="00B162DB" w:rsidRPr="004D4A3A">
        <w:rPr>
          <w:rFonts w:ascii="Apfel Grotezk" w:hAnsi="Apfel Grotezk" w:cs="Arial"/>
          <w:color w:val="00435B"/>
        </w:rPr>
        <w:t>negalės</w:t>
      </w:r>
      <w:r w:rsidR="00CF2457" w:rsidRPr="004D4A3A">
        <w:rPr>
          <w:rFonts w:ascii="Apfel Grotezk" w:hAnsi="Apfel Grotezk" w:cs="Arial"/>
          <w:color w:val="00435B"/>
        </w:rPr>
        <w:t xml:space="preserve"> būti</w:t>
      </w:r>
      <w:r w:rsidR="00B162DB" w:rsidRPr="004D4A3A">
        <w:rPr>
          <w:rFonts w:ascii="Apfel Grotezk" w:hAnsi="Apfel Grotezk" w:cs="Arial"/>
          <w:color w:val="00435B"/>
        </w:rPr>
        <w:t xml:space="preserve"> finansuojam</w:t>
      </w:r>
      <w:r w:rsidR="00CF2457" w:rsidRPr="004D4A3A">
        <w:rPr>
          <w:rFonts w:ascii="Apfel Grotezk" w:hAnsi="Apfel Grotezk" w:cs="Arial"/>
          <w:color w:val="00435B"/>
        </w:rPr>
        <w:t>i</w:t>
      </w:r>
      <w:r w:rsidR="00B162DB" w:rsidRPr="004D4A3A">
        <w:rPr>
          <w:rFonts w:ascii="Apfel Grotezk" w:hAnsi="Apfel Grotezk" w:cs="Arial"/>
          <w:color w:val="00435B"/>
        </w:rPr>
        <w:t xml:space="preserve"> teikiant valstybės pagalbą iš kitų Europos Sąjungos fondų ir kitų nacionalinių programų</w:t>
      </w:r>
      <w:r w:rsidR="00CF2457" w:rsidRPr="004D4A3A">
        <w:rPr>
          <w:rFonts w:ascii="Apfel Grotezk" w:hAnsi="Apfel Grotezk" w:cs="Arial"/>
          <w:color w:val="00435B"/>
        </w:rPr>
        <w:t>.</w:t>
      </w:r>
      <w:r w:rsidR="00D82F60" w:rsidRPr="004D4A3A">
        <w:rPr>
          <w:rFonts w:ascii="Apfel Grotezk" w:hAnsi="Apfel Grotezk" w:cs="Arial"/>
          <w:color w:val="00435B"/>
        </w:rPr>
        <w:t xml:space="preserve"> </w:t>
      </w:r>
      <w:r w:rsidR="00777B11" w:rsidRPr="004D4A3A">
        <w:rPr>
          <w:rFonts w:ascii="Apfel Grotezk" w:hAnsi="Apfel Grotezk" w:cs="Arial"/>
          <w:color w:val="00435B"/>
        </w:rPr>
        <w:t xml:space="preserve">Atsižvelgiant į </w:t>
      </w:r>
      <w:r w:rsidR="006B265D" w:rsidRPr="004D4A3A">
        <w:rPr>
          <w:rFonts w:ascii="Apfel Grotezk" w:hAnsi="Apfel Grotezk" w:cs="Arial"/>
          <w:color w:val="00435B"/>
        </w:rPr>
        <w:t xml:space="preserve">APVA kvietime </w:t>
      </w:r>
      <w:r w:rsidR="00174DA2" w:rsidRPr="004D4A3A">
        <w:rPr>
          <w:rFonts w:ascii="Apfel Grotezk" w:hAnsi="Apfel Grotezk" w:cs="Arial"/>
          <w:color w:val="00435B"/>
        </w:rPr>
        <w:t xml:space="preserve">pateiktus prioritetinius projektų vertinimo kriterijus, </w:t>
      </w:r>
      <w:r w:rsidR="00BD0252" w:rsidRPr="004D4A3A">
        <w:rPr>
          <w:rFonts w:ascii="Apfel Grotezk" w:hAnsi="Apfel Grotezk" w:cs="Arial"/>
          <w:color w:val="00435B"/>
        </w:rPr>
        <w:t xml:space="preserve">pirmenybė bus teikiama santykinai mažesnę kainą siūlantiems projektams. Tai gali </w:t>
      </w:r>
      <w:r w:rsidR="00C73D55" w:rsidRPr="004D4A3A">
        <w:rPr>
          <w:rFonts w:ascii="Apfel Grotezk" w:hAnsi="Apfel Grotezk" w:cs="Arial"/>
          <w:color w:val="00435B"/>
        </w:rPr>
        <w:t>lemti</w:t>
      </w:r>
      <w:r w:rsidR="00BD0252" w:rsidRPr="004D4A3A">
        <w:rPr>
          <w:rFonts w:ascii="Apfel Grotezk" w:hAnsi="Apfel Grotezk" w:cs="Arial"/>
          <w:color w:val="00435B"/>
        </w:rPr>
        <w:t xml:space="preserve">, kad pirmiau bus patenkintas energijos kaupimo įrenginių, jungiamų prie </w:t>
      </w:r>
      <w:r w:rsidR="002E2C57" w:rsidRPr="004D4A3A">
        <w:rPr>
          <w:rFonts w:ascii="Apfel Grotezk" w:hAnsi="Apfel Grotezk" w:cs="Arial"/>
          <w:color w:val="00435B"/>
        </w:rPr>
        <w:t>esamos saulės ir (ar) vėjo elektrinės tame pačiame elektros tinklų taške, finansavimo poreikis</w:t>
      </w:r>
      <w:r w:rsidR="006D1099" w:rsidRPr="004D4A3A">
        <w:rPr>
          <w:rFonts w:ascii="Apfel Grotezk" w:hAnsi="Apfel Grotezk" w:cs="Arial"/>
          <w:color w:val="00435B"/>
        </w:rPr>
        <w:t>, kadangi fiksuoti pajungimo kaštai galimai būtų mažesni, diegiant analogiškus įrenginius</w:t>
      </w:r>
      <w:r w:rsidR="1D4EF339" w:rsidRPr="004D4A3A">
        <w:rPr>
          <w:rFonts w:ascii="Apfel Grotezk" w:hAnsi="Apfel Grotezk" w:cs="Arial"/>
          <w:color w:val="00435B"/>
        </w:rPr>
        <w:t>,</w:t>
      </w:r>
      <w:r w:rsidR="00054BEF" w:rsidRPr="004D4A3A">
        <w:rPr>
          <w:rFonts w:ascii="Apfel Grotezk" w:hAnsi="Apfel Grotezk" w:cs="Arial"/>
          <w:color w:val="00435B"/>
        </w:rPr>
        <w:t xml:space="preserve"> lyginant</w:t>
      </w:r>
      <w:r w:rsidR="006376B5" w:rsidRPr="004D4A3A">
        <w:rPr>
          <w:rFonts w:ascii="Apfel Grotezk" w:hAnsi="Apfel Grotezk" w:cs="Arial"/>
          <w:color w:val="00435B"/>
        </w:rPr>
        <w:t xml:space="preserve"> su </w:t>
      </w:r>
      <w:r w:rsidR="00777B11" w:rsidRPr="004D4A3A" w:rsidDel="007A6ABA">
        <w:rPr>
          <w:rFonts w:ascii="Apfel Grotezk" w:hAnsi="Apfel Grotezk" w:cs="Arial"/>
          <w:color w:val="00435B"/>
        </w:rPr>
        <w:t xml:space="preserve">energijos </w:t>
      </w:r>
      <w:r w:rsidR="00054BEF" w:rsidRPr="004D4A3A">
        <w:rPr>
          <w:rFonts w:ascii="Apfel Grotezk" w:hAnsi="Apfel Grotezk" w:cs="Arial"/>
          <w:color w:val="00435B"/>
        </w:rPr>
        <w:t>kaupiklių įrengimo projektais</w:t>
      </w:r>
      <w:r w:rsidR="006D1099" w:rsidRPr="004D4A3A">
        <w:rPr>
          <w:rFonts w:ascii="Apfel Grotezk" w:hAnsi="Apfel Grotezk" w:cs="Arial"/>
          <w:color w:val="00435B"/>
        </w:rPr>
        <w:t xml:space="preserve">. </w:t>
      </w:r>
    </w:p>
    <w:p w14:paraId="20CA3D31" w14:textId="0DC18C7E" w:rsidR="00260821" w:rsidRPr="004D4A3A" w:rsidRDefault="000C1CC6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D</w:t>
      </w:r>
      <w:r w:rsidR="00A248D6" w:rsidRPr="004D4A3A">
        <w:rPr>
          <w:rFonts w:ascii="Apfel Grotezk" w:hAnsi="Apfel Grotezk" w:cs="Arial"/>
          <w:color w:val="00435B"/>
        </w:rPr>
        <w:t>otacijas energijos kaupimo įrenginių įrengimui teik</w:t>
      </w:r>
      <w:r w:rsidR="00DE74BB" w:rsidRPr="004D4A3A">
        <w:rPr>
          <w:rFonts w:ascii="Apfel Grotezk" w:hAnsi="Apfel Grotezk" w:cs="Arial"/>
          <w:color w:val="00435B"/>
        </w:rPr>
        <w:t>ė</w:t>
      </w:r>
      <w:r w:rsidR="00A248D6" w:rsidRPr="004D4A3A">
        <w:rPr>
          <w:rFonts w:ascii="Apfel Grotezk" w:hAnsi="Apfel Grotezk" w:cs="Arial"/>
          <w:color w:val="00435B"/>
        </w:rPr>
        <w:t xml:space="preserve"> </w:t>
      </w:r>
      <w:r w:rsidRPr="004D4A3A">
        <w:rPr>
          <w:rFonts w:ascii="Apfel Grotezk" w:hAnsi="Apfel Grotezk" w:cs="Arial"/>
          <w:color w:val="00435B"/>
        </w:rPr>
        <w:t xml:space="preserve">ir </w:t>
      </w:r>
      <w:r w:rsidR="00A248D6" w:rsidRPr="004D4A3A">
        <w:rPr>
          <w:rFonts w:ascii="Apfel Grotezk" w:hAnsi="Apfel Grotezk" w:cs="Arial"/>
          <w:color w:val="00435B"/>
        </w:rPr>
        <w:t>Lietuvos energetikos agentūra (LEA)</w:t>
      </w:r>
      <w:r w:rsidR="00DE74BB" w:rsidRPr="004D4A3A">
        <w:rPr>
          <w:rFonts w:ascii="Apfel Grotezk" w:hAnsi="Apfel Grotezk" w:cs="Arial"/>
          <w:color w:val="00435B"/>
        </w:rPr>
        <w:t xml:space="preserve">. </w:t>
      </w:r>
      <w:r w:rsidR="00823601" w:rsidRPr="004D4A3A">
        <w:rPr>
          <w:rFonts w:ascii="Apfel Grotezk" w:hAnsi="Apfel Grotezk" w:cs="Arial"/>
          <w:color w:val="00435B"/>
        </w:rPr>
        <w:t xml:space="preserve">Paskutinis LEA kvietimas </w:t>
      </w:r>
      <w:r w:rsidR="00B4319F" w:rsidRPr="004D4A3A">
        <w:rPr>
          <w:rFonts w:ascii="Apfel Grotezk" w:hAnsi="Apfel Grotezk" w:cs="Arial"/>
          <w:color w:val="00435B"/>
        </w:rPr>
        <w:t>dotacijoms galiojo iki 2025 m. kovo 28 d.</w:t>
      </w:r>
      <w:r w:rsidR="51DEFCFD" w:rsidRPr="004D4A3A">
        <w:rPr>
          <w:rFonts w:ascii="Apfel Grotezk" w:hAnsi="Apfel Grotezk" w:cs="Arial"/>
          <w:color w:val="00435B"/>
        </w:rPr>
        <w:t xml:space="preserve"> </w:t>
      </w:r>
      <w:r w:rsidR="00B975AD" w:rsidRPr="004D4A3A">
        <w:rPr>
          <w:rFonts w:ascii="Apfel Grotezk" w:hAnsi="Apfel Grotezk" w:cs="Arial"/>
          <w:color w:val="00435B"/>
        </w:rPr>
        <w:t>Jis</w:t>
      </w:r>
      <w:r w:rsidR="00D8708C" w:rsidRPr="004D4A3A">
        <w:rPr>
          <w:rFonts w:ascii="Apfel Grotezk" w:hAnsi="Apfel Grotezk" w:cs="Arial"/>
          <w:color w:val="00435B"/>
        </w:rPr>
        <w:t xml:space="preserve"> buvo </w:t>
      </w:r>
      <w:r w:rsidR="60541F99" w:rsidRPr="004D4A3A">
        <w:rPr>
          <w:rFonts w:ascii="Apfel Grotezk" w:hAnsi="Apfel Grotezk" w:cs="Arial"/>
          <w:color w:val="00435B"/>
        </w:rPr>
        <w:t>skir</w:t>
      </w:r>
      <w:r w:rsidR="006600AE" w:rsidRPr="004D4A3A">
        <w:rPr>
          <w:rFonts w:ascii="Apfel Grotezk" w:hAnsi="Apfel Grotezk" w:cs="Arial"/>
          <w:color w:val="00435B"/>
        </w:rPr>
        <w:t>tas</w:t>
      </w:r>
      <w:r w:rsidR="00D8708C" w:rsidRPr="004D4A3A">
        <w:rPr>
          <w:rFonts w:ascii="Apfel Grotezk" w:hAnsi="Apfel Grotezk" w:cs="Arial"/>
          <w:color w:val="00435B"/>
        </w:rPr>
        <w:t xml:space="preserve"> </w:t>
      </w:r>
      <w:r w:rsidR="002B1E35" w:rsidRPr="004D4A3A">
        <w:rPr>
          <w:rFonts w:ascii="Apfel Grotezk" w:hAnsi="Apfel Grotezk" w:cs="Arial"/>
          <w:color w:val="00435B"/>
        </w:rPr>
        <w:t xml:space="preserve">juridiniams asmenims </w:t>
      </w:r>
      <w:r w:rsidR="006D7F80" w:rsidRPr="004D4A3A">
        <w:rPr>
          <w:rFonts w:ascii="Apfel Grotezk" w:hAnsi="Apfel Grotezk" w:cs="Arial"/>
          <w:color w:val="00435B"/>
        </w:rPr>
        <w:t xml:space="preserve">ir ūkininkams </w:t>
      </w:r>
      <w:r w:rsidR="00D8708C" w:rsidRPr="004D4A3A">
        <w:rPr>
          <w:rFonts w:ascii="Apfel Grotezk" w:hAnsi="Apfel Grotezk" w:cs="Arial"/>
          <w:color w:val="00435B"/>
        </w:rPr>
        <w:t>iki 1</w:t>
      </w:r>
      <w:r w:rsidR="00054BEF" w:rsidRPr="004D4A3A">
        <w:rPr>
          <w:rFonts w:ascii="Apfel Grotezk" w:hAnsi="Apfel Grotezk" w:cs="Arial"/>
          <w:color w:val="00435B"/>
        </w:rPr>
        <w:t xml:space="preserve"> </w:t>
      </w:r>
      <w:proofErr w:type="spellStart"/>
      <w:r w:rsidR="00D8708C" w:rsidRPr="004D4A3A">
        <w:rPr>
          <w:rFonts w:ascii="Apfel Grotezk" w:hAnsi="Apfel Grotezk" w:cs="Arial"/>
          <w:color w:val="00435B"/>
        </w:rPr>
        <w:t>MW</w:t>
      </w:r>
      <w:r w:rsidR="00E161E9" w:rsidRPr="004D4A3A">
        <w:rPr>
          <w:rFonts w:ascii="Apfel Grotezk" w:hAnsi="Apfel Grotezk" w:cs="Arial"/>
          <w:color w:val="00435B"/>
        </w:rPr>
        <w:t>h</w:t>
      </w:r>
      <w:proofErr w:type="spellEnd"/>
      <w:r w:rsidR="00D8708C" w:rsidRPr="004D4A3A">
        <w:rPr>
          <w:rFonts w:ascii="Apfel Grotezk" w:hAnsi="Apfel Grotezk" w:cs="Arial"/>
          <w:color w:val="00435B"/>
        </w:rPr>
        <w:t xml:space="preserve"> </w:t>
      </w:r>
      <w:r w:rsidR="00E161E9" w:rsidRPr="004D4A3A">
        <w:rPr>
          <w:rFonts w:ascii="Apfel Grotezk" w:hAnsi="Apfel Grotezk" w:cs="Arial"/>
          <w:color w:val="00435B"/>
        </w:rPr>
        <w:t>talpos</w:t>
      </w:r>
      <w:r w:rsidR="00D8708C" w:rsidRPr="004D4A3A">
        <w:rPr>
          <w:rFonts w:ascii="Apfel Grotezk" w:hAnsi="Apfel Grotezk" w:cs="Arial"/>
          <w:color w:val="00435B"/>
        </w:rPr>
        <w:t xml:space="preserve"> </w:t>
      </w:r>
      <w:r w:rsidR="00ED271E" w:rsidRPr="004D4A3A">
        <w:rPr>
          <w:rFonts w:ascii="Apfel Grotezk" w:hAnsi="Apfel Grotezk" w:cs="Arial"/>
          <w:color w:val="00435B"/>
        </w:rPr>
        <w:t>kaupi</w:t>
      </w:r>
      <w:r w:rsidR="00ED271E">
        <w:rPr>
          <w:rFonts w:ascii="Apfel Grotezk" w:hAnsi="Apfel Grotezk" w:cs="Arial"/>
          <w:color w:val="00435B"/>
        </w:rPr>
        <w:t>mo įrenginių</w:t>
      </w:r>
      <w:r w:rsidR="00ED271E" w:rsidRPr="004D4A3A">
        <w:rPr>
          <w:rFonts w:ascii="Apfel Grotezk" w:hAnsi="Apfel Grotezk" w:cs="Arial"/>
          <w:color w:val="00435B"/>
        </w:rPr>
        <w:t xml:space="preserve"> </w:t>
      </w:r>
      <w:r w:rsidR="00D8708C" w:rsidRPr="004D4A3A">
        <w:rPr>
          <w:rFonts w:ascii="Apfel Grotezk" w:hAnsi="Apfel Grotezk" w:cs="Arial"/>
          <w:color w:val="00435B"/>
        </w:rPr>
        <w:t>įrengimui</w:t>
      </w:r>
      <w:r w:rsidR="002B1E35" w:rsidRPr="004D4A3A">
        <w:rPr>
          <w:rFonts w:ascii="Apfel Grotezk" w:hAnsi="Apfel Grotezk" w:cs="Arial"/>
          <w:color w:val="00435B"/>
        </w:rPr>
        <w:t>. Kaip galima pastebėti</w:t>
      </w:r>
      <w:r w:rsidR="008D0062" w:rsidRPr="004D4A3A">
        <w:rPr>
          <w:rFonts w:ascii="Apfel Grotezk" w:hAnsi="Apfel Grotezk" w:cs="Arial"/>
          <w:color w:val="00435B"/>
        </w:rPr>
        <w:t xml:space="preserve"> iš VERT ir </w:t>
      </w:r>
      <w:proofErr w:type="spellStart"/>
      <w:r w:rsidR="008D0062" w:rsidRPr="004D4A3A">
        <w:rPr>
          <w:rFonts w:ascii="Apfel Grotezk" w:hAnsi="Apfel Grotezk" w:cs="Arial"/>
          <w:color w:val="00435B"/>
        </w:rPr>
        <w:t>LitGrid</w:t>
      </w:r>
      <w:proofErr w:type="spellEnd"/>
      <w:r w:rsidR="008D0062" w:rsidRPr="004D4A3A">
        <w:rPr>
          <w:rFonts w:ascii="Apfel Grotezk" w:hAnsi="Apfel Grotezk" w:cs="Arial"/>
          <w:color w:val="00435B"/>
        </w:rPr>
        <w:t xml:space="preserve"> pateikiamos informacijos apie vystom</w:t>
      </w:r>
      <w:r w:rsidR="00A951BC" w:rsidRPr="004D4A3A">
        <w:rPr>
          <w:rFonts w:ascii="Apfel Grotezk" w:hAnsi="Apfel Grotezk" w:cs="Arial"/>
          <w:color w:val="00435B"/>
        </w:rPr>
        <w:t>us</w:t>
      </w:r>
      <w:r w:rsidR="008D0062" w:rsidRPr="004D4A3A">
        <w:rPr>
          <w:rFonts w:ascii="Apfel Grotezk" w:hAnsi="Apfel Grotezk" w:cs="Arial"/>
          <w:color w:val="00435B"/>
        </w:rPr>
        <w:t xml:space="preserve"> </w:t>
      </w:r>
      <w:r w:rsidR="00192A86" w:rsidRPr="004D4A3A">
        <w:rPr>
          <w:rFonts w:ascii="Apfel Grotezk" w:hAnsi="Apfel Grotezk" w:cs="Arial"/>
          <w:color w:val="00435B"/>
        </w:rPr>
        <w:t xml:space="preserve">energijos kaupiklių </w:t>
      </w:r>
      <w:r w:rsidR="008D0062" w:rsidRPr="004D4A3A">
        <w:rPr>
          <w:rFonts w:ascii="Apfel Grotezk" w:hAnsi="Apfel Grotezk" w:cs="Arial"/>
          <w:color w:val="00435B"/>
        </w:rPr>
        <w:t>projekt</w:t>
      </w:r>
      <w:r w:rsidR="00A951BC" w:rsidRPr="004D4A3A">
        <w:rPr>
          <w:rFonts w:ascii="Apfel Grotezk" w:hAnsi="Apfel Grotezk" w:cs="Arial"/>
          <w:color w:val="00435B"/>
        </w:rPr>
        <w:t xml:space="preserve">us, </w:t>
      </w:r>
      <w:r w:rsidR="00335FF4" w:rsidRPr="004D4A3A">
        <w:rPr>
          <w:rFonts w:ascii="Apfel Grotezk" w:hAnsi="Apfel Grotezk" w:cs="Arial"/>
          <w:color w:val="00435B"/>
        </w:rPr>
        <w:t>energijos kaupiklių</w:t>
      </w:r>
      <w:r w:rsidR="00571D0D" w:rsidRPr="004D4A3A">
        <w:rPr>
          <w:rFonts w:ascii="Apfel Grotezk" w:hAnsi="Apfel Grotezk" w:cs="Arial"/>
          <w:color w:val="00435B"/>
        </w:rPr>
        <w:t xml:space="preserve"> </w:t>
      </w:r>
      <w:r w:rsidR="00266B67" w:rsidRPr="004D4A3A">
        <w:rPr>
          <w:rFonts w:ascii="Apfel Grotezk" w:hAnsi="Apfel Grotezk" w:cs="Arial"/>
          <w:color w:val="00435B"/>
        </w:rPr>
        <w:t xml:space="preserve">talpos </w:t>
      </w:r>
      <w:r w:rsidR="000F19B6" w:rsidRPr="004D4A3A">
        <w:rPr>
          <w:rFonts w:ascii="Apfel Grotezk" w:hAnsi="Apfel Grotezk" w:cs="Arial"/>
          <w:color w:val="00435B"/>
        </w:rPr>
        <w:t>turėtų būti</w:t>
      </w:r>
      <w:r w:rsidR="00A951BC" w:rsidRPr="004D4A3A">
        <w:rPr>
          <w:rFonts w:ascii="Apfel Grotezk" w:hAnsi="Apfel Grotezk" w:cs="Arial"/>
          <w:color w:val="00435B"/>
        </w:rPr>
        <w:t xml:space="preserve"> gerokai didesnės. </w:t>
      </w:r>
      <w:r w:rsidR="006D7F80" w:rsidRPr="004D4A3A">
        <w:rPr>
          <w:rFonts w:ascii="Apfel Grotezk" w:hAnsi="Apfel Grotezk" w:cs="Arial"/>
          <w:color w:val="00435B"/>
        </w:rPr>
        <w:t xml:space="preserve">Taip pat </w:t>
      </w:r>
      <w:r w:rsidR="00112B11" w:rsidRPr="004D4A3A">
        <w:rPr>
          <w:rFonts w:ascii="Apfel Grotezk" w:hAnsi="Apfel Grotezk" w:cs="Arial"/>
          <w:color w:val="00435B"/>
        </w:rPr>
        <w:t>paminėtina, kad balansavimo rinkoje gali dalyvauti tik daugiau nei 1MW energijos kaupimo įrenginiai.</w:t>
      </w:r>
      <w:r w:rsidR="006D7F80" w:rsidRPr="004D4A3A">
        <w:rPr>
          <w:rFonts w:ascii="Apfel Grotezk" w:hAnsi="Apfel Grotezk" w:cs="Arial"/>
          <w:color w:val="00435B"/>
        </w:rPr>
        <w:t xml:space="preserve"> </w:t>
      </w:r>
      <w:r w:rsidR="00A951BC" w:rsidRPr="004D4A3A">
        <w:rPr>
          <w:rFonts w:ascii="Apfel Grotezk" w:hAnsi="Apfel Grotezk" w:cs="Arial"/>
          <w:color w:val="00435B"/>
        </w:rPr>
        <w:t>Vadinasi, LEA dotacijos nebuvo orientuotos analizuojamam finansavimo poreikiui patenkinti</w:t>
      </w:r>
      <w:r w:rsidR="00054BEF" w:rsidRPr="004D4A3A">
        <w:rPr>
          <w:rFonts w:ascii="Apfel Grotezk" w:hAnsi="Apfel Grotezk" w:cs="Arial"/>
          <w:color w:val="00435B"/>
        </w:rPr>
        <w:t>.</w:t>
      </w:r>
      <w:r w:rsidR="00571D0D" w:rsidRPr="004D4A3A">
        <w:rPr>
          <w:rFonts w:ascii="Apfel Grotezk" w:hAnsi="Apfel Grotezk" w:cs="Arial"/>
          <w:color w:val="00435B"/>
        </w:rPr>
        <w:t xml:space="preserve"> </w:t>
      </w:r>
    </w:p>
    <w:p w14:paraId="1A172487" w14:textId="2D9405C7" w:rsidR="00260821" w:rsidRPr="004D4A3A" w:rsidRDefault="00D31C5A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Artimiausiu</w:t>
      </w:r>
      <w:r w:rsidR="00260821" w:rsidRPr="004D4A3A">
        <w:rPr>
          <w:rFonts w:ascii="Apfel Grotezk" w:hAnsi="Apfel Grotezk" w:cs="Arial"/>
          <w:color w:val="00435B"/>
        </w:rPr>
        <w:t xml:space="preserve"> metu </w:t>
      </w:r>
      <w:r w:rsidR="00A951BC" w:rsidRPr="004D4A3A">
        <w:rPr>
          <w:rFonts w:ascii="Apfel Grotezk" w:hAnsi="Apfel Grotezk" w:cs="Arial"/>
          <w:color w:val="00435B"/>
        </w:rPr>
        <w:t xml:space="preserve">LR </w:t>
      </w:r>
      <w:r w:rsidR="706D7B8D" w:rsidRPr="004D4A3A">
        <w:rPr>
          <w:rFonts w:ascii="Apfel Grotezk" w:hAnsi="Apfel Grotezk" w:cs="Arial"/>
          <w:color w:val="00435B"/>
        </w:rPr>
        <w:t>e</w:t>
      </w:r>
      <w:r w:rsidR="1864E84D" w:rsidRPr="004D4A3A">
        <w:rPr>
          <w:rFonts w:ascii="Apfel Grotezk" w:hAnsi="Apfel Grotezk" w:cs="Arial"/>
          <w:color w:val="00435B"/>
        </w:rPr>
        <w:t>nerge</w:t>
      </w:r>
      <w:r w:rsidR="75E8A3D0" w:rsidRPr="004D4A3A">
        <w:rPr>
          <w:rFonts w:ascii="Apfel Grotezk" w:hAnsi="Apfel Grotezk" w:cs="Arial"/>
          <w:color w:val="00435B"/>
        </w:rPr>
        <w:t>tikos</w:t>
      </w:r>
      <w:r w:rsidR="00907F16" w:rsidRPr="004D4A3A">
        <w:rPr>
          <w:rFonts w:ascii="Apfel Grotezk" w:hAnsi="Apfel Grotezk" w:cs="Arial"/>
          <w:color w:val="00435B"/>
        </w:rPr>
        <w:t xml:space="preserve"> ministerija </w:t>
      </w:r>
      <w:r w:rsidR="004A4471" w:rsidRPr="004D4A3A">
        <w:rPr>
          <w:rFonts w:ascii="Apfel Grotezk" w:hAnsi="Apfel Grotezk" w:cs="Arial"/>
          <w:color w:val="00435B"/>
        </w:rPr>
        <w:t xml:space="preserve">naujų </w:t>
      </w:r>
      <w:proofErr w:type="spellStart"/>
      <w:r w:rsidR="00907F16" w:rsidRPr="004D4A3A">
        <w:rPr>
          <w:rFonts w:ascii="Apfel Grotezk" w:hAnsi="Apfel Grotezk" w:cs="Arial"/>
          <w:color w:val="00435B"/>
        </w:rPr>
        <w:t>dotaci</w:t>
      </w:r>
      <w:r w:rsidR="004A4471" w:rsidRPr="004D4A3A">
        <w:rPr>
          <w:rFonts w:ascii="Apfel Grotezk" w:hAnsi="Apfel Grotezk" w:cs="Arial"/>
          <w:color w:val="00435B"/>
        </w:rPr>
        <w:t>nių</w:t>
      </w:r>
      <w:proofErr w:type="spellEnd"/>
      <w:r w:rsidR="004A4471" w:rsidRPr="004D4A3A">
        <w:rPr>
          <w:rFonts w:ascii="Apfel Grotezk" w:hAnsi="Apfel Grotezk" w:cs="Arial"/>
          <w:color w:val="00435B"/>
        </w:rPr>
        <w:t xml:space="preserve"> priemonių</w:t>
      </w:r>
      <w:r w:rsidR="00F87B36" w:rsidRPr="004D4A3A">
        <w:rPr>
          <w:rFonts w:ascii="Apfel Grotezk" w:hAnsi="Apfel Grotezk" w:cs="Arial"/>
          <w:color w:val="00435B"/>
        </w:rPr>
        <w:t>, kuri</w:t>
      </w:r>
      <w:r w:rsidR="00EB1A6C" w:rsidRPr="004D4A3A">
        <w:rPr>
          <w:rFonts w:ascii="Apfel Grotezk" w:hAnsi="Apfel Grotezk" w:cs="Arial"/>
          <w:color w:val="00435B"/>
        </w:rPr>
        <w:t>os</w:t>
      </w:r>
      <w:r w:rsidR="00F87B36" w:rsidRPr="004D4A3A">
        <w:rPr>
          <w:rFonts w:ascii="Apfel Grotezk" w:hAnsi="Apfel Grotezk" w:cs="Arial"/>
          <w:color w:val="00435B"/>
        </w:rPr>
        <w:t xml:space="preserve"> būtų </w:t>
      </w:r>
      <w:r w:rsidR="00EB1A6C" w:rsidRPr="004D4A3A">
        <w:rPr>
          <w:rFonts w:ascii="Apfel Grotezk" w:hAnsi="Apfel Grotezk" w:cs="Arial"/>
          <w:color w:val="00435B"/>
        </w:rPr>
        <w:t xml:space="preserve">skirtos juridinių asmenų </w:t>
      </w:r>
      <w:r w:rsidR="00800B03" w:rsidRPr="004D4A3A">
        <w:rPr>
          <w:rFonts w:ascii="Apfel Grotezk" w:hAnsi="Apfel Grotezk" w:cs="Arial"/>
          <w:color w:val="00435B"/>
        </w:rPr>
        <w:t>energijos kaupi</w:t>
      </w:r>
      <w:r w:rsidR="00D432D4" w:rsidRPr="004D4A3A">
        <w:rPr>
          <w:rFonts w:ascii="Apfel Grotezk" w:hAnsi="Apfel Grotezk" w:cs="Arial"/>
          <w:color w:val="00435B"/>
        </w:rPr>
        <w:t>mo įrenginių</w:t>
      </w:r>
      <w:r w:rsidRPr="004D4A3A">
        <w:rPr>
          <w:rFonts w:ascii="Apfel Grotezk" w:hAnsi="Apfel Grotezk" w:cs="Arial"/>
          <w:color w:val="00435B"/>
        </w:rPr>
        <w:t xml:space="preserve"> </w:t>
      </w:r>
      <w:r w:rsidR="00800B03" w:rsidRPr="004D4A3A">
        <w:rPr>
          <w:rFonts w:ascii="Apfel Grotezk" w:hAnsi="Apfel Grotezk" w:cs="Arial"/>
          <w:color w:val="00435B"/>
        </w:rPr>
        <w:t xml:space="preserve">įrengimui, </w:t>
      </w:r>
      <w:r w:rsidRPr="004D4A3A">
        <w:rPr>
          <w:rFonts w:ascii="Apfel Grotezk" w:hAnsi="Apfel Grotezk" w:cs="Arial"/>
          <w:color w:val="00435B"/>
        </w:rPr>
        <w:t>n</w:t>
      </w:r>
      <w:r w:rsidR="00A51E36" w:rsidRPr="004D4A3A">
        <w:rPr>
          <w:rFonts w:ascii="Apfel Grotezk" w:hAnsi="Apfel Grotezk" w:cs="Arial"/>
          <w:color w:val="00435B"/>
        </w:rPr>
        <w:t>ėra su</w:t>
      </w:r>
      <w:r w:rsidR="00D432D4" w:rsidRPr="004D4A3A">
        <w:rPr>
          <w:rFonts w:ascii="Apfel Grotezk" w:hAnsi="Apfel Grotezk" w:cs="Arial"/>
          <w:color w:val="00435B"/>
        </w:rPr>
        <w:t>plan</w:t>
      </w:r>
      <w:r w:rsidR="00A51E36" w:rsidRPr="004D4A3A">
        <w:rPr>
          <w:rFonts w:ascii="Apfel Grotezk" w:hAnsi="Apfel Grotezk" w:cs="Arial"/>
          <w:color w:val="00435B"/>
        </w:rPr>
        <w:t>avusi</w:t>
      </w:r>
      <w:r w:rsidRPr="004D4A3A">
        <w:rPr>
          <w:rFonts w:ascii="Apfel Grotezk" w:hAnsi="Apfel Grotezk" w:cs="Arial"/>
          <w:color w:val="00435B"/>
        </w:rPr>
        <w:t>.</w:t>
      </w:r>
    </w:p>
    <w:p w14:paraId="1D4946A5" w14:textId="77777777" w:rsidR="009C5A91" w:rsidRPr="004D4A3A" w:rsidRDefault="009C5A91" w:rsidP="00345B7D">
      <w:pPr>
        <w:jc w:val="both"/>
        <w:rPr>
          <w:rFonts w:ascii="Apfel Grotezk" w:hAnsi="Apfel Grotezk" w:cs="Arial"/>
          <w:color w:val="00435B"/>
        </w:rPr>
      </w:pPr>
    </w:p>
    <w:p w14:paraId="294FB23B" w14:textId="6C4C4B82" w:rsidR="002B1438" w:rsidRPr="004D4A3A" w:rsidRDefault="005C573F" w:rsidP="005C573F">
      <w:pPr>
        <w:pStyle w:val="Antrat1"/>
        <w:rPr>
          <w:rFonts w:ascii="Apfel Grotezk" w:hAnsi="Apfel Grotezk" w:cs="Arial"/>
          <w:b/>
          <w:caps/>
          <w:color w:val="00435B"/>
          <w:sz w:val="24"/>
          <w:szCs w:val="24"/>
        </w:rPr>
      </w:pPr>
      <w:bookmarkStart w:id="5" w:name="_Toc195684653"/>
      <w:r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 xml:space="preserve">4. </w:t>
      </w:r>
      <w:r w:rsidR="002B1438" w:rsidRPr="004D4A3A">
        <w:rPr>
          <w:rFonts w:ascii="Apfel Grotezk" w:hAnsi="Apfel Grotezk" w:cs="Arial"/>
          <w:b/>
          <w:caps/>
          <w:color w:val="00435B"/>
          <w:sz w:val="24"/>
          <w:szCs w:val="24"/>
        </w:rPr>
        <w:t>Skatinamojo finansavimo poreikio vertinimas</w:t>
      </w:r>
      <w:bookmarkEnd w:id="5"/>
    </w:p>
    <w:p w14:paraId="08673E08" w14:textId="305EC81D" w:rsidR="001F565D" w:rsidRPr="004D4A3A" w:rsidRDefault="00062E5D" w:rsidP="005C573F">
      <w:pPr>
        <w:pStyle w:val="Antrat2"/>
        <w:ind w:left="284"/>
        <w:rPr>
          <w:rFonts w:ascii="Apfel Grotezk" w:hAnsi="Apfel Grotezk"/>
          <w:b/>
          <w:caps/>
          <w:color w:val="00435B"/>
          <w:sz w:val="24"/>
        </w:rPr>
      </w:pPr>
      <w:bookmarkStart w:id="6" w:name="_Toc195684654"/>
      <w:r w:rsidRPr="004D4A3A">
        <w:rPr>
          <w:rFonts w:ascii="Apfel Grotezk" w:hAnsi="Apfel Grotezk"/>
          <w:b/>
          <w:caps/>
          <w:color w:val="00435B"/>
          <w:sz w:val="24"/>
        </w:rPr>
        <w:t xml:space="preserve">4.1. </w:t>
      </w:r>
      <w:r w:rsidR="001F565D" w:rsidRPr="004D4A3A">
        <w:rPr>
          <w:rFonts w:ascii="Apfel Grotezk" w:hAnsi="Apfel Grotezk"/>
          <w:b/>
          <w:caps/>
          <w:color w:val="00435B"/>
          <w:sz w:val="24"/>
        </w:rPr>
        <w:t xml:space="preserve">Finansavimo trūkumo ir </w:t>
      </w:r>
      <w:r w:rsidR="00635F86" w:rsidRPr="004D4A3A">
        <w:rPr>
          <w:rFonts w:ascii="Apfel Grotezk" w:hAnsi="Apfel Grotezk"/>
          <w:b/>
          <w:caps/>
          <w:color w:val="00435B"/>
          <w:sz w:val="24"/>
        </w:rPr>
        <w:t>rinkos nepakankamumo priežasčių</w:t>
      </w:r>
      <w:r w:rsidR="001F565D" w:rsidRPr="004D4A3A">
        <w:rPr>
          <w:rFonts w:ascii="Apfel Grotezk" w:hAnsi="Apfel Grotezk"/>
          <w:b/>
          <w:caps/>
          <w:color w:val="00435B"/>
          <w:sz w:val="24"/>
        </w:rPr>
        <w:t xml:space="preserve"> nustatymas</w:t>
      </w:r>
      <w:bookmarkEnd w:id="6"/>
    </w:p>
    <w:p w14:paraId="0D70F092" w14:textId="1E909BAA" w:rsidR="00C74504" w:rsidRPr="004D4A3A" w:rsidRDefault="008D1654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Apibendrinus finansavimo paklausos ir pasiūlos analizės rezultatus</w:t>
      </w:r>
      <w:r w:rsidR="03EA7949" w:rsidRPr="004D4A3A">
        <w:rPr>
          <w:rFonts w:ascii="Apfel Grotezk" w:hAnsi="Apfel Grotezk" w:cs="Arial"/>
          <w:color w:val="00435B"/>
        </w:rPr>
        <w:t>,</w:t>
      </w:r>
      <w:r w:rsidR="00DE740E" w:rsidRPr="004D4A3A">
        <w:rPr>
          <w:rFonts w:ascii="Apfel Grotezk" w:hAnsi="Apfel Grotezk" w:cs="Arial"/>
          <w:color w:val="00435B"/>
        </w:rPr>
        <w:t xml:space="preserve"> galima teigti, kad </w:t>
      </w:r>
      <w:r w:rsidR="00CB0C02" w:rsidRPr="004D4A3A">
        <w:rPr>
          <w:rFonts w:ascii="Apfel Grotezk" w:hAnsi="Apfel Grotezk" w:cs="Arial"/>
          <w:color w:val="00435B"/>
        </w:rPr>
        <w:t xml:space="preserve">finansavimas </w:t>
      </w:r>
      <w:r w:rsidR="00800B03" w:rsidRPr="004D4A3A">
        <w:rPr>
          <w:rFonts w:ascii="Apfel Grotezk" w:hAnsi="Apfel Grotezk" w:cs="Arial"/>
          <w:color w:val="00435B"/>
        </w:rPr>
        <w:t>energijos kaupi</w:t>
      </w:r>
      <w:r w:rsidR="00E16667" w:rsidRPr="004D4A3A">
        <w:rPr>
          <w:rFonts w:ascii="Apfel Grotezk" w:hAnsi="Apfel Grotezk" w:cs="Arial"/>
          <w:color w:val="00435B"/>
        </w:rPr>
        <w:t>kliams</w:t>
      </w:r>
      <w:r w:rsidR="00B81BC1" w:rsidRPr="004D4A3A">
        <w:rPr>
          <w:rFonts w:ascii="Apfel Grotezk" w:hAnsi="Apfel Grotezk" w:cs="Arial"/>
          <w:color w:val="00435B"/>
        </w:rPr>
        <w:t xml:space="preserve"> yra</w:t>
      </w:r>
      <w:r w:rsidR="009577C6" w:rsidRPr="004D4A3A">
        <w:rPr>
          <w:rFonts w:ascii="Apfel Grotezk" w:hAnsi="Apfel Grotezk" w:cs="Arial"/>
          <w:color w:val="00435B"/>
        </w:rPr>
        <w:t xml:space="preserve"> ypač</w:t>
      </w:r>
      <w:r w:rsidR="00B81BC1" w:rsidRPr="004D4A3A">
        <w:rPr>
          <w:rFonts w:ascii="Apfel Grotezk" w:hAnsi="Apfel Grotezk" w:cs="Arial"/>
          <w:color w:val="00435B"/>
        </w:rPr>
        <w:t xml:space="preserve"> </w:t>
      </w:r>
      <w:r w:rsidR="00BB3A29" w:rsidRPr="004D4A3A">
        <w:rPr>
          <w:rFonts w:ascii="Apfel Grotezk" w:hAnsi="Apfel Grotezk" w:cs="Arial"/>
          <w:color w:val="00435B"/>
        </w:rPr>
        <w:t xml:space="preserve">aktualus </w:t>
      </w:r>
      <w:r w:rsidR="00B81BC1" w:rsidRPr="004D4A3A">
        <w:rPr>
          <w:rFonts w:ascii="Apfel Grotezk" w:hAnsi="Apfel Grotezk" w:cs="Arial"/>
          <w:color w:val="00435B"/>
        </w:rPr>
        <w:t xml:space="preserve">valstybės </w:t>
      </w:r>
      <w:r w:rsidR="00BB3A29" w:rsidRPr="004D4A3A">
        <w:rPr>
          <w:rFonts w:ascii="Apfel Grotezk" w:hAnsi="Apfel Grotezk" w:cs="Arial"/>
          <w:color w:val="00435B"/>
        </w:rPr>
        <w:t xml:space="preserve">strateginių tikslų atžvilgiu. </w:t>
      </w:r>
      <w:r w:rsidR="00BF392C" w:rsidRPr="004D4A3A">
        <w:rPr>
          <w:rFonts w:ascii="Apfel Grotezk" w:hAnsi="Apfel Grotezk" w:cs="Arial"/>
          <w:color w:val="00435B"/>
        </w:rPr>
        <w:t xml:space="preserve">Vertinimo metu </w:t>
      </w:r>
      <w:r w:rsidR="00D23CDF" w:rsidRPr="004D4A3A">
        <w:rPr>
          <w:rFonts w:ascii="Apfel Grotezk" w:hAnsi="Apfel Grotezk" w:cs="Arial"/>
          <w:color w:val="00435B"/>
        </w:rPr>
        <w:t>tokiems projektams</w:t>
      </w:r>
      <w:r w:rsidR="00BF392C" w:rsidRPr="004D4A3A">
        <w:rPr>
          <w:rFonts w:ascii="Apfel Grotezk" w:hAnsi="Apfel Grotezk" w:cs="Arial"/>
          <w:color w:val="00435B"/>
        </w:rPr>
        <w:t xml:space="preserve"> yra prieinamas tiek </w:t>
      </w:r>
      <w:proofErr w:type="spellStart"/>
      <w:r w:rsidR="00B974E1" w:rsidRPr="004D4A3A">
        <w:rPr>
          <w:rFonts w:ascii="Apfel Grotezk" w:hAnsi="Apfel Grotezk" w:cs="Arial"/>
          <w:color w:val="00435B"/>
        </w:rPr>
        <w:t>dotacinis</w:t>
      </w:r>
      <w:proofErr w:type="spellEnd"/>
      <w:r w:rsidR="00BF392C" w:rsidRPr="004D4A3A">
        <w:rPr>
          <w:rFonts w:ascii="Apfel Grotezk" w:hAnsi="Apfel Grotezk" w:cs="Arial"/>
          <w:color w:val="00435B"/>
        </w:rPr>
        <w:t xml:space="preserve">, tiek </w:t>
      </w:r>
      <w:r w:rsidR="49B34A52" w:rsidRPr="004D4A3A">
        <w:rPr>
          <w:rFonts w:ascii="Apfel Grotezk" w:hAnsi="Apfel Grotezk" w:cs="Arial"/>
          <w:color w:val="00435B"/>
        </w:rPr>
        <w:t>rinkos</w:t>
      </w:r>
      <w:r w:rsidR="00D23CDF" w:rsidRPr="004D4A3A">
        <w:rPr>
          <w:rFonts w:ascii="Apfel Grotezk" w:hAnsi="Apfel Grotezk" w:cs="Arial"/>
          <w:color w:val="00435B"/>
        </w:rPr>
        <w:t xml:space="preserve"> finansavimas. Tačiau galima išskirti sąlygas, kurioms esant</w:t>
      </w:r>
      <w:r w:rsidR="5CCF022E" w:rsidRPr="004D4A3A">
        <w:rPr>
          <w:rFonts w:ascii="Apfel Grotezk" w:hAnsi="Apfel Grotezk" w:cs="Arial"/>
          <w:color w:val="00435B"/>
        </w:rPr>
        <w:t>,</w:t>
      </w:r>
      <w:r w:rsidR="00D23CDF" w:rsidRPr="004D4A3A">
        <w:rPr>
          <w:rFonts w:ascii="Apfel Grotezk" w:hAnsi="Apfel Grotezk" w:cs="Arial"/>
          <w:color w:val="00435B"/>
        </w:rPr>
        <w:t xml:space="preserve"> </w:t>
      </w:r>
      <w:r w:rsidR="00AB0491" w:rsidRPr="004D4A3A">
        <w:rPr>
          <w:rFonts w:ascii="Apfel Grotezk" w:hAnsi="Apfel Grotezk" w:cs="Arial"/>
          <w:color w:val="00435B"/>
        </w:rPr>
        <w:t xml:space="preserve">finansavimas </w:t>
      </w:r>
      <w:r w:rsidR="007D6A20" w:rsidRPr="004D4A3A">
        <w:rPr>
          <w:rFonts w:ascii="Apfel Grotezk" w:hAnsi="Apfel Grotezk" w:cs="Arial"/>
          <w:color w:val="00435B"/>
        </w:rPr>
        <w:t xml:space="preserve">rinkos sąlygomis </w:t>
      </w:r>
      <w:r w:rsidR="00AB0491" w:rsidRPr="004D4A3A">
        <w:rPr>
          <w:rFonts w:ascii="Apfel Grotezk" w:hAnsi="Apfel Grotezk" w:cs="Arial"/>
          <w:color w:val="00435B"/>
        </w:rPr>
        <w:t>tampa ne</w:t>
      </w:r>
      <w:r w:rsidR="007D6A20" w:rsidRPr="004D4A3A">
        <w:rPr>
          <w:rFonts w:ascii="Apfel Grotezk" w:hAnsi="Apfel Grotezk" w:cs="Arial"/>
          <w:color w:val="00435B"/>
        </w:rPr>
        <w:t>optimalus</w:t>
      </w:r>
      <w:r w:rsidR="001B1878" w:rsidRPr="004D4A3A">
        <w:rPr>
          <w:rFonts w:ascii="Apfel Grotezk" w:hAnsi="Apfel Grotezk" w:cs="Arial"/>
          <w:color w:val="00435B"/>
        </w:rPr>
        <w:t>:</w:t>
      </w:r>
    </w:p>
    <w:p w14:paraId="6B744799" w14:textId="21ABF839" w:rsidR="009B2B06" w:rsidRPr="004D4A3A" w:rsidRDefault="00CC7BA5" w:rsidP="005C573F">
      <w:pPr>
        <w:pStyle w:val="Sraopastraipa"/>
        <w:numPr>
          <w:ilvl w:val="0"/>
          <w:numId w:val="3"/>
        </w:numPr>
        <w:ind w:left="1418" w:hanging="567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Didelė</w:t>
      </w:r>
      <w:r w:rsidR="1CE41F27" w:rsidRPr="004D4A3A">
        <w:rPr>
          <w:rFonts w:ascii="Apfel Grotezk" w:hAnsi="Apfel Grotezk" w:cs="Arial"/>
          <w:color w:val="00435B"/>
        </w:rPr>
        <w:t xml:space="preserve"> reikalaujamo</w:t>
      </w:r>
      <w:r w:rsidRPr="004D4A3A">
        <w:rPr>
          <w:rFonts w:ascii="Apfel Grotezk" w:hAnsi="Apfel Grotezk" w:cs="Arial"/>
          <w:color w:val="00435B"/>
        </w:rPr>
        <w:t xml:space="preserve"> nuosavo finansavimo dalis. Komercinių bankų sąlygose numatomas finansavimo intensyvumas </w:t>
      </w:r>
      <w:r w:rsidR="0079729D" w:rsidRPr="004D4A3A">
        <w:rPr>
          <w:rFonts w:ascii="Apfel Grotezk" w:hAnsi="Apfel Grotezk" w:cs="Arial"/>
          <w:color w:val="00435B"/>
        </w:rPr>
        <w:t xml:space="preserve">yra iki 50 proc. Tuo tarpu projektų </w:t>
      </w:r>
      <w:proofErr w:type="spellStart"/>
      <w:r w:rsidR="0079729D" w:rsidRPr="004D4A3A">
        <w:rPr>
          <w:rFonts w:ascii="Apfel Grotezk" w:hAnsi="Apfel Grotezk" w:cs="Arial"/>
          <w:color w:val="00435B"/>
        </w:rPr>
        <w:t>vystytojų</w:t>
      </w:r>
      <w:proofErr w:type="spellEnd"/>
      <w:r w:rsidR="0079729D" w:rsidRPr="004D4A3A">
        <w:rPr>
          <w:rFonts w:ascii="Apfel Grotezk" w:hAnsi="Apfel Grotezk" w:cs="Arial"/>
          <w:color w:val="00435B"/>
        </w:rPr>
        <w:t xml:space="preserve"> vertinimu, </w:t>
      </w:r>
      <w:r w:rsidR="003C5C9F" w:rsidRPr="004D4A3A">
        <w:rPr>
          <w:rFonts w:ascii="Apfel Grotezk" w:hAnsi="Apfel Grotezk" w:cs="Arial"/>
          <w:color w:val="00435B"/>
        </w:rPr>
        <w:t xml:space="preserve">kadangi projektų sumos yra </w:t>
      </w:r>
      <w:r w:rsidR="009C221E" w:rsidRPr="004D4A3A">
        <w:rPr>
          <w:rFonts w:ascii="Apfel Grotezk" w:hAnsi="Apfel Grotezk" w:cs="Arial"/>
          <w:color w:val="00435B"/>
        </w:rPr>
        <w:t xml:space="preserve">santykinai didelės, </w:t>
      </w:r>
      <w:r w:rsidR="00077A2C" w:rsidRPr="004D4A3A">
        <w:rPr>
          <w:rFonts w:ascii="Apfel Grotezk" w:hAnsi="Apfel Grotezk" w:cs="Arial"/>
          <w:color w:val="00435B"/>
        </w:rPr>
        <w:t>nuosavomis lėšomis jie gali dengti 20-30 proc. projekto išlaidų</w:t>
      </w:r>
      <w:r w:rsidR="003C5C9F" w:rsidRPr="004D4A3A">
        <w:rPr>
          <w:rFonts w:ascii="Apfel Grotezk" w:hAnsi="Apfel Grotezk" w:cs="Arial"/>
          <w:color w:val="00435B"/>
        </w:rPr>
        <w:t xml:space="preserve">. </w:t>
      </w:r>
      <w:r w:rsidR="00605976" w:rsidRPr="004D4A3A">
        <w:rPr>
          <w:rFonts w:ascii="Apfel Grotezk" w:hAnsi="Apfel Grotezk" w:cs="Arial"/>
          <w:color w:val="00435B"/>
        </w:rPr>
        <w:t xml:space="preserve">Gavus APVA </w:t>
      </w:r>
      <w:r w:rsidR="001022A8" w:rsidRPr="004D4A3A">
        <w:rPr>
          <w:rFonts w:ascii="Apfel Grotezk" w:hAnsi="Apfel Grotezk" w:cs="Arial"/>
          <w:color w:val="00435B"/>
        </w:rPr>
        <w:t>dotaciją</w:t>
      </w:r>
      <w:r w:rsidR="00605976" w:rsidRPr="004D4A3A">
        <w:rPr>
          <w:rFonts w:ascii="Apfel Grotezk" w:hAnsi="Apfel Grotezk" w:cs="Arial"/>
          <w:color w:val="00435B"/>
        </w:rPr>
        <w:t xml:space="preserve"> ir derinant ją su maksimaliu įmanomu bankinio finansavimo intensyvumu, verslai gali pasiekti norimą 80 proc. </w:t>
      </w:r>
      <w:r w:rsidR="6D6BE1C4" w:rsidRPr="004D4A3A">
        <w:rPr>
          <w:rFonts w:ascii="Apfel Grotezk" w:hAnsi="Apfel Grotezk" w:cs="Arial"/>
          <w:color w:val="00435B"/>
        </w:rPr>
        <w:t>finansavimo</w:t>
      </w:r>
      <w:r w:rsidR="00605976" w:rsidRPr="004D4A3A">
        <w:rPr>
          <w:rFonts w:ascii="Apfel Grotezk" w:hAnsi="Apfel Grotezk" w:cs="Arial"/>
          <w:color w:val="00435B"/>
        </w:rPr>
        <w:t xml:space="preserve"> intensyvumą.</w:t>
      </w:r>
      <w:r w:rsidR="00801EC9" w:rsidRPr="004D4A3A">
        <w:rPr>
          <w:rFonts w:ascii="Apfel Grotezk" w:hAnsi="Apfel Grotezk" w:cs="Arial"/>
          <w:color w:val="00435B"/>
        </w:rPr>
        <w:t xml:space="preserve"> </w:t>
      </w:r>
    </w:p>
    <w:p w14:paraId="259F3E8E" w14:textId="0F527CC5" w:rsidR="009C221E" w:rsidRPr="004D4A3A" w:rsidRDefault="00730B5D" w:rsidP="005C573F">
      <w:pPr>
        <w:pStyle w:val="Sraopastraipa"/>
        <w:numPr>
          <w:ilvl w:val="0"/>
          <w:numId w:val="3"/>
        </w:numPr>
        <w:ind w:left="1418" w:hanging="567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Bankų skolinimo limitai. </w:t>
      </w:r>
      <w:r w:rsidR="002402AD" w:rsidRPr="004D4A3A">
        <w:rPr>
          <w:rFonts w:ascii="Apfel Grotezk" w:hAnsi="Apfel Grotezk" w:cs="Arial"/>
          <w:color w:val="00435B"/>
        </w:rPr>
        <w:t>Verslo atstovai</w:t>
      </w:r>
      <w:r w:rsidR="002F12D0" w:rsidRPr="004D4A3A">
        <w:rPr>
          <w:rFonts w:ascii="Apfel Grotezk" w:hAnsi="Apfel Grotezk" w:cs="Arial"/>
          <w:color w:val="00435B"/>
        </w:rPr>
        <w:t xml:space="preserve"> ir </w:t>
      </w:r>
      <w:r w:rsidR="002402AD" w:rsidRPr="004D4A3A">
        <w:rPr>
          <w:rFonts w:ascii="Apfel Grotezk" w:hAnsi="Apfel Grotezk" w:cs="Arial"/>
          <w:color w:val="00435B"/>
        </w:rPr>
        <w:t xml:space="preserve">ekspertai interviu metu pastebėjo, </w:t>
      </w:r>
      <w:r w:rsidR="00F20AED" w:rsidRPr="004D4A3A">
        <w:rPr>
          <w:rFonts w:ascii="Apfel Grotezk" w:hAnsi="Apfel Grotezk" w:cs="Arial"/>
          <w:color w:val="00435B"/>
        </w:rPr>
        <w:t>kad d</w:t>
      </w:r>
      <w:r w:rsidR="002402AD" w:rsidRPr="004D4A3A">
        <w:rPr>
          <w:rFonts w:ascii="Apfel Grotezk" w:hAnsi="Apfel Grotezk" w:cs="Arial"/>
          <w:color w:val="00435B"/>
        </w:rPr>
        <w:t>idelės galios projektų atveju</w:t>
      </w:r>
      <w:r w:rsidR="003E2F27" w:rsidRPr="004D4A3A">
        <w:rPr>
          <w:rFonts w:ascii="Apfel Grotezk" w:hAnsi="Apfel Grotezk" w:cs="Arial"/>
          <w:color w:val="00435B"/>
        </w:rPr>
        <w:t xml:space="preserve">, </w:t>
      </w:r>
      <w:proofErr w:type="spellStart"/>
      <w:r w:rsidR="003E2F27" w:rsidRPr="004D4A3A">
        <w:rPr>
          <w:rFonts w:ascii="Apfel Grotezk" w:hAnsi="Apfel Grotezk" w:cs="Arial"/>
          <w:color w:val="00435B"/>
        </w:rPr>
        <w:t>vystytojai</w:t>
      </w:r>
      <w:proofErr w:type="spellEnd"/>
      <w:r w:rsidR="003E2F27" w:rsidRPr="004D4A3A">
        <w:rPr>
          <w:rFonts w:ascii="Apfel Grotezk" w:hAnsi="Apfel Grotezk" w:cs="Arial"/>
          <w:color w:val="00435B"/>
        </w:rPr>
        <w:t xml:space="preserve"> </w:t>
      </w:r>
      <w:r w:rsidR="000D16EE" w:rsidRPr="004D4A3A">
        <w:rPr>
          <w:rFonts w:ascii="Apfel Grotezk" w:hAnsi="Apfel Grotezk" w:cs="Arial"/>
          <w:color w:val="00435B"/>
        </w:rPr>
        <w:t xml:space="preserve">atsiduria situacijose, kai </w:t>
      </w:r>
      <w:r w:rsidR="007F2A2D" w:rsidRPr="004D4A3A">
        <w:rPr>
          <w:rFonts w:ascii="Apfel Grotezk" w:hAnsi="Apfel Grotezk" w:cs="Arial"/>
          <w:color w:val="00435B"/>
        </w:rPr>
        <w:t>prašomos paskolos dydis viršija finansų įstaigos paskolos</w:t>
      </w:r>
      <w:r w:rsidR="00F70527" w:rsidRPr="004D4A3A">
        <w:rPr>
          <w:rFonts w:ascii="Apfel Grotezk" w:hAnsi="Apfel Grotezk" w:cs="Arial"/>
          <w:color w:val="00435B"/>
        </w:rPr>
        <w:t xml:space="preserve"> dydžio</w:t>
      </w:r>
      <w:r w:rsidR="002F12D0" w:rsidRPr="004D4A3A">
        <w:rPr>
          <w:rFonts w:ascii="Apfel Grotezk" w:hAnsi="Apfel Grotezk" w:cs="Arial"/>
          <w:color w:val="00435B"/>
        </w:rPr>
        <w:t xml:space="preserve"> </w:t>
      </w:r>
      <w:r w:rsidR="007F2A2D" w:rsidRPr="004D4A3A">
        <w:rPr>
          <w:rFonts w:ascii="Apfel Grotezk" w:hAnsi="Apfel Grotezk" w:cs="Arial"/>
          <w:color w:val="00435B"/>
        </w:rPr>
        <w:t>limitą</w:t>
      </w:r>
      <w:r w:rsidR="00D175A0" w:rsidRPr="004D4A3A">
        <w:rPr>
          <w:rFonts w:ascii="Apfel Grotezk" w:hAnsi="Apfel Grotezk" w:cs="Arial"/>
          <w:color w:val="00435B"/>
        </w:rPr>
        <w:t>. T</w:t>
      </w:r>
      <w:r w:rsidR="002F12D0" w:rsidRPr="004D4A3A">
        <w:rPr>
          <w:rFonts w:ascii="Apfel Grotezk" w:hAnsi="Apfel Grotezk" w:cs="Arial"/>
          <w:color w:val="00435B"/>
        </w:rPr>
        <w:t>odėl projekt</w:t>
      </w:r>
      <w:r w:rsidR="00605976" w:rsidRPr="004D4A3A">
        <w:rPr>
          <w:rFonts w:ascii="Apfel Grotezk" w:hAnsi="Apfel Grotezk" w:cs="Arial"/>
          <w:color w:val="00435B"/>
        </w:rPr>
        <w:t xml:space="preserve">o finansavimo paskolomis intensyvumas </w:t>
      </w:r>
      <w:r w:rsidR="00EE3F61" w:rsidRPr="004D4A3A">
        <w:rPr>
          <w:rFonts w:ascii="Apfel Grotezk" w:hAnsi="Apfel Grotezk" w:cs="Arial"/>
          <w:color w:val="00435B"/>
        </w:rPr>
        <w:t>būna</w:t>
      </w:r>
      <w:r w:rsidR="00605976" w:rsidRPr="004D4A3A">
        <w:rPr>
          <w:rFonts w:ascii="Apfel Grotezk" w:hAnsi="Apfel Grotezk" w:cs="Arial"/>
          <w:color w:val="00435B"/>
        </w:rPr>
        <w:t xml:space="preserve"> mažesnis nei 50 proc. Tad</w:t>
      </w:r>
      <w:r w:rsidR="235F7DF8" w:rsidRPr="004D4A3A">
        <w:rPr>
          <w:rFonts w:ascii="Apfel Grotezk" w:hAnsi="Apfel Grotezk" w:cs="Arial"/>
          <w:color w:val="00435B"/>
        </w:rPr>
        <w:t>,</w:t>
      </w:r>
      <w:r w:rsidR="00605976" w:rsidRPr="004D4A3A">
        <w:rPr>
          <w:rFonts w:ascii="Apfel Grotezk" w:hAnsi="Apfel Grotezk" w:cs="Arial"/>
          <w:color w:val="00435B"/>
        </w:rPr>
        <w:t xml:space="preserve"> net ir g</w:t>
      </w:r>
      <w:r w:rsidR="009C221E" w:rsidRPr="004D4A3A">
        <w:rPr>
          <w:rFonts w:ascii="Apfel Grotezk" w:hAnsi="Apfel Grotezk" w:cs="Arial"/>
          <w:color w:val="00435B"/>
        </w:rPr>
        <w:t xml:space="preserve">avus APVA paramą ir </w:t>
      </w:r>
      <w:r w:rsidRPr="004D4A3A">
        <w:rPr>
          <w:rFonts w:ascii="Apfel Grotezk" w:hAnsi="Apfel Grotezk" w:cs="Arial"/>
          <w:color w:val="00435B"/>
        </w:rPr>
        <w:t xml:space="preserve">derinant ją su paskola iš komercinio banko, </w:t>
      </w:r>
      <w:r w:rsidR="00C65F73" w:rsidRPr="004D4A3A">
        <w:rPr>
          <w:rFonts w:ascii="Apfel Grotezk" w:hAnsi="Apfel Grotezk" w:cs="Arial"/>
          <w:color w:val="00435B"/>
        </w:rPr>
        <w:t xml:space="preserve">norimo </w:t>
      </w:r>
      <w:r w:rsidR="00605976" w:rsidRPr="004D4A3A">
        <w:rPr>
          <w:rFonts w:ascii="Apfel Grotezk" w:hAnsi="Apfel Grotezk" w:cs="Arial"/>
          <w:color w:val="00435B"/>
        </w:rPr>
        <w:t xml:space="preserve">80 proc. finansavimo intensyvumo </w:t>
      </w:r>
      <w:r w:rsidR="00EE3F61" w:rsidRPr="004D4A3A">
        <w:rPr>
          <w:rFonts w:ascii="Apfel Grotezk" w:hAnsi="Apfel Grotezk" w:cs="Arial"/>
          <w:color w:val="00435B"/>
        </w:rPr>
        <w:t xml:space="preserve">dalis projektų </w:t>
      </w:r>
      <w:proofErr w:type="spellStart"/>
      <w:r w:rsidR="00EE3F61" w:rsidRPr="004D4A3A">
        <w:rPr>
          <w:rFonts w:ascii="Apfel Grotezk" w:hAnsi="Apfel Grotezk" w:cs="Arial"/>
          <w:color w:val="00435B"/>
        </w:rPr>
        <w:t>vystytojų</w:t>
      </w:r>
      <w:proofErr w:type="spellEnd"/>
      <w:r w:rsidR="00EE3F61" w:rsidRPr="004D4A3A">
        <w:rPr>
          <w:rFonts w:ascii="Apfel Grotezk" w:hAnsi="Apfel Grotezk" w:cs="Arial"/>
          <w:color w:val="00435B"/>
        </w:rPr>
        <w:t xml:space="preserve"> </w:t>
      </w:r>
      <w:r w:rsidR="00605976" w:rsidRPr="004D4A3A">
        <w:rPr>
          <w:rFonts w:ascii="Apfel Grotezk" w:hAnsi="Apfel Grotezk" w:cs="Arial"/>
          <w:color w:val="00435B"/>
        </w:rPr>
        <w:t>nepasiek</w:t>
      </w:r>
      <w:r w:rsidR="00EE3F61" w:rsidRPr="004D4A3A">
        <w:rPr>
          <w:rFonts w:ascii="Apfel Grotezk" w:hAnsi="Apfel Grotezk" w:cs="Arial"/>
          <w:color w:val="00435B"/>
        </w:rPr>
        <w:t>s</w:t>
      </w:r>
      <w:r w:rsidR="00605976" w:rsidRPr="004D4A3A">
        <w:rPr>
          <w:rFonts w:ascii="Apfel Grotezk" w:hAnsi="Apfel Grotezk" w:cs="Arial"/>
          <w:color w:val="00435B"/>
        </w:rPr>
        <w:t>.</w:t>
      </w:r>
    </w:p>
    <w:p w14:paraId="10A69E37" w14:textId="2C603885" w:rsidR="00DF3880" w:rsidRPr="004D4A3A" w:rsidRDefault="2E47770E" w:rsidP="005C573F">
      <w:pPr>
        <w:pStyle w:val="Sraopastraipa"/>
        <w:numPr>
          <w:ilvl w:val="0"/>
          <w:numId w:val="3"/>
        </w:numPr>
        <w:ind w:left="1418" w:hanging="567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Užstato</w:t>
      </w:r>
      <w:r w:rsidR="00DF3880" w:rsidRPr="004D4A3A">
        <w:rPr>
          <w:rFonts w:ascii="Apfel Grotezk" w:hAnsi="Apfel Grotezk" w:cs="Arial"/>
          <w:color w:val="00435B"/>
        </w:rPr>
        <w:t xml:space="preserve"> arba laidavimo reikalavimas. Kadangi </w:t>
      </w:r>
      <w:r w:rsidR="00CF738B" w:rsidRPr="004D4A3A">
        <w:rPr>
          <w:rFonts w:ascii="Apfel Grotezk" w:hAnsi="Apfel Grotezk" w:cs="Arial"/>
          <w:color w:val="00435B"/>
        </w:rPr>
        <w:t>energijos kaupi</w:t>
      </w:r>
      <w:r w:rsidR="009D07A5" w:rsidRPr="004D4A3A">
        <w:rPr>
          <w:rFonts w:ascii="Apfel Grotezk" w:hAnsi="Apfel Grotezk" w:cs="Arial"/>
          <w:color w:val="00435B"/>
        </w:rPr>
        <w:t>klių</w:t>
      </w:r>
      <w:r w:rsidR="00DF3880" w:rsidRPr="004D4A3A">
        <w:rPr>
          <w:rFonts w:ascii="Apfel Grotezk" w:hAnsi="Apfel Grotezk" w:cs="Arial"/>
          <w:color w:val="00435B"/>
        </w:rPr>
        <w:t xml:space="preserve"> </w:t>
      </w:r>
      <w:r w:rsidR="00CF738B" w:rsidRPr="004D4A3A">
        <w:rPr>
          <w:rFonts w:ascii="Apfel Grotezk" w:hAnsi="Apfel Grotezk" w:cs="Arial"/>
          <w:color w:val="00435B"/>
        </w:rPr>
        <w:t xml:space="preserve">įrengimo </w:t>
      </w:r>
      <w:r w:rsidR="00DF3880" w:rsidRPr="004D4A3A">
        <w:rPr>
          <w:rFonts w:ascii="Apfel Grotezk" w:hAnsi="Apfel Grotezk" w:cs="Arial"/>
          <w:color w:val="00435B"/>
        </w:rPr>
        <w:t xml:space="preserve">projektų rizikingumas laikomas </w:t>
      </w:r>
      <w:r w:rsidR="00CF738B" w:rsidRPr="004D4A3A">
        <w:rPr>
          <w:rFonts w:ascii="Apfel Grotezk" w:hAnsi="Apfel Grotezk" w:cs="Arial"/>
          <w:color w:val="00435B"/>
        </w:rPr>
        <w:t>didesniu</w:t>
      </w:r>
      <w:r w:rsidR="007B5608" w:rsidRPr="004D4A3A">
        <w:rPr>
          <w:rFonts w:ascii="Apfel Grotezk" w:hAnsi="Apfel Grotezk" w:cs="Arial"/>
          <w:color w:val="00435B"/>
        </w:rPr>
        <w:t>, tiek dėl sunkiau prognozuojamų pajamų, tiek dėl juos vystančių įmonių specifikos (jaunos, mažos</w:t>
      </w:r>
      <w:r w:rsidR="73CD8DF6" w:rsidRPr="004D4A3A">
        <w:rPr>
          <w:rFonts w:ascii="Apfel Grotezk" w:hAnsi="Apfel Grotezk" w:cs="Arial"/>
          <w:color w:val="00435B"/>
        </w:rPr>
        <w:t xml:space="preserve"> </w:t>
      </w:r>
      <w:r w:rsidR="23A4A14B" w:rsidRPr="004D4A3A">
        <w:rPr>
          <w:rFonts w:ascii="Apfel Grotezk" w:hAnsi="Apfel Grotezk" w:cs="Arial"/>
          <w:color w:val="00435B"/>
        </w:rPr>
        <w:t>įmonės</w:t>
      </w:r>
      <w:r w:rsidR="007B5608" w:rsidRPr="004D4A3A">
        <w:rPr>
          <w:rFonts w:ascii="Apfel Grotezk" w:hAnsi="Apfel Grotezk" w:cs="Arial"/>
          <w:color w:val="00435B"/>
        </w:rPr>
        <w:t>, sukurtos projekto vystymui)</w:t>
      </w:r>
      <w:r w:rsidR="009838F8" w:rsidRPr="004D4A3A">
        <w:rPr>
          <w:rFonts w:ascii="Apfel Grotezk" w:hAnsi="Apfel Grotezk" w:cs="Arial"/>
          <w:color w:val="00435B"/>
        </w:rPr>
        <w:t xml:space="preserve">, kai kurie finansuotojai reikalauja </w:t>
      </w:r>
      <w:r w:rsidR="00EF486E" w:rsidRPr="004D4A3A">
        <w:rPr>
          <w:rFonts w:ascii="Apfel Grotezk" w:hAnsi="Apfel Grotezk" w:cs="Arial"/>
          <w:color w:val="00435B"/>
        </w:rPr>
        <w:t xml:space="preserve">užstato arba laidavimo. Ne visi </w:t>
      </w:r>
      <w:proofErr w:type="spellStart"/>
      <w:r w:rsidR="33C82095" w:rsidRPr="004D4A3A">
        <w:rPr>
          <w:rFonts w:ascii="Apfel Grotezk" w:hAnsi="Apfel Grotezk" w:cs="Arial"/>
          <w:color w:val="00435B"/>
        </w:rPr>
        <w:t>vystytojai</w:t>
      </w:r>
      <w:proofErr w:type="spellEnd"/>
      <w:r w:rsidR="00EF486E" w:rsidRPr="004D4A3A">
        <w:rPr>
          <w:rFonts w:ascii="Apfel Grotezk" w:hAnsi="Apfel Grotezk" w:cs="Arial"/>
          <w:color w:val="00435B"/>
        </w:rPr>
        <w:t xml:space="preserve"> </w:t>
      </w:r>
      <w:r w:rsidR="45316C22" w:rsidRPr="004D4A3A">
        <w:rPr>
          <w:rFonts w:ascii="Apfel Grotezk" w:hAnsi="Apfel Grotezk" w:cs="Arial"/>
          <w:color w:val="00435B"/>
        </w:rPr>
        <w:t>juos</w:t>
      </w:r>
      <w:r w:rsidR="00EF486E" w:rsidRPr="004D4A3A">
        <w:rPr>
          <w:rFonts w:ascii="Apfel Grotezk" w:hAnsi="Apfel Grotezk" w:cs="Arial"/>
          <w:color w:val="00435B"/>
        </w:rPr>
        <w:t xml:space="preserve"> gali pateikti.</w:t>
      </w:r>
    </w:p>
    <w:p w14:paraId="4C65F335" w14:textId="0A9449DB" w:rsidR="009C4C13" w:rsidRPr="004D4A3A" w:rsidRDefault="009C4C13" w:rsidP="005C573F">
      <w:pPr>
        <w:pStyle w:val="Sraopastraipa"/>
        <w:numPr>
          <w:ilvl w:val="0"/>
          <w:numId w:val="3"/>
        </w:numPr>
        <w:ind w:left="1418" w:hanging="567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Didelės apimties projektams</w:t>
      </w:r>
      <w:r w:rsidR="00D47228" w:rsidRPr="004D4A3A">
        <w:rPr>
          <w:rFonts w:ascii="Apfel Grotezk" w:hAnsi="Apfel Grotezk" w:cs="Arial"/>
          <w:color w:val="00435B"/>
        </w:rPr>
        <w:t xml:space="preserve">, kurių planuojama įrengti galia yra virš 150 MW, finansavimas rinkoje </w:t>
      </w:r>
      <w:r w:rsidR="00467AB2" w:rsidRPr="004D4A3A">
        <w:rPr>
          <w:rFonts w:ascii="Apfel Grotezk" w:hAnsi="Apfel Grotezk" w:cs="Arial"/>
          <w:color w:val="00435B"/>
        </w:rPr>
        <w:t xml:space="preserve">dar sunkiau </w:t>
      </w:r>
      <w:r w:rsidR="0014281B" w:rsidRPr="004D4A3A">
        <w:rPr>
          <w:rFonts w:ascii="Apfel Grotezk" w:hAnsi="Apfel Grotezk" w:cs="Arial"/>
          <w:color w:val="00435B"/>
        </w:rPr>
        <w:t>prieinamas</w:t>
      </w:r>
      <w:r w:rsidR="00334C25" w:rsidRPr="004D4A3A">
        <w:rPr>
          <w:rFonts w:ascii="Apfel Grotezk" w:hAnsi="Apfel Grotezk" w:cs="Arial"/>
          <w:color w:val="00435B"/>
        </w:rPr>
        <w:t xml:space="preserve">, nes APVA parama jiems neteikiama, o </w:t>
      </w:r>
      <w:r w:rsidR="007A4497" w:rsidRPr="004D4A3A">
        <w:rPr>
          <w:rFonts w:ascii="Apfel Grotezk" w:hAnsi="Apfel Grotezk" w:cs="Arial"/>
          <w:color w:val="00435B"/>
        </w:rPr>
        <w:t>paskol</w:t>
      </w:r>
      <w:r w:rsidR="004B258B" w:rsidRPr="004D4A3A">
        <w:rPr>
          <w:rFonts w:ascii="Apfel Grotezk" w:hAnsi="Apfel Grotezk" w:cs="Arial"/>
          <w:color w:val="00435B"/>
        </w:rPr>
        <w:t>a</w:t>
      </w:r>
      <w:r w:rsidR="007A4497" w:rsidRPr="004D4A3A">
        <w:rPr>
          <w:rFonts w:ascii="Apfel Grotezk" w:hAnsi="Apfel Grotezk" w:cs="Arial"/>
          <w:color w:val="00435B"/>
        </w:rPr>
        <w:t>s teikiančios ins</w:t>
      </w:r>
      <w:r w:rsidR="0092522C" w:rsidRPr="004D4A3A">
        <w:rPr>
          <w:rFonts w:ascii="Apfel Grotezk" w:hAnsi="Apfel Grotezk" w:cs="Arial"/>
          <w:color w:val="00435B"/>
        </w:rPr>
        <w:t>t</w:t>
      </w:r>
      <w:r w:rsidR="007A4497" w:rsidRPr="004D4A3A">
        <w:rPr>
          <w:rFonts w:ascii="Apfel Grotezk" w:hAnsi="Apfel Grotezk" w:cs="Arial"/>
          <w:color w:val="00435B"/>
        </w:rPr>
        <w:t xml:space="preserve">itucijos yra per mažos, kad galėtų </w:t>
      </w:r>
      <w:r w:rsidR="008D6CD0" w:rsidRPr="004D4A3A">
        <w:rPr>
          <w:rFonts w:ascii="Apfel Grotezk" w:hAnsi="Apfel Grotezk" w:cs="Arial"/>
          <w:color w:val="00435B"/>
        </w:rPr>
        <w:t>vienos</w:t>
      </w:r>
      <w:r w:rsidR="007A4497" w:rsidRPr="004D4A3A">
        <w:rPr>
          <w:rFonts w:ascii="Apfel Grotezk" w:hAnsi="Apfel Grotezk" w:cs="Arial"/>
          <w:color w:val="00435B"/>
        </w:rPr>
        <w:t xml:space="preserve"> finansuoti </w:t>
      </w:r>
      <w:r w:rsidR="00467AB2" w:rsidRPr="004D4A3A">
        <w:rPr>
          <w:rFonts w:ascii="Apfel Grotezk" w:hAnsi="Apfel Grotezk" w:cs="Arial"/>
          <w:color w:val="00435B"/>
        </w:rPr>
        <w:t>bent 50 proc. projekto vertės</w:t>
      </w:r>
      <w:r w:rsidR="007A4497" w:rsidRPr="004D4A3A">
        <w:rPr>
          <w:rFonts w:ascii="Apfel Grotezk" w:hAnsi="Apfel Grotezk" w:cs="Arial"/>
          <w:color w:val="00435B"/>
        </w:rPr>
        <w:t>.</w:t>
      </w:r>
    </w:p>
    <w:p w14:paraId="32628A89" w14:textId="205FB10D" w:rsidR="00BE3064" w:rsidRPr="004D4A3A" w:rsidRDefault="00BE3064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lastRenderedPageBreak/>
        <w:t>Atsižvelgiant į išvard</w:t>
      </w:r>
      <w:r w:rsidR="36EC83CA" w:rsidRPr="004D4A3A">
        <w:rPr>
          <w:rFonts w:ascii="Apfel Grotezk" w:hAnsi="Apfel Grotezk" w:cs="Arial"/>
          <w:color w:val="00435B"/>
        </w:rPr>
        <w:t>y</w:t>
      </w:r>
      <w:r w:rsidRPr="004D4A3A">
        <w:rPr>
          <w:rFonts w:ascii="Apfel Grotezk" w:hAnsi="Apfel Grotezk" w:cs="Arial"/>
          <w:color w:val="00435B"/>
        </w:rPr>
        <w:t xml:space="preserve">tas rinkos </w:t>
      </w:r>
      <w:proofErr w:type="spellStart"/>
      <w:r w:rsidRPr="004D4A3A">
        <w:rPr>
          <w:rFonts w:ascii="Apfel Grotezk" w:hAnsi="Apfel Grotezk" w:cs="Arial"/>
          <w:color w:val="00435B"/>
        </w:rPr>
        <w:t>ne</w:t>
      </w:r>
      <w:r w:rsidR="00884D3C" w:rsidRPr="004D4A3A">
        <w:rPr>
          <w:rFonts w:ascii="Apfel Grotezk" w:hAnsi="Apfel Grotezk" w:cs="Arial"/>
          <w:color w:val="00435B"/>
        </w:rPr>
        <w:t>optimalum</w:t>
      </w:r>
      <w:r w:rsidRPr="004D4A3A">
        <w:rPr>
          <w:rFonts w:ascii="Apfel Grotezk" w:hAnsi="Apfel Grotezk" w:cs="Arial"/>
          <w:color w:val="00435B"/>
        </w:rPr>
        <w:t>o</w:t>
      </w:r>
      <w:proofErr w:type="spellEnd"/>
      <w:r w:rsidRPr="004D4A3A">
        <w:rPr>
          <w:rFonts w:ascii="Apfel Grotezk" w:hAnsi="Apfel Grotezk" w:cs="Arial"/>
          <w:color w:val="00435B"/>
        </w:rPr>
        <w:t xml:space="preserve"> priežastis</w:t>
      </w:r>
      <w:r w:rsidR="006E3646" w:rsidRPr="004D4A3A">
        <w:rPr>
          <w:rFonts w:ascii="Apfel Grotezk" w:hAnsi="Apfel Grotezk" w:cs="Arial"/>
          <w:color w:val="00435B"/>
        </w:rPr>
        <w:t xml:space="preserve"> </w:t>
      </w:r>
      <w:r w:rsidR="7AD80683" w:rsidRPr="004D4A3A">
        <w:rPr>
          <w:rFonts w:ascii="Apfel Grotezk" w:hAnsi="Apfel Grotezk" w:cs="Arial"/>
          <w:color w:val="00435B"/>
        </w:rPr>
        <w:t>ir</w:t>
      </w:r>
      <w:r w:rsidR="006E3646" w:rsidRPr="004D4A3A">
        <w:rPr>
          <w:rFonts w:ascii="Apfel Grotezk" w:hAnsi="Apfel Grotezk" w:cs="Arial"/>
          <w:color w:val="00435B"/>
        </w:rPr>
        <w:t xml:space="preserve"> įvertinus numatomą investicijų paklausą</w:t>
      </w:r>
      <w:r w:rsidR="006E48B2" w:rsidRPr="004D4A3A">
        <w:rPr>
          <w:rFonts w:ascii="Apfel Grotezk" w:hAnsi="Apfel Grotezk" w:cs="Arial"/>
          <w:color w:val="00435B"/>
        </w:rPr>
        <w:t xml:space="preserve">, atliktas finansavimo trūkumo vertinimas. </w:t>
      </w:r>
      <w:r w:rsidR="00F61D53" w:rsidRPr="004D4A3A">
        <w:rPr>
          <w:rFonts w:ascii="Apfel Grotezk" w:hAnsi="Apfel Grotezk" w:cs="Arial"/>
          <w:color w:val="00435B"/>
        </w:rPr>
        <w:t xml:space="preserve">Jis paremtas prielaidomis: (1) </w:t>
      </w:r>
      <w:r w:rsidR="004B258B" w:rsidRPr="004D4A3A">
        <w:rPr>
          <w:rFonts w:ascii="Apfel Grotezk" w:hAnsi="Apfel Grotezk" w:cs="Arial"/>
          <w:color w:val="00435B"/>
        </w:rPr>
        <w:t>energijos kaupi</w:t>
      </w:r>
      <w:r w:rsidR="00B52585" w:rsidRPr="004D4A3A">
        <w:rPr>
          <w:rFonts w:ascii="Apfel Grotezk" w:hAnsi="Apfel Grotezk" w:cs="Arial"/>
          <w:color w:val="00435B"/>
        </w:rPr>
        <w:t>kli</w:t>
      </w:r>
      <w:r w:rsidR="00EA6D76" w:rsidRPr="004D4A3A">
        <w:rPr>
          <w:rFonts w:ascii="Apfel Grotezk" w:hAnsi="Apfel Grotezk" w:cs="Arial"/>
          <w:color w:val="00435B"/>
        </w:rPr>
        <w:t>ų</w:t>
      </w:r>
      <w:r w:rsidR="00F61D53" w:rsidRPr="004D4A3A">
        <w:rPr>
          <w:rFonts w:ascii="Apfel Grotezk" w:hAnsi="Apfel Grotezk" w:cs="Arial"/>
          <w:color w:val="00435B"/>
        </w:rPr>
        <w:t xml:space="preserve"> įrengimo projektams bus skirta pusė APVA numatyt</w:t>
      </w:r>
      <w:r w:rsidR="00EA6D76" w:rsidRPr="004D4A3A">
        <w:rPr>
          <w:rFonts w:ascii="Apfel Grotezk" w:hAnsi="Apfel Grotezk" w:cs="Arial"/>
          <w:color w:val="00435B"/>
        </w:rPr>
        <w:t xml:space="preserve">os </w:t>
      </w:r>
      <w:r w:rsidR="00BA1BCB" w:rsidRPr="004D4A3A">
        <w:rPr>
          <w:rFonts w:ascii="Apfel Grotezk" w:hAnsi="Apfel Grotezk" w:cs="Arial"/>
          <w:color w:val="00435B"/>
        </w:rPr>
        <w:t xml:space="preserve">dotacijų </w:t>
      </w:r>
      <w:r w:rsidR="5040F750" w:rsidRPr="004D4A3A">
        <w:rPr>
          <w:rFonts w:ascii="Apfel Grotezk" w:hAnsi="Apfel Grotezk" w:cs="Arial"/>
          <w:color w:val="00435B"/>
        </w:rPr>
        <w:t>sumos</w:t>
      </w:r>
      <w:r w:rsidR="00E822EE" w:rsidRPr="004D4A3A">
        <w:rPr>
          <w:rFonts w:ascii="Apfel Grotezk" w:hAnsi="Apfel Grotezk" w:cs="Arial"/>
          <w:color w:val="00435B"/>
        </w:rPr>
        <w:t>. Kita dalis APVA dotacijų bus skirtos energijos kaupimo įrenginių, kurie prie perdavimo tinklų jungiami tame pačiame taške su saulės, vėjo ar hibridinėmis elektrinėmis</w:t>
      </w:r>
      <w:r w:rsidR="00F61D53" w:rsidRPr="004D4A3A">
        <w:rPr>
          <w:rFonts w:ascii="Apfel Grotezk" w:hAnsi="Apfel Grotezk" w:cs="Arial"/>
          <w:color w:val="00435B"/>
        </w:rPr>
        <w:t xml:space="preserve">; (2) </w:t>
      </w:r>
      <w:r w:rsidR="00884D3C" w:rsidRPr="004D4A3A">
        <w:rPr>
          <w:rFonts w:ascii="Apfel Grotezk" w:hAnsi="Apfel Grotezk" w:cs="Arial"/>
          <w:color w:val="00435B"/>
        </w:rPr>
        <w:t xml:space="preserve">energijos kaupiklių įrengimui tinkamų kvietimų </w:t>
      </w:r>
      <w:proofErr w:type="spellStart"/>
      <w:r w:rsidR="00884D3C" w:rsidRPr="004D4A3A">
        <w:rPr>
          <w:rFonts w:ascii="Apfel Grotezk" w:hAnsi="Apfel Grotezk" w:cs="Arial"/>
          <w:color w:val="00435B"/>
        </w:rPr>
        <w:t>dotaciniam</w:t>
      </w:r>
      <w:proofErr w:type="spellEnd"/>
      <w:r w:rsidR="00884D3C" w:rsidRPr="004D4A3A">
        <w:rPr>
          <w:rFonts w:ascii="Apfel Grotezk" w:hAnsi="Apfel Grotezk" w:cs="Arial"/>
          <w:color w:val="00435B"/>
        </w:rPr>
        <w:t xml:space="preserve"> finansavimui daugiau nebus</w:t>
      </w:r>
      <w:r w:rsidR="00F25874" w:rsidRPr="004D4A3A">
        <w:rPr>
          <w:rFonts w:ascii="Apfel Grotezk" w:hAnsi="Apfel Grotezk" w:cs="Arial"/>
          <w:color w:val="00435B"/>
        </w:rPr>
        <w:t>; (3</w:t>
      </w:r>
      <w:r w:rsidR="00F61D53" w:rsidRPr="004D4A3A">
        <w:rPr>
          <w:rFonts w:ascii="Apfel Grotezk" w:hAnsi="Apfel Grotezk" w:cs="Arial"/>
          <w:color w:val="00435B"/>
        </w:rPr>
        <w:t xml:space="preserve">) </w:t>
      </w:r>
      <w:r w:rsidR="00574C57" w:rsidRPr="004D4A3A">
        <w:rPr>
          <w:rFonts w:ascii="Apfel Grotezk" w:hAnsi="Apfel Grotezk" w:cs="Arial"/>
          <w:color w:val="00435B"/>
        </w:rPr>
        <w:t xml:space="preserve">20 proc. </w:t>
      </w:r>
      <w:r w:rsidR="00C30120" w:rsidRPr="004D4A3A">
        <w:rPr>
          <w:rFonts w:ascii="Apfel Grotezk" w:hAnsi="Apfel Grotezk" w:cs="Arial"/>
          <w:color w:val="00435B"/>
        </w:rPr>
        <w:t>investicijų</w:t>
      </w:r>
      <w:r w:rsidR="00574C57" w:rsidRPr="004D4A3A">
        <w:rPr>
          <w:rFonts w:ascii="Apfel Grotezk" w:hAnsi="Apfel Grotezk" w:cs="Arial"/>
          <w:color w:val="00435B"/>
        </w:rPr>
        <w:t xml:space="preserve"> poreikio projektų </w:t>
      </w:r>
      <w:proofErr w:type="spellStart"/>
      <w:r w:rsidR="00574C57" w:rsidRPr="004D4A3A">
        <w:rPr>
          <w:rFonts w:ascii="Apfel Grotezk" w:hAnsi="Apfel Grotezk" w:cs="Arial"/>
          <w:color w:val="00435B"/>
        </w:rPr>
        <w:t>vystytojai</w:t>
      </w:r>
      <w:proofErr w:type="spellEnd"/>
      <w:r w:rsidR="00574C57" w:rsidRPr="004D4A3A">
        <w:rPr>
          <w:rFonts w:ascii="Apfel Grotezk" w:hAnsi="Apfel Grotezk" w:cs="Arial"/>
          <w:color w:val="00435B"/>
        </w:rPr>
        <w:t xml:space="preserve"> dengs nuosavomis lėšomis</w:t>
      </w:r>
      <w:r w:rsidR="002C0B7A" w:rsidRPr="004D4A3A">
        <w:rPr>
          <w:rFonts w:ascii="Apfel Grotezk" w:hAnsi="Apfel Grotezk" w:cs="Arial"/>
          <w:color w:val="00435B"/>
        </w:rPr>
        <w:t xml:space="preserve">, o išorinio finansavimo poreikis </w:t>
      </w:r>
      <w:r w:rsidR="00F20FCE" w:rsidRPr="004D4A3A">
        <w:rPr>
          <w:rFonts w:ascii="Apfel Grotezk" w:hAnsi="Apfel Grotezk" w:cs="Arial"/>
          <w:color w:val="00435B"/>
        </w:rPr>
        <w:t xml:space="preserve">bus 80 proc. </w:t>
      </w:r>
      <w:r w:rsidR="00C30120" w:rsidRPr="004D4A3A">
        <w:rPr>
          <w:rFonts w:ascii="Apfel Grotezk" w:hAnsi="Apfel Grotezk" w:cs="Arial"/>
          <w:color w:val="00435B"/>
        </w:rPr>
        <w:t>investicijų vertės</w:t>
      </w:r>
      <w:r w:rsidR="00EE49C0" w:rsidRPr="004D4A3A">
        <w:rPr>
          <w:rFonts w:ascii="Apfel Grotezk" w:hAnsi="Apfel Grotezk" w:cs="Arial"/>
          <w:color w:val="00435B"/>
        </w:rPr>
        <w:t>;</w:t>
      </w:r>
      <w:r w:rsidR="007350E2" w:rsidRPr="004D4A3A">
        <w:rPr>
          <w:rFonts w:ascii="Apfel Grotezk" w:hAnsi="Apfel Grotezk" w:cs="Arial"/>
          <w:color w:val="00435B"/>
        </w:rPr>
        <w:t xml:space="preserve"> </w:t>
      </w:r>
      <w:r w:rsidR="00634BB0" w:rsidRPr="004D4A3A">
        <w:rPr>
          <w:rFonts w:ascii="Apfel Grotezk" w:hAnsi="Apfel Grotezk" w:cs="Arial"/>
          <w:color w:val="00435B"/>
        </w:rPr>
        <w:t xml:space="preserve">(4) 2025 m. birželio mėn. </w:t>
      </w:r>
      <w:proofErr w:type="spellStart"/>
      <w:r w:rsidR="00634BB0" w:rsidRPr="004D4A3A">
        <w:rPr>
          <w:rFonts w:ascii="Apfel Grotezk" w:hAnsi="Apfel Grotezk" w:cs="Arial"/>
          <w:color w:val="00435B"/>
        </w:rPr>
        <w:t>LitGrid</w:t>
      </w:r>
      <w:proofErr w:type="spellEnd"/>
      <w:r w:rsidR="00634BB0" w:rsidRPr="004D4A3A">
        <w:rPr>
          <w:rFonts w:ascii="Apfel Grotezk" w:hAnsi="Apfel Grotezk" w:cs="Arial"/>
          <w:color w:val="00435B"/>
        </w:rPr>
        <w:t xml:space="preserve"> atnaujintame pralaidumų rezervacijos sąraše bus 20 proc. galios augimas jungimams prie 110</w:t>
      </w:r>
      <w:r w:rsidR="00E54761" w:rsidRPr="004D4A3A">
        <w:rPr>
          <w:rFonts w:ascii="Apfel Grotezk" w:hAnsi="Apfel Grotezk" w:cs="Arial"/>
          <w:color w:val="00435B"/>
        </w:rPr>
        <w:t xml:space="preserve"> </w:t>
      </w:r>
      <w:proofErr w:type="spellStart"/>
      <w:r w:rsidR="00576D98" w:rsidRPr="004D4A3A">
        <w:rPr>
          <w:rFonts w:ascii="Apfel Grotezk" w:hAnsi="Apfel Grotezk" w:cs="Arial"/>
          <w:color w:val="00435B"/>
        </w:rPr>
        <w:t>kV</w:t>
      </w:r>
      <w:proofErr w:type="spellEnd"/>
      <w:r w:rsidR="00576D98" w:rsidRPr="004D4A3A">
        <w:rPr>
          <w:rFonts w:ascii="Apfel Grotezk" w:hAnsi="Apfel Grotezk" w:cs="Arial"/>
          <w:color w:val="00435B"/>
        </w:rPr>
        <w:t xml:space="preserve"> tinklo</w:t>
      </w:r>
      <w:r w:rsidR="00CD72B1" w:rsidRPr="004D4A3A">
        <w:rPr>
          <w:rFonts w:ascii="Apfel Grotezk" w:hAnsi="Apfel Grotezk" w:cs="Arial"/>
          <w:color w:val="00435B"/>
        </w:rPr>
        <w:t xml:space="preserve">; (5) </w:t>
      </w:r>
      <w:r w:rsidR="00DC29E0" w:rsidRPr="004D4A3A">
        <w:rPr>
          <w:rFonts w:ascii="Apfel Grotezk" w:hAnsi="Apfel Grotezk" w:cs="Arial"/>
          <w:color w:val="00435B"/>
        </w:rPr>
        <w:t xml:space="preserve">šiuo metu pusė leidimus plėtoti elektros energiją iš energijos kaupimo įrenginių turinčių </w:t>
      </w:r>
      <w:r w:rsidR="006B0B00" w:rsidRPr="004D4A3A">
        <w:rPr>
          <w:rFonts w:ascii="Apfel Grotezk" w:hAnsi="Apfel Grotezk" w:cs="Arial"/>
          <w:color w:val="00435B"/>
        </w:rPr>
        <w:t xml:space="preserve">energijos kaupiklių įrengimo </w:t>
      </w:r>
      <w:r w:rsidR="00DC29E0" w:rsidRPr="004D4A3A">
        <w:rPr>
          <w:rFonts w:ascii="Apfel Grotezk" w:hAnsi="Apfel Grotezk" w:cs="Arial"/>
          <w:color w:val="00435B"/>
        </w:rPr>
        <w:t xml:space="preserve">projektų </w:t>
      </w:r>
      <w:r w:rsidR="006B0B00" w:rsidRPr="004D4A3A">
        <w:rPr>
          <w:rFonts w:ascii="Apfel Grotezk" w:hAnsi="Apfel Grotezk" w:cs="Arial"/>
          <w:color w:val="00435B"/>
        </w:rPr>
        <w:t>jau</w:t>
      </w:r>
      <w:r w:rsidR="00DC29E0" w:rsidRPr="004D4A3A">
        <w:rPr>
          <w:rFonts w:ascii="Apfel Grotezk" w:hAnsi="Apfel Grotezk" w:cs="Arial"/>
          <w:color w:val="00435B"/>
        </w:rPr>
        <w:t xml:space="preserve"> turi </w:t>
      </w:r>
      <w:r w:rsidR="0080647B" w:rsidRPr="004D4A3A">
        <w:rPr>
          <w:rFonts w:ascii="Apfel Grotezk" w:hAnsi="Apfel Grotezk" w:cs="Arial"/>
          <w:color w:val="00435B"/>
        </w:rPr>
        <w:t xml:space="preserve">finansavimo šaltinius; (6) </w:t>
      </w:r>
      <w:r w:rsidR="006376DC" w:rsidRPr="004D4A3A">
        <w:rPr>
          <w:rFonts w:ascii="Apfel Grotezk" w:hAnsi="Apfel Grotezk" w:cs="Arial"/>
          <w:color w:val="00435B"/>
        </w:rPr>
        <w:t xml:space="preserve">vertinimo metu </w:t>
      </w:r>
      <w:r w:rsidR="0080647B" w:rsidRPr="004D4A3A">
        <w:rPr>
          <w:rFonts w:ascii="Apfel Grotezk" w:hAnsi="Apfel Grotezk" w:cs="Arial"/>
          <w:color w:val="00435B"/>
        </w:rPr>
        <w:t xml:space="preserve">kituose etapuose </w:t>
      </w:r>
      <w:r w:rsidR="006376DC" w:rsidRPr="004D4A3A">
        <w:rPr>
          <w:rFonts w:ascii="Apfel Grotezk" w:hAnsi="Apfel Grotezk" w:cs="Arial"/>
          <w:color w:val="00435B"/>
        </w:rPr>
        <w:t xml:space="preserve">esančių </w:t>
      </w:r>
      <w:r w:rsidR="004A45E8" w:rsidRPr="004D4A3A">
        <w:rPr>
          <w:rFonts w:ascii="Apfel Grotezk" w:hAnsi="Apfel Grotezk" w:cs="Arial"/>
          <w:color w:val="00435B"/>
        </w:rPr>
        <w:t>energijos kaupiklių įrengimo</w:t>
      </w:r>
      <w:r w:rsidR="006376DC" w:rsidRPr="004D4A3A">
        <w:rPr>
          <w:rFonts w:ascii="Apfel Grotezk" w:hAnsi="Apfel Grotezk" w:cs="Arial"/>
          <w:color w:val="00435B"/>
        </w:rPr>
        <w:t xml:space="preserve"> </w:t>
      </w:r>
      <w:r w:rsidR="0080647B" w:rsidRPr="004D4A3A">
        <w:rPr>
          <w:rFonts w:ascii="Apfel Grotezk" w:hAnsi="Apfel Grotezk" w:cs="Arial"/>
          <w:color w:val="00435B"/>
        </w:rPr>
        <w:t>projektų</w:t>
      </w:r>
      <w:r w:rsidR="004A45E8" w:rsidRPr="004D4A3A">
        <w:rPr>
          <w:rFonts w:ascii="Apfel Grotezk" w:hAnsi="Apfel Grotezk" w:cs="Arial"/>
          <w:color w:val="00435B"/>
        </w:rPr>
        <w:t>, kuriems skatinamasis finansavimas nebus aktualus,</w:t>
      </w:r>
      <w:r w:rsidR="0080647B" w:rsidRPr="004D4A3A">
        <w:rPr>
          <w:rFonts w:ascii="Apfel Grotezk" w:hAnsi="Apfel Grotezk" w:cs="Arial"/>
          <w:color w:val="00435B"/>
        </w:rPr>
        <w:t xml:space="preserve"> dalis </w:t>
      </w:r>
      <w:r w:rsidR="004A45E8" w:rsidRPr="004D4A3A">
        <w:rPr>
          <w:rFonts w:ascii="Apfel Grotezk" w:hAnsi="Apfel Grotezk" w:cs="Arial"/>
          <w:color w:val="00435B"/>
        </w:rPr>
        <w:t>sieks</w:t>
      </w:r>
      <w:r w:rsidR="0080647B" w:rsidRPr="004D4A3A">
        <w:rPr>
          <w:rFonts w:ascii="Apfel Grotezk" w:hAnsi="Apfel Grotezk" w:cs="Arial"/>
          <w:color w:val="00435B"/>
        </w:rPr>
        <w:t xml:space="preserve"> 30 proc.</w:t>
      </w:r>
      <w:r w:rsidR="006F4682" w:rsidRPr="004D4A3A">
        <w:rPr>
          <w:rFonts w:ascii="Apfel Grotezk" w:hAnsi="Apfel Grotezk" w:cs="Arial"/>
          <w:color w:val="00435B"/>
        </w:rPr>
        <w:t>, nes</w:t>
      </w:r>
      <w:r w:rsidR="04412A3A" w:rsidRPr="004D4A3A">
        <w:rPr>
          <w:rFonts w:ascii="Apfel Grotezk" w:hAnsi="Apfel Grotezk" w:cs="Arial"/>
          <w:color w:val="00435B"/>
        </w:rPr>
        <w:t>,</w:t>
      </w:r>
      <w:r w:rsidR="006F4682" w:rsidRPr="004D4A3A">
        <w:rPr>
          <w:rFonts w:ascii="Apfel Grotezk" w:hAnsi="Apfel Grotezk" w:cs="Arial"/>
          <w:color w:val="00435B"/>
        </w:rPr>
        <w:t xml:space="preserve"> </w:t>
      </w:r>
      <w:r w:rsidR="00463C01" w:rsidRPr="004D4A3A">
        <w:rPr>
          <w:rFonts w:ascii="Apfel Grotezk" w:hAnsi="Apfel Grotezk" w:cs="Arial"/>
          <w:color w:val="00435B"/>
        </w:rPr>
        <w:t>atsiradus skatinam</w:t>
      </w:r>
      <w:r w:rsidR="3ACDFFB6" w:rsidRPr="004D4A3A">
        <w:rPr>
          <w:rFonts w:ascii="Apfel Grotezk" w:hAnsi="Apfel Grotezk" w:cs="Arial"/>
          <w:color w:val="00435B"/>
        </w:rPr>
        <w:t>a</w:t>
      </w:r>
      <w:r w:rsidR="00463C01" w:rsidRPr="004D4A3A">
        <w:rPr>
          <w:rFonts w:ascii="Apfel Grotezk" w:hAnsi="Apfel Grotezk" w:cs="Arial"/>
          <w:color w:val="00435B"/>
        </w:rPr>
        <w:t>jam finansavimui</w:t>
      </w:r>
      <w:r w:rsidR="16037B73" w:rsidRPr="004D4A3A">
        <w:rPr>
          <w:rFonts w:ascii="Apfel Grotezk" w:hAnsi="Apfel Grotezk" w:cs="Arial"/>
          <w:color w:val="00435B"/>
        </w:rPr>
        <w:t>,</w:t>
      </w:r>
      <w:r w:rsidR="00463C01" w:rsidRPr="004D4A3A">
        <w:rPr>
          <w:rFonts w:ascii="Apfel Grotezk" w:hAnsi="Apfel Grotezk" w:cs="Arial"/>
          <w:color w:val="00435B"/>
        </w:rPr>
        <w:t xml:space="preserve"> didės noras </w:t>
      </w:r>
      <w:r w:rsidR="00CD3D4C" w:rsidRPr="004D4A3A">
        <w:rPr>
          <w:rFonts w:ascii="Apfel Grotezk" w:hAnsi="Apfel Grotezk" w:cs="Arial"/>
          <w:color w:val="00435B"/>
        </w:rPr>
        <w:t xml:space="preserve">juo </w:t>
      </w:r>
      <w:r w:rsidR="00463C01" w:rsidRPr="004D4A3A">
        <w:rPr>
          <w:rFonts w:ascii="Apfel Grotezk" w:hAnsi="Apfel Grotezk" w:cs="Arial"/>
          <w:color w:val="00435B"/>
        </w:rPr>
        <w:t>pasinaudoti.</w:t>
      </w:r>
    </w:p>
    <w:p w14:paraId="6921ADE1" w14:textId="54C9550B" w:rsidR="00D44596" w:rsidRPr="004D4A3A" w:rsidRDefault="00D44596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Vėlesni</w:t>
      </w:r>
      <w:r w:rsidR="008D73C1" w:rsidRPr="004D4A3A">
        <w:rPr>
          <w:rFonts w:ascii="Apfel Grotezk" w:hAnsi="Apfel Grotezk" w:cs="Arial"/>
          <w:color w:val="00435B"/>
        </w:rPr>
        <w:t xml:space="preserve">u laikotarpiu tikėtinas finansavimo paklausos mažėjimas. Tokia prognozė remiasi </w:t>
      </w:r>
      <w:r w:rsidR="00F70527" w:rsidRPr="004D4A3A">
        <w:rPr>
          <w:rFonts w:ascii="Apfel Grotezk" w:hAnsi="Apfel Grotezk" w:cs="Arial"/>
          <w:color w:val="00435B"/>
        </w:rPr>
        <w:t>saulės</w:t>
      </w:r>
      <w:r w:rsidR="00930E17" w:rsidRPr="004D4A3A">
        <w:rPr>
          <w:rFonts w:ascii="Apfel Grotezk" w:hAnsi="Apfel Grotezk" w:cs="Arial"/>
          <w:color w:val="00435B"/>
        </w:rPr>
        <w:t xml:space="preserve"> ir vėjo energijos</w:t>
      </w:r>
      <w:r w:rsidR="00965768" w:rsidRPr="004D4A3A">
        <w:rPr>
          <w:rFonts w:ascii="Apfel Grotezk" w:hAnsi="Apfel Grotezk" w:cs="Arial"/>
          <w:color w:val="00435B"/>
        </w:rPr>
        <w:t xml:space="preserve"> elektrinių atvej</w:t>
      </w:r>
      <w:r w:rsidR="003210AC" w:rsidRPr="004D4A3A">
        <w:rPr>
          <w:rFonts w:ascii="Apfel Grotezk" w:hAnsi="Apfel Grotezk" w:cs="Arial"/>
          <w:color w:val="00435B"/>
        </w:rPr>
        <w:t>o patirtimi</w:t>
      </w:r>
      <w:r w:rsidR="00965768" w:rsidRPr="004D4A3A">
        <w:rPr>
          <w:rFonts w:ascii="Apfel Grotezk" w:hAnsi="Apfel Grotezk" w:cs="Arial"/>
          <w:color w:val="00435B"/>
        </w:rPr>
        <w:t xml:space="preserve">, lėtesniu </w:t>
      </w:r>
      <w:r w:rsidR="00060020" w:rsidRPr="004D4A3A">
        <w:rPr>
          <w:rFonts w:ascii="Apfel Grotezk" w:hAnsi="Apfel Grotezk" w:cs="Arial"/>
          <w:color w:val="00435B"/>
        </w:rPr>
        <w:t>elektros</w:t>
      </w:r>
      <w:r w:rsidR="00965768" w:rsidRPr="004D4A3A">
        <w:rPr>
          <w:rFonts w:ascii="Apfel Grotezk" w:hAnsi="Apfel Grotezk" w:cs="Arial"/>
          <w:color w:val="00435B"/>
        </w:rPr>
        <w:t xml:space="preserve"> </w:t>
      </w:r>
      <w:r w:rsidR="003210AC" w:rsidRPr="004D4A3A">
        <w:rPr>
          <w:rFonts w:ascii="Apfel Grotezk" w:hAnsi="Apfel Grotezk" w:cs="Arial"/>
          <w:color w:val="00435B"/>
        </w:rPr>
        <w:t xml:space="preserve">energijos paklausos augimu, </w:t>
      </w:r>
      <w:r w:rsidR="00552ADD" w:rsidRPr="004D4A3A">
        <w:rPr>
          <w:rFonts w:ascii="Apfel Grotezk" w:hAnsi="Apfel Grotezk" w:cs="Arial"/>
          <w:color w:val="00435B"/>
        </w:rPr>
        <w:t xml:space="preserve">dėl rinkos plėtros ir </w:t>
      </w:r>
      <w:r w:rsidR="00F343D6" w:rsidRPr="004D4A3A">
        <w:rPr>
          <w:rFonts w:ascii="Apfel Grotezk" w:hAnsi="Apfel Grotezk" w:cs="Arial"/>
          <w:color w:val="00435B"/>
        </w:rPr>
        <w:t xml:space="preserve">augančio kainų stabilumo </w:t>
      </w:r>
      <w:r w:rsidR="00552ADD" w:rsidRPr="004D4A3A">
        <w:rPr>
          <w:rFonts w:ascii="Apfel Grotezk" w:hAnsi="Apfel Grotezk" w:cs="Arial"/>
          <w:color w:val="00435B"/>
        </w:rPr>
        <w:t>mažėsianči</w:t>
      </w:r>
      <w:r w:rsidR="00F343D6" w:rsidRPr="004D4A3A">
        <w:rPr>
          <w:rFonts w:ascii="Apfel Grotezk" w:hAnsi="Apfel Grotezk" w:cs="Arial"/>
          <w:color w:val="00435B"/>
        </w:rPr>
        <w:t>u</w:t>
      </w:r>
      <w:r w:rsidR="00552ADD" w:rsidRPr="004D4A3A">
        <w:rPr>
          <w:rFonts w:ascii="Apfel Grotezk" w:hAnsi="Apfel Grotezk" w:cs="Arial"/>
          <w:color w:val="00435B"/>
        </w:rPr>
        <w:t xml:space="preserve"> energijos kaupi</w:t>
      </w:r>
      <w:r w:rsidR="000F1633" w:rsidRPr="004D4A3A">
        <w:rPr>
          <w:rFonts w:ascii="Apfel Grotezk" w:hAnsi="Apfel Grotezk" w:cs="Arial"/>
          <w:color w:val="00435B"/>
        </w:rPr>
        <w:t>klių</w:t>
      </w:r>
      <w:r w:rsidR="00552ADD" w:rsidRPr="004D4A3A">
        <w:rPr>
          <w:rFonts w:ascii="Apfel Grotezk" w:hAnsi="Apfel Grotezk" w:cs="Arial"/>
          <w:color w:val="00435B"/>
        </w:rPr>
        <w:t xml:space="preserve"> atsiperkamumu</w:t>
      </w:r>
      <w:r w:rsidR="00942550" w:rsidRPr="004D4A3A">
        <w:rPr>
          <w:rFonts w:ascii="Apfel Grotezk" w:hAnsi="Apfel Grotezk" w:cs="Arial"/>
          <w:color w:val="00435B"/>
        </w:rPr>
        <w:t xml:space="preserve">. Tikėtina, </w:t>
      </w:r>
      <w:r w:rsidR="005E68DA" w:rsidRPr="004D4A3A">
        <w:rPr>
          <w:rFonts w:ascii="Apfel Grotezk" w:hAnsi="Apfel Grotezk" w:cs="Arial"/>
          <w:color w:val="00435B"/>
        </w:rPr>
        <w:t xml:space="preserve">balansavimo ir lankstumo </w:t>
      </w:r>
      <w:r w:rsidR="00F030C3" w:rsidRPr="004D4A3A">
        <w:rPr>
          <w:rFonts w:ascii="Apfel Grotezk" w:hAnsi="Apfel Grotezk" w:cs="Arial"/>
          <w:color w:val="00435B"/>
        </w:rPr>
        <w:t>rink</w:t>
      </w:r>
      <w:r w:rsidR="005E68DA" w:rsidRPr="004D4A3A">
        <w:rPr>
          <w:rFonts w:ascii="Apfel Grotezk" w:hAnsi="Apfel Grotezk" w:cs="Arial"/>
          <w:color w:val="00435B"/>
        </w:rPr>
        <w:t>os</w:t>
      </w:r>
      <w:r w:rsidR="006C04A2" w:rsidRPr="004D4A3A">
        <w:rPr>
          <w:rFonts w:ascii="Apfel Grotezk" w:hAnsi="Apfel Grotezk" w:cs="Arial"/>
          <w:color w:val="00435B"/>
        </w:rPr>
        <w:t xml:space="preserve"> užsipildys. Tolimesnis jų augimas bu</w:t>
      </w:r>
      <w:r w:rsidR="00337E0C" w:rsidRPr="004D4A3A">
        <w:rPr>
          <w:rFonts w:ascii="Apfel Grotezk" w:hAnsi="Apfel Grotezk" w:cs="Arial"/>
          <w:color w:val="00435B"/>
        </w:rPr>
        <w:t xml:space="preserve">s organiškas, susietas su elektros energijos </w:t>
      </w:r>
      <w:r w:rsidR="00AE71DF" w:rsidRPr="004D4A3A">
        <w:rPr>
          <w:rFonts w:ascii="Apfel Grotezk" w:hAnsi="Apfel Grotezk" w:cs="Arial"/>
          <w:color w:val="00435B"/>
        </w:rPr>
        <w:t xml:space="preserve">iš AEI </w:t>
      </w:r>
      <w:r w:rsidR="00337E0C" w:rsidRPr="004D4A3A">
        <w:rPr>
          <w:rFonts w:ascii="Apfel Grotezk" w:hAnsi="Apfel Grotezk" w:cs="Arial"/>
          <w:color w:val="00435B"/>
        </w:rPr>
        <w:t>gen</w:t>
      </w:r>
      <w:r w:rsidR="6E75EC3D" w:rsidRPr="004D4A3A">
        <w:rPr>
          <w:rFonts w:ascii="Apfel Grotezk" w:hAnsi="Apfel Grotezk" w:cs="Arial"/>
          <w:color w:val="00435B"/>
        </w:rPr>
        <w:t>e</w:t>
      </w:r>
      <w:r w:rsidR="00337E0C" w:rsidRPr="004D4A3A">
        <w:rPr>
          <w:rFonts w:ascii="Apfel Grotezk" w:hAnsi="Apfel Grotezk" w:cs="Arial"/>
          <w:color w:val="00435B"/>
        </w:rPr>
        <w:t>racijos ir vartojimo augimo tempu. Tad šių rinkų</w:t>
      </w:r>
      <w:r w:rsidR="00F030C3" w:rsidRPr="004D4A3A">
        <w:rPr>
          <w:rFonts w:ascii="Apfel Grotezk" w:hAnsi="Apfel Grotezk" w:cs="Arial"/>
          <w:color w:val="00435B"/>
        </w:rPr>
        <w:t xml:space="preserve"> raida bus aiškiau prognozuojama, </w:t>
      </w:r>
      <w:r w:rsidR="005E68DA" w:rsidRPr="004D4A3A">
        <w:rPr>
          <w:rFonts w:ascii="Apfel Grotezk" w:hAnsi="Apfel Grotezk" w:cs="Arial"/>
          <w:color w:val="00435B"/>
        </w:rPr>
        <w:t xml:space="preserve">projektų </w:t>
      </w:r>
      <w:r w:rsidR="00F030C3" w:rsidRPr="004D4A3A">
        <w:rPr>
          <w:rFonts w:ascii="Apfel Grotezk" w:hAnsi="Apfel Grotezk" w:cs="Arial"/>
          <w:color w:val="00435B"/>
        </w:rPr>
        <w:t>pajamų šaltiniai</w:t>
      </w:r>
      <w:r w:rsidR="00AB17D8" w:rsidRPr="004D4A3A">
        <w:rPr>
          <w:rFonts w:ascii="Apfel Grotezk" w:hAnsi="Apfel Grotezk" w:cs="Arial"/>
          <w:color w:val="00435B"/>
        </w:rPr>
        <w:t xml:space="preserve"> taps </w:t>
      </w:r>
      <w:proofErr w:type="spellStart"/>
      <w:r w:rsidR="00AB17D8" w:rsidRPr="004D4A3A">
        <w:rPr>
          <w:rFonts w:ascii="Apfel Grotezk" w:hAnsi="Apfel Grotezk" w:cs="Arial"/>
          <w:color w:val="00435B"/>
        </w:rPr>
        <w:t>ilgalaikiškesni</w:t>
      </w:r>
      <w:proofErr w:type="spellEnd"/>
      <w:r w:rsidR="00AB17D8" w:rsidRPr="004D4A3A">
        <w:rPr>
          <w:rFonts w:ascii="Apfel Grotezk" w:hAnsi="Apfel Grotezk" w:cs="Arial"/>
          <w:color w:val="00435B"/>
        </w:rPr>
        <w:t xml:space="preserve"> ir todėl finansavimo poreikis galės būti pilnai </w:t>
      </w:r>
      <w:r w:rsidR="2F916094" w:rsidRPr="004D4A3A">
        <w:rPr>
          <w:rFonts w:ascii="Apfel Grotezk" w:hAnsi="Apfel Grotezk" w:cs="Arial"/>
          <w:color w:val="00435B"/>
        </w:rPr>
        <w:t>patenkinamas</w:t>
      </w:r>
      <w:r w:rsidR="00AB17D8" w:rsidRPr="004D4A3A">
        <w:rPr>
          <w:rFonts w:ascii="Apfel Grotezk" w:hAnsi="Apfel Grotezk" w:cs="Arial"/>
          <w:color w:val="00435B"/>
        </w:rPr>
        <w:t xml:space="preserve"> </w:t>
      </w:r>
      <w:r w:rsidR="00C15AC9" w:rsidRPr="004D4A3A">
        <w:rPr>
          <w:rFonts w:ascii="Apfel Grotezk" w:hAnsi="Apfel Grotezk" w:cs="Arial"/>
          <w:color w:val="00435B"/>
        </w:rPr>
        <w:t>rinkos sąlygomis.</w:t>
      </w:r>
    </w:p>
    <w:p w14:paraId="6E399E47" w14:textId="402A99E4" w:rsidR="00BB01D2" w:rsidRPr="004D4A3A" w:rsidRDefault="2D4B0E5B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Vertinant </w:t>
      </w:r>
      <w:r w:rsidR="007533C3" w:rsidRPr="004D4A3A">
        <w:rPr>
          <w:rFonts w:ascii="Apfel Grotezk" w:hAnsi="Apfel Grotezk" w:cs="Arial"/>
          <w:color w:val="00435B"/>
        </w:rPr>
        <w:t>finansavimo energijos kaupiklių įrengimui trūkumą</w:t>
      </w:r>
      <w:r w:rsidR="006702F7" w:rsidRPr="004D4A3A">
        <w:rPr>
          <w:rFonts w:ascii="Apfel Grotezk" w:hAnsi="Apfel Grotezk" w:cs="Arial"/>
          <w:color w:val="00435B"/>
        </w:rPr>
        <w:t xml:space="preserve"> numatyti </w:t>
      </w:r>
      <w:r w:rsidR="00387171" w:rsidRPr="004D4A3A">
        <w:rPr>
          <w:rFonts w:ascii="Apfel Grotezk" w:hAnsi="Apfel Grotezk" w:cs="Arial"/>
          <w:color w:val="00435B"/>
        </w:rPr>
        <w:t xml:space="preserve">trys </w:t>
      </w:r>
      <w:r w:rsidR="006702F7" w:rsidRPr="004D4A3A">
        <w:rPr>
          <w:rFonts w:ascii="Apfel Grotezk" w:hAnsi="Apfel Grotezk" w:cs="Arial"/>
          <w:color w:val="00435B"/>
        </w:rPr>
        <w:t>scenarijai:</w:t>
      </w:r>
      <w:r w:rsidR="000165D3" w:rsidRPr="004D4A3A">
        <w:rPr>
          <w:rFonts w:ascii="Apfel Grotezk" w:hAnsi="Apfel Grotezk" w:cs="Arial"/>
          <w:color w:val="00435B"/>
        </w:rPr>
        <w:t xml:space="preserve"> </w:t>
      </w:r>
      <w:r w:rsidR="006702F7" w:rsidRPr="004D4A3A">
        <w:rPr>
          <w:rFonts w:ascii="Apfel Grotezk" w:hAnsi="Apfel Grotezk" w:cs="Arial"/>
          <w:color w:val="00435B"/>
        </w:rPr>
        <w:t>A</w:t>
      </w:r>
      <w:r w:rsidR="000165D3" w:rsidRPr="004D4A3A">
        <w:rPr>
          <w:rFonts w:ascii="Apfel Grotezk" w:hAnsi="Apfel Grotezk" w:cs="Arial"/>
          <w:color w:val="00435B"/>
        </w:rPr>
        <w:t xml:space="preserve"> scenarijus</w:t>
      </w:r>
      <w:r w:rsidR="00684ABF" w:rsidRPr="004D4A3A">
        <w:rPr>
          <w:rFonts w:ascii="Apfel Grotezk" w:hAnsi="Apfel Grotezk" w:cs="Arial"/>
          <w:color w:val="00435B"/>
        </w:rPr>
        <w:t xml:space="preserve"> </w:t>
      </w:r>
      <w:r w:rsidR="004678DB" w:rsidRPr="004D4A3A">
        <w:rPr>
          <w:rFonts w:ascii="Apfel Grotezk" w:hAnsi="Apfel Grotezk" w:cs="Arial"/>
          <w:color w:val="00435B"/>
        </w:rPr>
        <w:t>–</w:t>
      </w:r>
      <w:r w:rsidR="006702F7" w:rsidRPr="004D4A3A">
        <w:rPr>
          <w:rFonts w:ascii="Apfel Grotezk" w:hAnsi="Apfel Grotezk" w:cs="Arial"/>
          <w:color w:val="00435B"/>
        </w:rPr>
        <w:t xml:space="preserve"> kai </w:t>
      </w:r>
      <w:r w:rsidR="00CD3D4C" w:rsidRPr="004D4A3A">
        <w:rPr>
          <w:rFonts w:ascii="Apfel Grotezk" w:hAnsi="Apfel Grotezk" w:cs="Arial"/>
          <w:color w:val="00435B"/>
        </w:rPr>
        <w:t>skatinam</w:t>
      </w:r>
      <w:r w:rsidR="003C1750" w:rsidRPr="004D4A3A">
        <w:rPr>
          <w:rFonts w:ascii="Apfel Grotezk" w:hAnsi="Apfel Grotezk" w:cs="Arial"/>
          <w:color w:val="00435B"/>
        </w:rPr>
        <w:t>uoju finansavimu dengiama</w:t>
      </w:r>
      <w:r w:rsidR="0045761A" w:rsidRPr="004D4A3A">
        <w:rPr>
          <w:rFonts w:ascii="Apfel Grotezk" w:hAnsi="Apfel Grotezk" w:cs="Arial"/>
          <w:color w:val="00435B"/>
        </w:rPr>
        <w:t xml:space="preserve"> 30 proc. </w:t>
      </w:r>
      <w:r w:rsidR="00C30120" w:rsidRPr="004D4A3A">
        <w:rPr>
          <w:rFonts w:ascii="Apfel Grotezk" w:hAnsi="Apfel Grotezk" w:cs="Arial"/>
          <w:color w:val="00435B"/>
        </w:rPr>
        <w:t>investicijų poreikio</w:t>
      </w:r>
      <w:r w:rsidR="0045761A" w:rsidRPr="004D4A3A">
        <w:rPr>
          <w:rFonts w:ascii="Apfel Grotezk" w:hAnsi="Apfel Grotezk" w:cs="Arial"/>
          <w:color w:val="00435B"/>
        </w:rPr>
        <w:t xml:space="preserve"> (20 proc</w:t>
      </w:r>
      <w:r w:rsidR="00731B29" w:rsidRPr="004D4A3A">
        <w:rPr>
          <w:rFonts w:ascii="Apfel Grotezk" w:hAnsi="Apfel Grotezk" w:cs="Arial"/>
          <w:color w:val="00435B"/>
        </w:rPr>
        <w:t>. finansuojant nuosavomis lėšomis ir 50 proc. – paskol</w:t>
      </w:r>
      <w:r w:rsidR="00387171" w:rsidRPr="004D4A3A">
        <w:rPr>
          <w:rFonts w:ascii="Apfel Grotezk" w:hAnsi="Apfel Grotezk" w:cs="Arial"/>
          <w:color w:val="00435B"/>
        </w:rPr>
        <w:t>omis</w:t>
      </w:r>
      <w:r w:rsidR="00731B29" w:rsidRPr="004D4A3A">
        <w:rPr>
          <w:rFonts w:ascii="Apfel Grotezk" w:hAnsi="Apfel Grotezk" w:cs="Arial"/>
          <w:color w:val="00435B"/>
        </w:rPr>
        <w:t xml:space="preserve"> iš finansų įstaigos)</w:t>
      </w:r>
      <w:r w:rsidR="006702F7" w:rsidRPr="004D4A3A">
        <w:rPr>
          <w:rFonts w:ascii="Apfel Grotezk" w:hAnsi="Apfel Grotezk" w:cs="Arial"/>
          <w:color w:val="00435B"/>
        </w:rPr>
        <w:t>; B</w:t>
      </w:r>
      <w:r w:rsidR="00684ABF" w:rsidRPr="004D4A3A">
        <w:rPr>
          <w:rFonts w:ascii="Apfel Grotezk" w:hAnsi="Apfel Grotezk" w:cs="Arial"/>
          <w:color w:val="00435B"/>
        </w:rPr>
        <w:t xml:space="preserve"> scenarijus</w:t>
      </w:r>
      <w:r w:rsidR="006702F7" w:rsidRPr="004D4A3A">
        <w:rPr>
          <w:rFonts w:ascii="Apfel Grotezk" w:hAnsi="Apfel Grotezk" w:cs="Arial"/>
          <w:color w:val="00435B"/>
        </w:rPr>
        <w:t xml:space="preserve"> </w:t>
      </w:r>
      <w:r w:rsidR="00684ABF" w:rsidRPr="004D4A3A">
        <w:rPr>
          <w:rFonts w:ascii="Apfel Grotezk" w:hAnsi="Apfel Grotezk" w:cs="Arial"/>
          <w:color w:val="00435B"/>
        </w:rPr>
        <w:t xml:space="preserve">– </w:t>
      </w:r>
      <w:r w:rsidR="000F58AF" w:rsidRPr="004D4A3A">
        <w:rPr>
          <w:rFonts w:ascii="Apfel Grotezk" w:hAnsi="Apfel Grotezk" w:cs="Arial"/>
          <w:color w:val="00435B"/>
        </w:rPr>
        <w:t xml:space="preserve">kai </w:t>
      </w:r>
      <w:r w:rsidR="007F0787" w:rsidRPr="004D4A3A">
        <w:rPr>
          <w:rFonts w:ascii="Apfel Grotezk" w:hAnsi="Apfel Grotezk" w:cs="Arial"/>
          <w:color w:val="00435B"/>
        </w:rPr>
        <w:t xml:space="preserve">skatinamasis finansavimas dengia 40 proc. </w:t>
      </w:r>
      <w:r w:rsidR="00C30120" w:rsidRPr="004D4A3A">
        <w:rPr>
          <w:rFonts w:ascii="Apfel Grotezk" w:hAnsi="Apfel Grotezk" w:cs="Arial"/>
          <w:color w:val="00435B"/>
        </w:rPr>
        <w:t>investicijų poreikio</w:t>
      </w:r>
      <w:r w:rsidR="007F0787" w:rsidRPr="004D4A3A">
        <w:rPr>
          <w:rFonts w:ascii="Apfel Grotezk" w:hAnsi="Apfel Grotezk" w:cs="Arial"/>
          <w:color w:val="00435B"/>
        </w:rPr>
        <w:t xml:space="preserve">, t. y. </w:t>
      </w:r>
      <w:r w:rsidR="007956D6" w:rsidRPr="004D4A3A">
        <w:rPr>
          <w:rFonts w:ascii="Apfel Grotezk" w:hAnsi="Apfel Grotezk" w:cs="Arial"/>
          <w:color w:val="00435B"/>
        </w:rPr>
        <w:t>išorinio finansavimo poreik</w:t>
      </w:r>
      <w:r w:rsidR="006E573F" w:rsidRPr="004D4A3A">
        <w:rPr>
          <w:rFonts w:ascii="Apfel Grotezk" w:hAnsi="Apfel Grotezk" w:cs="Arial"/>
          <w:color w:val="00435B"/>
        </w:rPr>
        <w:t>į UAB ILTE ir finansų įstaig</w:t>
      </w:r>
      <w:r w:rsidR="00387171" w:rsidRPr="004D4A3A">
        <w:rPr>
          <w:rFonts w:ascii="Apfel Grotezk" w:hAnsi="Apfel Grotezk" w:cs="Arial"/>
          <w:color w:val="00435B"/>
        </w:rPr>
        <w:t>os</w:t>
      </w:r>
      <w:r w:rsidR="006E573F" w:rsidRPr="004D4A3A">
        <w:rPr>
          <w:rFonts w:ascii="Apfel Grotezk" w:hAnsi="Apfel Grotezk" w:cs="Arial"/>
          <w:color w:val="00435B"/>
        </w:rPr>
        <w:t xml:space="preserve"> dalinasi per pusę</w:t>
      </w:r>
      <w:r w:rsidR="007533C3" w:rsidRPr="004D4A3A">
        <w:rPr>
          <w:rFonts w:ascii="Apfel Grotezk" w:hAnsi="Apfel Grotezk" w:cs="Arial"/>
          <w:color w:val="00435B"/>
        </w:rPr>
        <w:t xml:space="preserve"> ir 20 proc. </w:t>
      </w:r>
      <w:r w:rsidR="00C30120" w:rsidRPr="004D4A3A">
        <w:rPr>
          <w:rFonts w:ascii="Apfel Grotezk" w:hAnsi="Apfel Grotezk" w:cs="Arial"/>
          <w:color w:val="00435B"/>
        </w:rPr>
        <w:t>investicijų</w:t>
      </w:r>
      <w:r w:rsidR="00E53E17" w:rsidRPr="004D4A3A">
        <w:rPr>
          <w:rFonts w:ascii="Apfel Grotezk" w:hAnsi="Apfel Grotezk" w:cs="Arial"/>
          <w:color w:val="00435B"/>
        </w:rPr>
        <w:t xml:space="preserve"> finansuojama nuosavomis </w:t>
      </w:r>
      <w:r w:rsidR="00C30120" w:rsidRPr="004D4A3A">
        <w:rPr>
          <w:rFonts w:ascii="Apfel Grotezk" w:hAnsi="Apfel Grotezk" w:cs="Arial"/>
          <w:color w:val="00435B"/>
        </w:rPr>
        <w:t xml:space="preserve">projektų </w:t>
      </w:r>
      <w:proofErr w:type="spellStart"/>
      <w:r w:rsidR="00C30120" w:rsidRPr="004D4A3A">
        <w:rPr>
          <w:rFonts w:ascii="Apfel Grotezk" w:hAnsi="Apfel Grotezk" w:cs="Arial"/>
          <w:color w:val="00435B"/>
        </w:rPr>
        <w:t>vystytojų</w:t>
      </w:r>
      <w:proofErr w:type="spellEnd"/>
      <w:r w:rsidR="00C30120" w:rsidRPr="004D4A3A">
        <w:rPr>
          <w:rFonts w:ascii="Apfel Grotezk" w:hAnsi="Apfel Grotezk" w:cs="Arial"/>
          <w:color w:val="00435B"/>
        </w:rPr>
        <w:t xml:space="preserve"> </w:t>
      </w:r>
      <w:r w:rsidR="00E53E17" w:rsidRPr="004D4A3A">
        <w:rPr>
          <w:rFonts w:ascii="Apfel Grotezk" w:hAnsi="Apfel Grotezk" w:cs="Arial"/>
          <w:color w:val="00435B"/>
        </w:rPr>
        <w:t>lėšomis</w:t>
      </w:r>
      <w:r w:rsidR="00387171" w:rsidRPr="004D4A3A">
        <w:rPr>
          <w:rFonts w:ascii="Apfel Grotezk" w:hAnsi="Apfel Grotezk" w:cs="Arial"/>
          <w:color w:val="00435B"/>
        </w:rPr>
        <w:t>; C scenarijus – kai skatinamasis finansavimas reikalingas visam išorinio finansavimo poreikiui padengti</w:t>
      </w:r>
      <w:r w:rsidR="72A5D3CD" w:rsidRPr="004D4A3A">
        <w:rPr>
          <w:rFonts w:ascii="Apfel Grotezk" w:hAnsi="Apfel Grotezk" w:cs="Arial"/>
          <w:color w:val="00435B"/>
        </w:rPr>
        <w:t>.</w:t>
      </w:r>
      <w:r w:rsidRPr="004D4A3A">
        <w:rPr>
          <w:rFonts w:ascii="Apfel Grotezk" w:hAnsi="Apfel Grotezk" w:cs="Arial"/>
          <w:color w:val="00435B"/>
        </w:rPr>
        <w:t xml:space="preserve"> </w:t>
      </w:r>
    </w:p>
    <w:p w14:paraId="7560CD5E" w14:textId="421B5D4D" w:rsidR="00A62124" w:rsidRPr="004D4A3A" w:rsidRDefault="00C30120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Visų trijų </w:t>
      </w:r>
      <w:r w:rsidR="00906378" w:rsidRPr="004D4A3A">
        <w:rPr>
          <w:rFonts w:ascii="Apfel Grotezk" w:hAnsi="Apfel Grotezk" w:cs="Arial"/>
          <w:color w:val="00435B"/>
        </w:rPr>
        <w:t>scenarijų atveju</w:t>
      </w:r>
      <w:r w:rsidR="00BB01D2" w:rsidRPr="004D4A3A">
        <w:rPr>
          <w:rFonts w:ascii="Apfel Grotezk" w:hAnsi="Apfel Grotezk" w:cs="Arial"/>
          <w:color w:val="00435B"/>
        </w:rPr>
        <w:t xml:space="preserve"> vertinant finansavimo trūkumą, iš apskaičiuoto </w:t>
      </w:r>
      <w:r w:rsidR="005B214B" w:rsidRPr="004D4A3A">
        <w:rPr>
          <w:rFonts w:ascii="Apfel Grotezk" w:hAnsi="Apfel Grotezk" w:cs="Arial"/>
          <w:color w:val="00435B"/>
        </w:rPr>
        <w:t xml:space="preserve">energijos kaupiklių, prijungiamų prie 110 </w:t>
      </w:r>
      <w:proofErr w:type="spellStart"/>
      <w:r w:rsidR="005B214B" w:rsidRPr="004D4A3A">
        <w:rPr>
          <w:rFonts w:ascii="Apfel Grotezk" w:hAnsi="Apfel Grotezk" w:cs="Arial"/>
          <w:color w:val="00435B"/>
        </w:rPr>
        <w:t>kV</w:t>
      </w:r>
      <w:proofErr w:type="spellEnd"/>
      <w:r w:rsidR="005B214B" w:rsidRPr="004D4A3A">
        <w:rPr>
          <w:rFonts w:ascii="Apfel Grotezk" w:hAnsi="Apfel Grotezk" w:cs="Arial"/>
          <w:color w:val="00435B"/>
        </w:rPr>
        <w:t xml:space="preserve"> tinklų, </w:t>
      </w:r>
      <w:r w:rsidR="00BB01D2" w:rsidRPr="004D4A3A">
        <w:rPr>
          <w:rFonts w:ascii="Apfel Grotezk" w:hAnsi="Apfel Grotezk" w:cs="Arial"/>
          <w:color w:val="00435B"/>
        </w:rPr>
        <w:t>investicijų poreikio (įtraukiant ir 2025 m. birželio 10 d. skelbiamas naujas galios rezervacijas</w:t>
      </w:r>
      <w:r w:rsidR="00B04EA6" w:rsidRPr="004D4A3A">
        <w:rPr>
          <w:rFonts w:ascii="Apfel Grotezk" w:hAnsi="Apfel Grotezk" w:cs="Arial"/>
          <w:color w:val="00435B"/>
        </w:rPr>
        <w:t xml:space="preserve"> (4 prielaida)</w:t>
      </w:r>
      <w:r w:rsidR="00BB01D2" w:rsidRPr="004D4A3A">
        <w:rPr>
          <w:rFonts w:ascii="Apfel Grotezk" w:hAnsi="Apfel Grotezk" w:cs="Arial"/>
          <w:color w:val="00435B"/>
        </w:rPr>
        <w:t>)</w:t>
      </w:r>
      <w:r w:rsidR="00906378" w:rsidRPr="004D4A3A">
        <w:rPr>
          <w:rFonts w:ascii="Apfel Grotezk" w:hAnsi="Apfel Grotezk" w:cs="Arial"/>
          <w:color w:val="00435B"/>
        </w:rPr>
        <w:t xml:space="preserve"> </w:t>
      </w:r>
      <w:r w:rsidR="00BB01D2" w:rsidRPr="004D4A3A">
        <w:rPr>
          <w:rFonts w:ascii="Apfel Grotezk" w:hAnsi="Apfel Grotezk" w:cs="Arial"/>
          <w:color w:val="00435B"/>
        </w:rPr>
        <w:t>eliminuojama</w:t>
      </w:r>
      <w:r w:rsidR="00B04EA6" w:rsidRPr="004D4A3A">
        <w:rPr>
          <w:rFonts w:ascii="Apfel Grotezk" w:hAnsi="Apfel Grotezk" w:cs="Arial"/>
          <w:color w:val="00435B"/>
        </w:rPr>
        <w:t xml:space="preserve"> finansavimo suma, kuri bus pilnai patenkinta rinkoje (5 ir 6 prielaidos). Gautas rezultatas</w:t>
      </w:r>
      <w:r w:rsidR="00BB01D2" w:rsidRPr="004D4A3A">
        <w:rPr>
          <w:rFonts w:ascii="Apfel Grotezk" w:hAnsi="Apfel Grotezk" w:cs="Arial"/>
          <w:color w:val="00435B"/>
        </w:rPr>
        <w:t xml:space="preserve"> mažinamas APVA dotacijų, kurios bus skirtos energijos kaupiklių projektų </w:t>
      </w:r>
      <w:proofErr w:type="spellStart"/>
      <w:r w:rsidR="00BB01D2" w:rsidRPr="004D4A3A">
        <w:rPr>
          <w:rFonts w:ascii="Apfel Grotezk" w:hAnsi="Apfel Grotezk" w:cs="Arial"/>
          <w:color w:val="00435B"/>
        </w:rPr>
        <w:t>vystytojams</w:t>
      </w:r>
      <w:proofErr w:type="spellEnd"/>
      <w:r w:rsidR="00BB01D2" w:rsidRPr="004D4A3A">
        <w:rPr>
          <w:rFonts w:ascii="Apfel Grotezk" w:hAnsi="Apfel Grotezk" w:cs="Arial"/>
          <w:color w:val="00435B"/>
        </w:rPr>
        <w:t xml:space="preserve"> suma</w:t>
      </w:r>
      <w:r w:rsidR="00B04EA6" w:rsidRPr="004D4A3A">
        <w:rPr>
          <w:rFonts w:ascii="Apfel Grotezk" w:hAnsi="Apfel Grotezk" w:cs="Arial"/>
          <w:color w:val="00435B"/>
        </w:rPr>
        <w:t xml:space="preserve"> (1 prielaida). </w:t>
      </w:r>
      <w:r w:rsidR="005B214B" w:rsidRPr="004D4A3A">
        <w:rPr>
          <w:rFonts w:ascii="Apfel Grotezk" w:hAnsi="Apfel Grotezk" w:cs="Arial"/>
          <w:color w:val="00435B"/>
        </w:rPr>
        <w:t>Toliau finansavimo trūkumas A, B ir C scenarijų atvejais apskaičiuotas pagal ankstesnėje pastraipoje aprašytas finansavimo pasiskirstymo tarp projekto vystytojo, UAB ILTE ir finansų įstaigos proporcijas. Visų trijų scenarijų atveju</w:t>
      </w:r>
      <w:r w:rsidR="00BB01D2" w:rsidRPr="004D4A3A">
        <w:rPr>
          <w:rFonts w:ascii="Apfel Grotezk" w:hAnsi="Apfel Grotezk" w:cs="Arial"/>
          <w:color w:val="00435B"/>
        </w:rPr>
        <w:t xml:space="preserve"> </w:t>
      </w:r>
      <w:r w:rsidR="00C84664" w:rsidRPr="004D4A3A">
        <w:rPr>
          <w:rFonts w:ascii="Apfel Grotezk" w:hAnsi="Apfel Grotezk" w:cs="Arial"/>
          <w:color w:val="00435B"/>
        </w:rPr>
        <w:t xml:space="preserve">modeliuojama, kad didelės galios </w:t>
      </w:r>
      <w:r w:rsidR="00387171" w:rsidRPr="004D4A3A">
        <w:rPr>
          <w:rFonts w:ascii="Apfel Grotezk" w:hAnsi="Apfel Grotezk" w:cs="Arial"/>
          <w:color w:val="00435B"/>
        </w:rPr>
        <w:t xml:space="preserve">(prie 330 </w:t>
      </w:r>
      <w:proofErr w:type="spellStart"/>
      <w:r w:rsidR="00387171" w:rsidRPr="004D4A3A">
        <w:rPr>
          <w:rFonts w:ascii="Apfel Grotezk" w:hAnsi="Apfel Grotezk" w:cs="Arial"/>
          <w:color w:val="00435B"/>
        </w:rPr>
        <w:t>kV</w:t>
      </w:r>
      <w:proofErr w:type="spellEnd"/>
      <w:r w:rsidR="00387171" w:rsidRPr="004D4A3A">
        <w:rPr>
          <w:rFonts w:ascii="Apfel Grotezk" w:hAnsi="Apfel Grotezk" w:cs="Arial"/>
          <w:color w:val="00435B"/>
        </w:rPr>
        <w:t xml:space="preserve"> tinklo jungiamuose) </w:t>
      </w:r>
      <w:r w:rsidR="00C84664" w:rsidRPr="004D4A3A">
        <w:rPr>
          <w:rFonts w:ascii="Apfel Grotezk" w:hAnsi="Apfel Grotezk" w:cs="Arial"/>
          <w:color w:val="00435B"/>
        </w:rPr>
        <w:t>projektuose skatinam</w:t>
      </w:r>
      <w:r w:rsidR="00672A55" w:rsidRPr="004D4A3A">
        <w:rPr>
          <w:rFonts w:ascii="Apfel Grotezk" w:hAnsi="Apfel Grotezk" w:cs="Arial"/>
          <w:color w:val="00435B"/>
        </w:rPr>
        <w:t xml:space="preserve">ojo finansavimo poreikis gali siekti iki 70 proc. </w:t>
      </w:r>
      <w:r w:rsidR="005B214B" w:rsidRPr="004D4A3A">
        <w:rPr>
          <w:rFonts w:ascii="Apfel Grotezk" w:hAnsi="Apfel Grotezk" w:cs="Arial"/>
          <w:color w:val="00435B"/>
        </w:rPr>
        <w:t xml:space="preserve">investicijų </w:t>
      </w:r>
      <w:r w:rsidR="00672A55" w:rsidRPr="004D4A3A">
        <w:rPr>
          <w:rFonts w:ascii="Apfel Grotezk" w:hAnsi="Apfel Grotezk" w:cs="Arial"/>
          <w:color w:val="00435B"/>
        </w:rPr>
        <w:t>vertės.</w:t>
      </w:r>
    </w:p>
    <w:p w14:paraId="79651EE0" w14:textId="4128C709" w:rsidR="00A61EB8" w:rsidRPr="004D4A3A" w:rsidRDefault="00A479D2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A</w:t>
      </w:r>
      <w:r w:rsidR="00505778" w:rsidRPr="004D4A3A">
        <w:rPr>
          <w:rFonts w:ascii="Apfel Grotezk" w:hAnsi="Apfel Grotezk" w:cs="Arial"/>
          <w:color w:val="00435B"/>
        </w:rPr>
        <w:t xml:space="preserve">tsižvelgiant į </w:t>
      </w:r>
      <w:r w:rsidR="003726F6" w:rsidRPr="004D4A3A">
        <w:rPr>
          <w:rFonts w:ascii="Apfel Grotezk" w:hAnsi="Apfel Grotezk" w:cs="Arial"/>
          <w:color w:val="00435B"/>
        </w:rPr>
        <w:t>aukščiau pateiktas</w:t>
      </w:r>
      <w:r w:rsidR="003A00A7" w:rsidRPr="004D4A3A">
        <w:rPr>
          <w:rFonts w:ascii="Apfel Grotezk" w:hAnsi="Apfel Grotezk" w:cs="Arial"/>
          <w:color w:val="00435B"/>
        </w:rPr>
        <w:t xml:space="preserve"> prielaidas, turimą VERT ir </w:t>
      </w:r>
      <w:proofErr w:type="spellStart"/>
      <w:r w:rsidR="003A00A7" w:rsidRPr="004D4A3A">
        <w:rPr>
          <w:rFonts w:ascii="Apfel Grotezk" w:hAnsi="Apfel Grotezk" w:cs="Arial"/>
          <w:color w:val="00435B"/>
        </w:rPr>
        <w:t>LitGrid</w:t>
      </w:r>
      <w:proofErr w:type="spellEnd"/>
      <w:r w:rsidR="003A00A7" w:rsidRPr="004D4A3A">
        <w:rPr>
          <w:rFonts w:ascii="Apfel Grotezk" w:hAnsi="Apfel Grotezk" w:cs="Arial"/>
          <w:color w:val="00435B"/>
        </w:rPr>
        <w:t xml:space="preserve"> </w:t>
      </w:r>
      <w:r w:rsidR="00E7060A" w:rsidRPr="004D4A3A">
        <w:rPr>
          <w:rFonts w:ascii="Apfel Grotezk" w:hAnsi="Apfel Grotezk" w:cs="Arial"/>
          <w:color w:val="00435B"/>
        </w:rPr>
        <w:t xml:space="preserve">informaciją apie </w:t>
      </w:r>
      <w:r w:rsidR="00D13757" w:rsidRPr="004D4A3A">
        <w:rPr>
          <w:rFonts w:ascii="Apfel Grotezk" w:hAnsi="Apfel Grotezk" w:cs="Arial"/>
          <w:color w:val="00435B"/>
        </w:rPr>
        <w:t xml:space="preserve">energijos kaupiklių </w:t>
      </w:r>
      <w:r w:rsidR="005C47DA" w:rsidRPr="004D4A3A">
        <w:rPr>
          <w:rFonts w:ascii="Apfel Grotezk" w:hAnsi="Apfel Grotezk" w:cs="Arial"/>
          <w:color w:val="00435B"/>
        </w:rPr>
        <w:t>įrengimo projektu</w:t>
      </w:r>
      <w:r w:rsidR="00696DD3" w:rsidRPr="004D4A3A">
        <w:rPr>
          <w:rFonts w:ascii="Apfel Grotezk" w:hAnsi="Apfel Grotezk" w:cs="Arial"/>
          <w:color w:val="00435B"/>
        </w:rPr>
        <w:t>s</w:t>
      </w:r>
      <w:r w:rsidR="00536A3F" w:rsidRPr="004D4A3A">
        <w:rPr>
          <w:rFonts w:ascii="Apfel Grotezk" w:hAnsi="Apfel Grotezk" w:cs="Arial"/>
          <w:color w:val="00435B"/>
        </w:rPr>
        <w:t xml:space="preserve">, </w:t>
      </w:r>
      <w:r w:rsidR="00AF6604" w:rsidRPr="004D4A3A">
        <w:rPr>
          <w:rFonts w:ascii="Apfel Grotezk" w:hAnsi="Apfel Grotezk" w:cs="Arial"/>
          <w:color w:val="00435B"/>
        </w:rPr>
        <w:t xml:space="preserve">APVA paramos </w:t>
      </w:r>
      <w:r w:rsidR="00C14177" w:rsidRPr="004D4A3A">
        <w:rPr>
          <w:rFonts w:ascii="Apfel Grotezk" w:hAnsi="Apfel Grotezk" w:cs="Arial"/>
          <w:color w:val="00435B"/>
        </w:rPr>
        <w:t>apimtis</w:t>
      </w:r>
      <w:r w:rsidR="00E73121" w:rsidRPr="004D4A3A">
        <w:rPr>
          <w:rFonts w:ascii="Apfel Grotezk" w:hAnsi="Apfel Grotezk" w:cs="Arial"/>
          <w:color w:val="00435B"/>
        </w:rPr>
        <w:t xml:space="preserve"> bei interviu su didelės galios projektų </w:t>
      </w:r>
      <w:proofErr w:type="spellStart"/>
      <w:r w:rsidR="00E73121" w:rsidRPr="004D4A3A">
        <w:rPr>
          <w:rFonts w:ascii="Apfel Grotezk" w:hAnsi="Apfel Grotezk" w:cs="Arial"/>
          <w:color w:val="00435B"/>
        </w:rPr>
        <w:t>vystytojais</w:t>
      </w:r>
      <w:proofErr w:type="spellEnd"/>
      <w:r w:rsidR="0BC98759" w:rsidRPr="004D4A3A">
        <w:rPr>
          <w:rFonts w:ascii="Apfel Grotezk" w:hAnsi="Apfel Grotezk" w:cs="Arial"/>
          <w:color w:val="00435B"/>
        </w:rPr>
        <w:t>,</w:t>
      </w:r>
      <w:r w:rsidR="00937947" w:rsidRPr="004D4A3A">
        <w:rPr>
          <w:rFonts w:ascii="Apfel Grotezk" w:hAnsi="Apfel Grotezk" w:cs="Arial"/>
          <w:color w:val="00435B"/>
        </w:rPr>
        <w:t xml:space="preserve"> a</w:t>
      </w:r>
      <w:r w:rsidRPr="004D4A3A">
        <w:rPr>
          <w:rFonts w:ascii="Apfel Grotezk" w:hAnsi="Apfel Grotezk" w:cs="Arial"/>
          <w:color w:val="00435B"/>
        </w:rPr>
        <w:t xml:space="preserve">pskaičiuotas finansavimo trūkumas </w:t>
      </w:r>
      <w:r w:rsidR="00302D2A" w:rsidRPr="004D4A3A">
        <w:rPr>
          <w:rFonts w:ascii="Apfel Grotezk" w:hAnsi="Apfel Grotezk" w:cs="Arial"/>
          <w:color w:val="00435B"/>
        </w:rPr>
        <w:t>pateikiamas 3 lentelėje.</w:t>
      </w:r>
    </w:p>
    <w:p w14:paraId="7A3ACD89" w14:textId="77777777" w:rsidR="001F7404" w:rsidRPr="004D4A3A" w:rsidRDefault="001F7404" w:rsidP="00345B7D">
      <w:pPr>
        <w:jc w:val="both"/>
        <w:rPr>
          <w:rFonts w:ascii="Apfel Grotezk" w:hAnsi="Apfel Grotezk" w:cs="Arial"/>
          <w:color w:val="00435B"/>
        </w:rPr>
      </w:pPr>
    </w:p>
    <w:p w14:paraId="14D57DCC" w14:textId="0BD39817" w:rsidR="005619BC" w:rsidRPr="004D4A3A" w:rsidRDefault="00D562C9" w:rsidP="00345B7D">
      <w:pPr>
        <w:jc w:val="both"/>
        <w:rPr>
          <w:rFonts w:ascii="Apfel Grotezk" w:hAnsi="Apfel Grotezk" w:cs="Arial"/>
          <w:i/>
          <w:color w:val="00435B"/>
        </w:rPr>
      </w:pPr>
      <w:r w:rsidRPr="004D4A3A">
        <w:rPr>
          <w:rFonts w:ascii="Apfel Grotezk" w:hAnsi="Apfel Grotezk" w:cs="Arial"/>
          <w:i/>
          <w:iCs/>
          <w:color w:val="00435B"/>
        </w:rPr>
        <w:t xml:space="preserve">3 lentelė. </w:t>
      </w:r>
      <w:r w:rsidR="003F4304" w:rsidRPr="004D4A3A">
        <w:rPr>
          <w:rFonts w:ascii="Apfel Grotezk" w:hAnsi="Apfel Grotezk" w:cs="Arial"/>
          <w:i/>
          <w:iCs/>
          <w:color w:val="00435B"/>
        </w:rPr>
        <w:t>Apskaičiuotas</w:t>
      </w:r>
      <w:r w:rsidRPr="004D4A3A">
        <w:rPr>
          <w:rFonts w:ascii="Apfel Grotezk" w:hAnsi="Apfel Grotezk" w:cs="Arial"/>
          <w:i/>
          <w:iCs/>
          <w:color w:val="00435B"/>
        </w:rPr>
        <w:t xml:space="preserve"> finansavimo trūkumas</w:t>
      </w:r>
    </w:p>
    <w:tbl>
      <w:tblPr>
        <w:tblStyle w:val="Lentelstinklelis"/>
        <w:tblW w:w="10336" w:type="dxa"/>
        <w:tblLook w:val="04A0" w:firstRow="1" w:lastRow="0" w:firstColumn="1" w:lastColumn="0" w:noHBand="0" w:noVBand="1"/>
      </w:tblPr>
      <w:tblGrid>
        <w:gridCol w:w="4554"/>
        <w:gridCol w:w="1648"/>
        <w:gridCol w:w="2150"/>
        <w:gridCol w:w="1984"/>
      </w:tblGrid>
      <w:tr w:rsidR="005B214B" w:rsidRPr="004D4A3A" w14:paraId="7076370D" w14:textId="41B63471" w:rsidTr="00DF3B26">
        <w:tc>
          <w:tcPr>
            <w:tcW w:w="4554" w:type="dxa"/>
          </w:tcPr>
          <w:p w14:paraId="2E868D08" w14:textId="77777777" w:rsidR="005B214B" w:rsidRPr="004D4A3A" w:rsidRDefault="005B214B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</w:p>
        </w:tc>
        <w:tc>
          <w:tcPr>
            <w:tcW w:w="1648" w:type="dxa"/>
          </w:tcPr>
          <w:p w14:paraId="7ADD4870" w14:textId="39AFB380" w:rsidR="005B214B" w:rsidRPr="004D4A3A" w:rsidRDefault="005B214B" w:rsidP="00345B7D">
            <w:pPr>
              <w:jc w:val="both"/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  <w:t>A scenarijus</w:t>
            </w:r>
          </w:p>
        </w:tc>
        <w:tc>
          <w:tcPr>
            <w:tcW w:w="2150" w:type="dxa"/>
          </w:tcPr>
          <w:p w14:paraId="1630FD68" w14:textId="158F2218" w:rsidR="005B214B" w:rsidRPr="004D4A3A" w:rsidRDefault="005B214B" w:rsidP="00345B7D">
            <w:pPr>
              <w:jc w:val="both"/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  <w:t>B scenarijus</w:t>
            </w:r>
          </w:p>
        </w:tc>
        <w:tc>
          <w:tcPr>
            <w:tcW w:w="1984" w:type="dxa"/>
          </w:tcPr>
          <w:p w14:paraId="0606A879" w14:textId="3BCCF7BD" w:rsidR="005B214B" w:rsidRPr="004D4A3A" w:rsidRDefault="005B214B" w:rsidP="00345B7D">
            <w:pPr>
              <w:jc w:val="both"/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  <w:t>C scenarijus</w:t>
            </w:r>
          </w:p>
        </w:tc>
      </w:tr>
      <w:tr w:rsidR="005B214B" w:rsidRPr="004D4A3A" w14:paraId="1D0EA6FC" w14:textId="4879E021" w:rsidTr="00DF3B26">
        <w:tc>
          <w:tcPr>
            <w:tcW w:w="4554" w:type="dxa"/>
          </w:tcPr>
          <w:p w14:paraId="022AD760" w14:textId="3BC33E7E" w:rsidR="005B214B" w:rsidRPr="004D4A3A" w:rsidRDefault="005B214B" w:rsidP="00AD4AF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Finansavimo energijos kaupiklių įrengimui trūkumas</w:t>
            </w:r>
          </w:p>
        </w:tc>
        <w:tc>
          <w:tcPr>
            <w:tcW w:w="1648" w:type="dxa"/>
          </w:tcPr>
          <w:p w14:paraId="409535D9" w14:textId="4C414CC7" w:rsidR="005B214B" w:rsidRPr="004D4A3A" w:rsidRDefault="005B214B" w:rsidP="00AD4AF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396 mln. eurų</w:t>
            </w:r>
          </w:p>
        </w:tc>
        <w:tc>
          <w:tcPr>
            <w:tcW w:w="2150" w:type="dxa"/>
          </w:tcPr>
          <w:p w14:paraId="373F939C" w14:textId="002B4271" w:rsidR="005B214B" w:rsidRPr="004D4A3A" w:rsidRDefault="005B214B" w:rsidP="00AD4AF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443 mln. eurų</w:t>
            </w:r>
          </w:p>
        </w:tc>
        <w:tc>
          <w:tcPr>
            <w:tcW w:w="1984" w:type="dxa"/>
          </w:tcPr>
          <w:p w14:paraId="06983858" w14:textId="7601E22F" w:rsidR="005B214B" w:rsidRPr="004D4A3A" w:rsidRDefault="005B214B" w:rsidP="00AD4AF9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681 mln. eurų</w:t>
            </w:r>
          </w:p>
        </w:tc>
      </w:tr>
    </w:tbl>
    <w:p w14:paraId="1AC8814E" w14:textId="77777777" w:rsidR="00D562C9" w:rsidRPr="004D4A3A" w:rsidRDefault="00D562C9" w:rsidP="00345B7D">
      <w:pPr>
        <w:jc w:val="both"/>
        <w:rPr>
          <w:rFonts w:ascii="Apfel Grotezk" w:hAnsi="Apfel Grotezk" w:cs="Arial"/>
          <w:color w:val="00435B"/>
        </w:rPr>
      </w:pPr>
    </w:p>
    <w:p w14:paraId="124F8469" w14:textId="013187BB" w:rsidR="004B4B9B" w:rsidRPr="004D4A3A" w:rsidRDefault="00062E5D" w:rsidP="005402C2">
      <w:pPr>
        <w:pStyle w:val="Antrat2"/>
        <w:rPr>
          <w:rFonts w:ascii="Apfel Grotezk" w:hAnsi="Apfel Grotezk" w:cs="Arial"/>
          <w:b/>
          <w:caps/>
          <w:color w:val="00435B"/>
          <w:sz w:val="24"/>
        </w:rPr>
      </w:pPr>
      <w:bookmarkStart w:id="7" w:name="_Toc195684655"/>
      <w:r w:rsidRPr="004D4A3A">
        <w:rPr>
          <w:rFonts w:ascii="Apfel Grotezk" w:hAnsi="Apfel Grotezk" w:cs="Arial"/>
          <w:b/>
          <w:caps/>
          <w:color w:val="00435B"/>
          <w:sz w:val="24"/>
        </w:rPr>
        <w:t xml:space="preserve">4.2. </w:t>
      </w:r>
      <w:r w:rsidR="00FC1672" w:rsidRPr="004D4A3A">
        <w:rPr>
          <w:rFonts w:ascii="Apfel Grotezk" w:hAnsi="Apfel Grotezk" w:cs="Arial"/>
          <w:b/>
          <w:caps/>
          <w:color w:val="00435B"/>
          <w:sz w:val="24"/>
        </w:rPr>
        <w:t>Galimos skatinamo</w:t>
      </w:r>
      <w:r w:rsidR="008F239C" w:rsidRPr="004D4A3A">
        <w:rPr>
          <w:rFonts w:ascii="Apfel Grotezk" w:hAnsi="Apfel Grotezk" w:cs="Arial"/>
          <w:b/>
          <w:caps/>
          <w:color w:val="00435B"/>
          <w:sz w:val="24"/>
        </w:rPr>
        <w:t>sios</w:t>
      </w:r>
      <w:r w:rsidR="00FC1672" w:rsidRPr="004D4A3A" w:rsidDel="00337E0C">
        <w:rPr>
          <w:rFonts w:ascii="Apfel Grotezk" w:hAnsi="Apfel Grotezk" w:cs="Arial"/>
          <w:b/>
          <w:caps/>
          <w:color w:val="00435B"/>
          <w:sz w:val="24"/>
        </w:rPr>
        <w:t xml:space="preserve"> </w:t>
      </w:r>
      <w:r w:rsidR="00337E0C" w:rsidRPr="004D4A3A">
        <w:rPr>
          <w:rFonts w:ascii="Apfel Grotezk" w:hAnsi="Apfel Grotezk" w:cs="Arial"/>
          <w:b/>
          <w:caps/>
          <w:color w:val="00435B"/>
          <w:sz w:val="24"/>
        </w:rPr>
        <w:t>finansinė</w:t>
      </w:r>
      <w:r w:rsidR="008F239C" w:rsidRPr="004D4A3A">
        <w:rPr>
          <w:rFonts w:ascii="Apfel Grotezk" w:hAnsi="Apfel Grotezk" w:cs="Arial"/>
          <w:b/>
          <w:caps/>
          <w:color w:val="00435B"/>
          <w:sz w:val="24"/>
        </w:rPr>
        <w:t>s</w:t>
      </w:r>
      <w:r w:rsidR="00FC1672" w:rsidRPr="004D4A3A">
        <w:rPr>
          <w:rFonts w:ascii="Apfel Grotezk" w:hAnsi="Apfel Grotezk" w:cs="Arial"/>
          <w:b/>
          <w:caps/>
          <w:color w:val="00435B"/>
          <w:sz w:val="24"/>
        </w:rPr>
        <w:t xml:space="preserve"> priemonės</w:t>
      </w:r>
      <w:r w:rsidR="00241021" w:rsidRPr="004D4A3A">
        <w:rPr>
          <w:rFonts w:ascii="Apfel Grotezk" w:hAnsi="Apfel Grotezk" w:cs="Arial"/>
          <w:b/>
          <w:caps/>
          <w:color w:val="00435B"/>
          <w:sz w:val="24"/>
        </w:rPr>
        <w:t xml:space="preserve"> (FP)</w:t>
      </w:r>
      <w:bookmarkEnd w:id="7"/>
    </w:p>
    <w:p w14:paraId="18CC4F83" w14:textId="5FA0A396" w:rsidR="00FC1672" w:rsidRPr="004D4A3A" w:rsidRDefault="00FC1672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Atsižvelgiant į </w:t>
      </w:r>
      <w:bookmarkStart w:id="8" w:name="_Hlk194851111"/>
      <w:r w:rsidR="005A457A" w:rsidRPr="004D4A3A">
        <w:rPr>
          <w:rFonts w:ascii="Apfel Grotezk" w:hAnsi="Apfel Grotezk" w:cs="Arial"/>
          <w:color w:val="00435B"/>
        </w:rPr>
        <w:t xml:space="preserve">energijos </w:t>
      </w:r>
      <w:bookmarkEnd w:id="8"/>
      <w:r w:rsidR="005A457A" w:rsidRPr="004D4A3A">
        <w:rPr>
          <w:rFonts w:ascii="Apfel Grotezk" w:hAnsi="Apfel Grotezk" w:cs="Arial"/>
          <w:color w:val="00435B"/>
        </w:rPr>
        <w:t>kaupi</w:t>
      </w:r>
      <w:r w:rsidR="00765ABB" w:rsidRPr="004D4A3A">
        <w:rPr>
          <w:rFonts w:ascii="Apfel Grotezk" w:hAnsi="Apfel Grotezk" w:cs="Arial"/>
          <w:color w:val="00435B"/>
        </w:rPr>
        <w:t>klių</w:t>
      </w:r>
      <w:r w:rsidR="005A457A" w:rsidRPr="004D4A3A">
        <w:rPr>
          <w:rFonts w:ascii="Apfel Grotezk" w:hAnsi="Apfel Grotezk" w:cs="Arial"/>
          <w:color w:val="00435B"/>
        </w:rPr>
        <w:t xml:space="preserve"> finansavimo rinkos analizės rezultatus</w:t>
      </w:r>
      <w:r w:rsidR="00596EBC" w:rsidRPr="004D4A3A">
        <w:rPr>
          <w:rFonts w:ascii="Apfel Grotezk" w:hAnsi="Apfel Grotezk" w:cs="Arial"/>
          <w:color w:val="00435B"/>
        </w:rPr>
        <w:t xml:space="preserve"> ir</w:t>
      </w:r>
      <w:r w:rsidR="000137BD" w:rsidRPr="004D4A3A">
        <w:rPr>
          <w:rFonts w:ascii="Apfel Grotezk" w:hAnsi="Apfel Grotezk" w:cs="Arial"/>
          <w:color w:val="00435B"/>
        </w:rPr>
        <w:t xml:space="preserve"> nustatytas rinkos nepakankamumo priežastis</w:t>
      </w:r>
      <w:r w:rsidR="00377C6C" w:rsidRPr="004D4A3A">
        <w:rPr>
          <w:rFonts w:ascii="Apfel Grotezk" w:hAnsi="Apfel Grotezk" w:cs="Arial"/>
          <w:color w:val="00435B"/>
        </w:rPr>
        <w:t xml:space="preserve">, </w:t>
      </w:r>
      <w:r w:rsidR="00F37FF2" w:rsidRPr="004D4A3A">
        <w:rPr>
          <w:rFonts w:ascii="Apfel Grotezk" w:hAnsi="Apfel Grotezk" w:cs="Arial"/>
          <w:color w:val="00435B"/>
        </w:rPr>
        <w:t>įvertinam</w:t>
      </w:r>
      <w:r w:rsidR="009A0816" w:rsidRPr="004D4A3A">
        <w:rPr>
          <w:rFonts w:ascii="Apfel Grotezk" w:hAnsi="Apfel Grotezk" w:cs="Arial"/>
          <w:color w:val="00435B"/>
        </w:rPr>
        <w:t>os galimos skatinamojo finansavimo priemonės.</w:t>
      </w:r>
    </w:p>
    <w:p w14:paraId="1461683A" w14:textId="63FB5577" w:rsidR="00E0458A" w:rsidRPr="004D4A3A" w:rsidRDefault="00E0458A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i/>
          <w:iCs/>
          <w:color w:val="00435B"/>
        </w:rPr>
        <w:t>Kapitalo investicijų FP.</w:t>
      </w:r>
      <w:r w:rsidRPr="004D4A3A">
        <w:rPr>
          <w:rFonts w:ascii="Apfel Grotezk" w:hAnsi="Apfel Grotezk" w:cs="Arial"/>
          <w:color w:val="00435B"/>
        </w:rPr>
        <w:t xml:space="preserve"> </w:t>
      </w:r>
      <w:r w:rsidR="00033C10" w:rsidRPr="004D4A3A">
        <w:rPr>
          <w:rFonts w:ascii="Apfel Grotezk" w:hAnsi="Apfel Grotezk" w:cs="Arial"/>
          <w:color w:val="00435B"/>
        </w:rPr>
        <w:t>I</w:t>
      </w:r>
      <w:r w:rsidR="00C3622D" w:rsidRPr="004D4A3A">
        <w:rPr>
          <w:rFonts w:ascii="Apfel Grotezk" w:hAnsi="Apfel Grotezk" w:cs="Arial"/>
          <w:color w:val="00435B"/>
        </w:rPr>
        <w:t xml:space="preserve">nterviu su verslo atstovais metu nebuvo </w:t>
      </w:r>
      <w:r w:rsidR="00E2049A" w:rsidRPr="004D4A3A">
        <w:rPr>
          <w:rFonts w:ascii="Apfel Grotezk" w:hAnsi="Apfel Grotezk" w:cs="Arial"/>
          <w:color w:val="00435B"/>
        </w:rPr>
        <w:t>minimas investicijų į kapitalą poreikis</w:t>
      </w:r>
      <w:r w:rsidR="00033C10" w:rsidRPr="004D4A3A">
        <w:rPr>
          <w:rFonts w:ascii="Apfel Grotezk" w:hAnsi="Apfel Grotezk" w:cs="Arial"/>
          <w:color w:val="00435B"/>
        </w:rPr>
        <w:t>. T</w:t>
      </w:r>
      <w:r w:rsidR="00E2049A" w:rsidRPr="004D4A3A">
        <w:rPr>
          <w:rFonts w:ascii="Apfel Grotezk" w:hAnsi="Apfel Grotezk" w:cs="Arial"/>
          <w:color w:val="00435B"/>
        </w:rPr>
        <w:t xml:space="preserve">ačiau situacija </w:t>
      </w:r>
      <w:r w:rsidR="00495689" w:rsidRPr="004D4A3A">
        <w:rPr>
          <w:rFonts w:ascii="Apfel Grotezk" w:hAnsi="Apfel Grotezk" w:cs="Arial"/>
          <w:color w:val="00435B"/>
        </w:rPr>
        <w:t xml:space="preserve">finansavimo </w:t>
      </w:r>
      <w:r w:rsidR="00E2049A" w:rsidRPr="004D4A3A">
        <w:rPr>
          <w:rFonts w:ascii="Apfel Grotezk" w:hAnsi="Apfel Grotezk" w:cs="Arial"/>
          <w:color w:val="00435B"/>
        </w:rPr>
        <w:t xml:space="preserve">rinkoje, kai </w:t>
      </w:r>
      <w:r w:rsidR="00CD0EE1" w:rsidRPr="004D4A3A">
        <w:rPr>
          <w:rFonts w:ascii="Apfel Grotezk" w:hAnsi="Apfel Grotezk" w:cs="Arial"/>
          <w:color w:val="00435B"/>
        </w:rPr>
        <w:t>skolintomis lėšomis finansuojama iki 50 proc. projekto vertės</w:t>
      </w:r>
      <w:r w:rsidR="00033C10" w:rsidRPr="004D4A3A">
        <w:rPr>
          <w:rFonts w:ascii="Apfel Grotezk" w:hAnsi="Apfel Grotezk" w:cs="Arial"/>
          <w:color w:val="00435B"/>
        </w:rPr>
        <w:t xml:space="preserve">, leidžia manyti, kad </w:t>
      </w:r>
      <w:r w:rsidR="00033C10" w:rsidRPr="004D4A3A">
        <w:rPr>
          <w:rFonts w:ascii="Apfel Grotezk" w:hAnsi="Apfel Grotezk" w:cs="Arial"/>
          <w:color w:val="00435B"/>
        </w:rPr>
        <w:lastRenderedPageBreak/>
        <w:t>kapitalo investicijų FP gal</w:t>
      </w:r>
      <w:r w:rsidR="007B5F70" w:rsidRPr="004D4A3A">
        <w:rPr>
          <w:rFonts w:ascii="Apfel Grotezk" w:hAnsi="Apfel Grotezk" w:cs="Arial"/>
          <w:color w:val="00435B"/>
        </w:rPr>
        <w:t>ėtų</w:t>
      </w:r>
      <w:r w:rsidR="00033C10" w:rsidRPr="004D4A3A">
        <w:rPr>
          <w:rFonts w:ascii="Apfel Grotezk" w:hAnsi="Apfel Grotezk" w:cs="Arial"/>
          <w:color w:val="00435B"/>
        </w:rPr>
        <w:t xml:space="preserve"> būti </w:t>
      </w:r>
      <w:r w:rsidR="00843DEC" w:rsidRPr="004D4A3A">
        <w:rPr>
          <w:rFonts w:ascii="Apfel Grotezk" w:hAnsi="Apfel Grotezk" w:cs="Arial"/>
          <w:color w:val="00435B"/>
        </w:rPr>
        <w:t xml:space="preserve">aktuali. </w:t>
      </w:r>
      <w:r w:rsidR="007B5F70" w:rsidRPr="004D4A3A">
        <w:rPr>
          <w:rFonts w:ascii="Apfel Grotezk" w:hAnsi="Apfel Grotezk" w:cs="Arial"/>
          <w:color w:val="00435B"/>
        </w:rPr>
        <w:t>Šio vertinimo atlikimo metu</w:t>
      </w:r>
      <w:r w:rsidR="00843DEC" w:rsidRPr="004D4A3A">
        <w:rPr>
          <w:rFonts w:ascii="Apfel Grotezk" w:hAnsi="Apfel Grotezk" w:cs="Arial"/>
          <w:color w:val="00435B"/>
        </w:rPr>
        <w:t xml:space="preserve"> privatūs investiciniai fondai </w:t>
      </w:r>
      <w:r w:rsidR="00DB5A4E" w:rsidRPr="004D4A3A">
        <w:rPr>
          <w:rFonts w:ascii="Apfel Grotezk" w:hAnsi="Apfel Grotezk" w:cs="Arial"/>
          <w:color w:val="00435B"/>
        </w:rPr>
        <w:t>energijos kaupiklių įrengimo projektus vertina rezervuotai</w:t>
      </w:r>
      <w:r w:rsidR="00BE60B5" w:rsidRPr="004D4A3A">
        <w:rPr>
          <w:rFonts w:ascii="Apfel Grotezk" w:hAnsi="Apfel Grotezk" w:cs="Arial"/>
          <w:color w:val="00435B"/>
        </w:rPr>
        <w:t>. Todėl tokios priemonės įgyvendinimas šiuo metu rinkoje gali būti sudėtingas. Tačiau</w:t>
      </w:r>
      <w:r w:rsidR="7AF197EF" w:rsidRPr="004D4A3A">
        <w:rPr>
          <w:rFonts w:ascii="Apfel Grotezk" w:hAnsi="Apfel Grotezk" w:cs="Arial"/>
          <w:color w:val="00435B"/>
        </w:rPr>
        <w:t>,</w:t>
      </w:r>
      <w:r w:rsidR="00BE60B5" w:rsidRPr="004D4A3A">
        <w:rPr>
          <w:rFonts w:ascii="Apfel Grotezk" w:hAnsi="Apfel Grotezk" w:cs="Arial"/>
          <w:color w:val="00435B"/>
        </w:rPr>
        <w:t xml:space="preserve"> </w:t>
      </w:r>
      <w:r w:rsidR="00FD7DDF" w:rsidRPr="004D4A3A">
        <w:rPr>
          <w:rFonts w:ascii="Apfel Grotezk" w:hAnsi="Apfel Grotezk" w:cs="Arial"/>
          <w:color w:val="00435B"/>
        </w:rPr>
        <w:t>atsižvelgiant į</w:t>
      </w:r>
      <w:r w:rsidR="00BE60B5" w:rsidRPr="004D4A3A">
        <w:rPr>
          <w:rFonts w:ascii="Apfel Grotezk" w:hAnsi="Apfel Grotezk" w:cs="Arial"/>
          <w:color w:val="00435B"/>
        </w:rPr>
        <w:t xml:space="preserve"> tai, kad atsinaujinanti energetika yra ir bus svarbi privačių investicinių fondų </w:t>
      </w:r>
      <w:r w:rsidR="007F7ABB" w:rsidRPr="004D4A3A">
        <w:rPr>
          <w:rFonts w:ascii="Apfel Grotezk" w:hAnsi="Apfel Grotezk" w:cs="Arial"/>
          <w:color w:val="00435B"/>
        </w:rPr>
        <w:t>portfelio dalis, keičiantis situacijai rinkoje gali keistis ir tokios FP aktualumas.</w:t>
      </w:r>
    </w:p>
    <w:p w14:paraId="23FCAF12" w14:textId="35A60F76" w:rsidR="009A0816" w:rsidRPr="004D4A3A" w:rsidRDefault="009A0816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i/>
          <w:iCs/>
          <w:color w:val="00435B"/>
        </w:rPr>
        <w:t>Garantijų FP.</w:t>
      </w:r>
      <w:r w:rsidRPr="004D4A3A">
        <w:rPr>
          <w:rFonts w:ascii="Apfel Grotezk" w:hAnsi="Apfel Grotezk" w:cs="Arial"/>
          <w:color w:val="00435B"/>
        </w:rPr>
        <w:t xml:space="preserve"> Viena iš rinkos nepakanka</w:t>
      </w:r>
      <w:r w:rsidR="003A6477" w:rsidRPr="004D4A3A">
        <w:rPr>
          <w:rFonts w:ascii="Apfel Grotezk" w:hAnsi="Apfel Grotezk" w:cs="Arial"/>
          <w:color w:val="00435B"/>
        </w:rPr>
        <w:t>mu</w:t>
      </w:r>
      <w:r w:rsidRPr="004D4A3A">
        <w:rPr>
          <w:rFonts w:ascii="Apfel Grotezk" w:hAnsi="Apfel Grotezk" w:cs="Arial"/>
          <w:color w:val="00435B"/>
        </w:rPr>
        <w:t>m</w:t>
      </w:r>
      <w:r w:rsidR="00011EE6" w:rsidRPr="004D4A3A">
        <w:rPr>
          <w:rFonts w:ascii="Apfel Grotezk" w:hAnsi="Apfel Grotezk" w:cs="Arial"/>
          <w:color w:val="00435B"/>
        </w:rPr>
        <w:t>o</w:t>
      </w:r>
      <w:r w:rsidRPr="004D4A3A">
        <w:rPr>
          <w:rFonts w:ascii="Apfel Grotezk" w:hAnsi="Apfel Grotezk" w:cs="Arial"/>
          <w:color w:val="00435B"/>
        </w:rPr>
        <w:t xml:space="preserve"> priežasčių yra </w:t>
      </w:r>
      <w:r w:rsidR="003B40C3" w:rsidRPr="004D4A3A">
        <w:rPr>
          <w:rFonts w:ascii="Apfel Grotezk" w:hAnsi="Apfel Grotezk" w:cs="Arial"/>
          <w:color w:val="00435B"/>
        </w:rPr>
        <w:t>užstato arba laidavimo reikalavimas</w:t>
      </w:r>
      <w:r w:rsidR="00D94790" w:rsidRPr="004D4A3A">
        <w:rPr>
          <w:rFonts w:ascii="Apfel Grotezk" w:hAnsi="Apfel Grotezk" w:cs="Arial"/>
          <w:color w:val="00435B"/>
        </w:rPr>
        <w:t>, kurį taiko komerciniai bankai</w:t>
      </w:r>
      <w:r w:rsidR="00133894" w:rsidRPr="004D4A3A">
        <w:rPr>
          <w:rFonts w:ascii="Apfel Grotezk" w:hAnsi="Apfel Grotezk" w:cs="Arial"/>
          <w:color w:val="00435B"/>
        </w:rPr>
        <w:t>.</w:t>
      </w:r>
      <w:r w:rsidR="00011EE6" w:rsidRPr="004D4A3A">
        <w:rPr>
          <w:rFonts w:ascii="Apfel Grotezk" w:hAnsi="Apfel Grotezk" w:cs="Arial"/>
          <w:color w:val="00435B"/>
        </w:rPr>
        <w:t xml:space="preserve"> </w:t>
      </w:r>
      <w:r w:rsidR="00B508E2" w:rsidRPr="004D4A3A">
        <w:rPr>
          <w:rFonts w:ascii="Apfel Grotezk" w:hAnsi="Apfel Grotezk" w:cs="Arial"/>
          <w:color w:val="00435B"/>
        </w:rPr>
        <w:t>Šio reikalavimo sumažinimui galima taikyti individualias arba portfelines garantijas.</w:t>
      </w:r>
      <w:r w:rsidR="00133894" w:rsidRPr="004D4A3A">
        <w:rPr>
          <w:rFonts w:ascii="Apfel Grotezk" w:hAnsi="Apfel Grotezk" w:cs="Arial"/>
          <w:color w:val="00435B"/>
        </w:rPr>
        <w:t xml:space="preserve"> </w:t>
      </w:r>
      <w:r w:rsidR="001F01DC" w:rsidRPr="004D4A3A">
        <w:rPr>
          <w:rFonts w:ascii="Apfel Grotezk" w:hAnsi="Apfel Grotezk" w:cs="Arial"/>
          <w:color w:val="00435B"/>
        </w:rPr>
        <w:t>Tačiau</w:t>
      </w:r>
      <w:r w:rsidR="00FD7DDF" w:rsidRPr="004D4A3A">
        <w:rPr>
          <w:rFonts w:ascii="Apfel Grotezk" w:hAnsi="Apfel Grotezk" w:cs="Arial"/>
          <w:color w:val="00435B"/>
        </w:rPr>
        <w:t xml:space="preserve"> energijos kaupiklių įrengimo</w:t>
      </w:r>
      <w:r w:rsidR="001F01DC" w:rsidRPr="004D4A3A">
        <w:rPr>
          <w:rFonts w:ascii="Apfel Grotezk" w:hAnsi="Apfel Grotezk" w:cs="Arial"/>
          <w:color w:val="00435B"/>
        </w:rPr>
        <w:t xml:space="preserve"> </w:t>
      </w:r>
      <w:r w:rsidR="00FD7DDF" w:rsidRPr="004D4A3A">
        <w:rPr>
          <w:rFonts w:ascii="Apfel Grotezk" w:hAnsi="Apfel Grotezk" w:cs="Arial"/>
          <w:color w:val="00435B"/>
        </w:rPr>
        <w:t>projektus vystančioms</w:t>
      </w:r>
      <w:r w:rsidR="001F01DC" w:rsidRPr="004D4A3A">
        <w:rPr>
          <w:rFonts w:ascii="Apfel Grotezk" w:hAnsi="Apfel Grotezk" w:cs="Arial"/>
          <w:color w:val="00435B"/>
        </w:rPr>
        <w:t xml:space="preserve"> </w:t>
      </w:r>
      <w:r w:rsidR="00D34E49" w:rsidRPr="004D4A3A">
        <w:rPr>
          <w:rFonts w:ascii="Apfel Grotezk" w:hAnsi="Apfel Grotezk" w:cs="Arial"/>
          <w:color w:val="00435B"/>
        </w:rPr>
        <w:t xml:space="preserve">įmonėms tai ne visada yra tinkamas sprendimas dėl </w:t>
      </w:r>
      <w:proofErr w:type="spellStart"/>
      <w:r w:rsidR="00D34E49" w:rsidRPr="004D4A3A">
        <w:rPr>
          <w:rFonts w:ascii="Apfel Grotezk" w:hAnsi="Apfel Grotezk" w:cs="Arial"/>
          <w:i/>
          <w:iCs/>
          <w:color w:val="00435B"/>
        </w:rPr>
        <w:t>de</w:t>
      </w:r>
      <w:proofErr w:type="spellEnd"/>
      <w:r w:rsidR="00D34E49" w:rsidRPr="004D4A3A">
        <w:rPr>
          <w:rFonts w:ascii="Apfel Grotezk" w:hAnsi="Apfel Grotezk" w:cs="Arial"/>
          <w:i/>
          <w:iCs/>
          <w:color w:val="00435B"/>
        </w:rPr>
        <w:t xml:space="preserve"> </w:t>
      </w:r>
      <w:proofErr w:type="spellStart"/>
      <w:r w:rsidR="00D34E49" w:rsidRPr="004D4A3A">
        <w:rPr>
          <w:rFonts w:ascii="Apfel Grotezk" w:hAnsi="Apfel Grotezk" w:cs="Arial"/>
          <w:i/>
          <w:iCs/>
          <w:color w:val="00435B"/>
        </w:rPr>
        <w:t>minimis</w:t>
      </w:r>
      <w:proofErr w:type="spellEnd"/>
      <w:r w:rsidR="00D34E49" w:rsidRPr="004D4A3A">
        <w:rPr>
          <w:rFonts w:ascii="Apfel Grotezk" w:hAnsi="Apfel Grotezk" w:cs="Arial"/>
          <w:color w:val="00435B"/>
        </w:rPr>
        <w:t xml:space="preserve"> reikalavimų ir </w:t>
      </w:r>
      <w:r w:rsidR="006C57F7" w:rsidRPr="004D4A3A">
        <w:rPr>
          <w:rFonts w:ascii="Apfel Grotezk" w:hAnsi="Apfel Grotezk" w:cs="Arial"/>
          <w:color w:val="00435B"/>
        </w:rPr>
        <w:t xml:space="preserve">garantijos limitų, kurie yra pakankamai žemi, atsižvelgiant į bendras projektų vertes. </w:t>
      </w:r>
      <w:r w:rsidR="00D40EA1" w:rsidRPr="004D4A3A">
        <w:rPr>
          <w:rFonts w:ascii="Apfel Grotezk" w:hAnsi="Apfel Grotezk" w:cs="Arial"/>
          <w:color w:val="00435B"/>
        </w:rPr>
        <w:t>Ta</w:t>
      </w:r>
      <w:r w:rsidR="006C57F7" w:rsidRPr="004D4A3A">
        <w:rPr>
          <w:rFonts w:ascii="Apfel Grotezk" w:hAnsi="Apfel Grotezk" w:cs="Arial"/>
          <w:color w:val="00435B"/>
        </w:rPr>
        <w:t>ip pat</w:t>
      </w:r>
      <w:r w:rsidR="00D40EA1" w:rsidRPr="004D4A3A">
        <w:rPr>
          <w:rFonts w:ascii="Apfel Grotezk" w:hAnsi="Apfel Grotezk" w:cs="Arial"/>
          <w:color w:val="00435B"/>
        </w:rPr>
        <w:t xml:space="preserve"> ši finansinė priemonė </w:t>
      </w:r>
      <w:r w:rsidR="258D1AD4" w:rsidRPr="004D4A3A">
        <w:rPr>
          <w:rFonts w:ascii="Apfel Grotezk" w:hAnsi="Apfel Grotezk" w:cs="Arial"/>
          <w:color w:val="00435B"/>
        </w:rPr>
        <w:t>neišsprendžia</w:t>
      </w:r>
      <w:r w:rsidR="00067303" w:rsidRPr="004D4A3A">
        <w:rPr>
          <w:rFonts w:ascii="Apfel Grotezk" w:hAnsi="Apfel Grotezk" w:cs="Arial"/>
          <w:color w:val="00435B"/>
        </w:rPr>
        <w:t xml:space="preserve"> kitų </w:t>
      </w:r>
      <w:r w:rsidR="00062E5D" w:rsidRPr="004D4A3A">
        <w:rPr>
          <w:rFonts w:ascii="Apfel Grotezk" w:hAnsi="Apfel Grotezk" w:cs="Arial"/>
          <w:color w:val="00435B"/>
        </w:rPr>
        <w:t>4.1 poskyryje</w:t>
      </w:r>
      <w:r w:rsidR="00067303" w:rsidRPr="004D4A3A">
        <w:rPr>
          <w:rFonts w:ascii="Apfel Grotezk" w:hAnsi="Apfel Grotezk" w:cs="Arial"/>
          <w:color w:val="00435B"/>
        </w:rPr>
        <w:t xml:space="preserve"> </w:t>
      </w:r>
      <w:r w:rsidR="00554AD2" w:rsidRPr="004D4A3A">
        <w:rPr>
          <w:rFonts w:ascii="Apfel Grotezk" w:hAnsi="Apfel Grotezk" w:cs="Arial"/>
          <w:color w:val="00435B"/>
        </w:rPr>
        <w:t>minimų</w:t>
      </w:r>
      <w:r w:rsidR="00067303" w:rsidRPr="004D4A3A">
        <w:rPr>
          <w:rFonts w:ascii="Apfel Grotezk" w:hAnsi="Apfel Grotezk" w:cs="Arial"/>
          <w:color w:val="00435B"/>
        </w:rPr>
        <w:t xml:space="preserve"> rinkos nepakankamumo priežasčių.</w:t>
      </w:r>
      <w:r w:rsidR="006C57F7" w:rsidRPr="004D4A3A">
        <w:rPr>
          <w:rFonts w:ascii="Apfel Grotezk" w:hAnsi="Apfel Grotezk" w:cs="Arial"/>
          <w:color w:val="00435B"/>
        </w:rPr>
        <w:t xml:space="preserve"> Taigi, garantijų FP taikymas </w:t>
      </w:r>
      <w:r w:rsidR="001E62A1" w:rsidRPr="004D4A3A">
        <w:rPr>
          <w:rFonts w:ascii="Apfel Grotezk" w:hAnsi="Apfel Grotezk" w:cs="Arial"/>
          <w:color w:val="00435B"/>
        </w:rPr>
        <w:t>yra ribotas ir reikšmingai finansavimo trūkumo padengti negali.</w:t>
      </w:r>
    </w:p>
    <w:p w14:paraId="5B7E0EC0" w14:textId="6D520FA9" w:rsidR="00445E78" w:rsidRPr="004D4A3A" w:rsidRDefault="00B508E2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i/>
          <w:iCs/>
          <w:color w:val="00435B"/>
        </w:rPr>
        <w:t>Paskolų FP.</w:t>
      </w:r>
      <w:r w:rsidRPr="004D4A3A">
        <w:rPr>
          <w:rFonts w:ascii="Apfel Grotezk" w:hAnsi="Apfel Grotezk" w:cs="Arial"/>
          <w:color w:val="00435B"/>
        </w:rPr>
        <w:t xml:space="preserve"> </w:t>
      </w:r>
      <w:r w:rsidR="00D40EA1" w:rsidRPr="004D4A3A">
        <w:rPr>
          <w:rFonts w:ascii="Apfel Grotezk" w:hAnsi="Apfel Grotezk" w:cs="Arial"/>
          <w:color w:val="00435B"/>
        </w:rPr>
        <w:t>Pagrindinė rinkos nepakankamumo prie</w:t>
      </w:r>
      <w:r w:rsidR="00067303" w:rsidRPr="004D4A3A">
        <w:rPr>
          <w:rFonts w:ascii="Apfel Grotezk" w:hAnsi="Apfel Grotezk" w:cs="Arial"/>
          <w:color w:val="00435B"/>
        </w:rPr>
        <w:t>žastis – per mažas</w:t>
      </w:r>
      <w:r w:rsidR="001A5FC2" w:rsidRPr="004D4A3A">
        <w:rPr>
          <w:rFonts w:ascii="Apfel Grotezk" w:hAnsi="Apfel Grotezk" w:cs="Arial"/>
          <w:color w:val="00435B"/>
        </w:rPr>
        <w:t xml:space="preserve"> prieinamo</w:t>
      </w:r>
      <w:r w:rsidR="00067303" w:rsidRPr="004D4A3A">
        <w:rPr>
          <w:rFonts w:ascii="Apfel Grotezk" w:hAnsi="Apfel Grotezk" w:cs="Arial"/>
          <w:color w:val="00435B"/>
        </w:rPr>
        <w:t xml:space="preserve"> finansavimo intensyvumas</w:t>
      </w:r>
      <w:r w:rsidR="00EA6353" w:rsidRPr="004D4A3A">
        <w:rPr>
          <w:rFonts w:ascii="Apfel Grotezk" w:hAnsi="Apfel Grotezk" w:cs="Arial"/>
          <w:color w:val="00435B"/>
        </w:rPr>
        <w:t xml:space="preserve">. </w:t>
      </w:r>
      <w:r w:rsidR="001F2070" w:rsidRPr="004D4A3A">
        <w:rPr>
          <w:rFonts w:ascii="Apfel Grotezk" w:hAnsi="Apfel Grotezk" w:cs="Arial"/>
          <w:color w:val="00435B"/>
        </w:rPr>
        <w:t xml:space="preserve">Kadangi bent dalinis finansavimas rinkoje yra galimas, siūlant skatinamojo finansavimo priemonę yra svarbu nekonkuruoti su </w:t>
      </w:r>
      <w:r w:rsidR="00445E78" w:rsidRPr="004D4A3A">
        <w:rPr>
          <w:rFonts w:ascii="Apfel Grotezk" w:hAnsi="Apfel Grotezk" w:cs="Arial"/>
          <w:color w:val="00435B"/>
        </w:rPr>
        <w:t xml:space="preserve">tai darančiomis finansų </w:t>
      </w:r>
      <w:r w:rsidR="124E55CA" w:rsidRPr="004D4A3A">
        <w:rPr>
          <w:rFonts w:ascii="Apfel Grotezk" w:hAnsi="Apfel Grotezk" w:cs="Arial"/>
          <w:color w:val="00435B"/>
        </w:rPr>
        <w:t>įstaigomis</w:t>
      </w:r>
      <w:r w:rsidR="00445E78" w:rsidRPr="004D4A3A">
        <w:rPr>
          <w:rFonts w:ascii="Apfel Grotezk" w:hAnsi="Apfel Grotezk" w:cs="Arial"/>
          <w:color w:val="00435B"/>
        </w:rPr>
        <w:t xml:space="preserve">. Siekiant padengti finansavimo trūkumą, </w:t>
      </w:r>
      <w:r w:rsidR="00602258" w:rsidRPr="004D4A3A">
        <w:rPr>
          <w:rFonts w:ascii="Apfel Grotezk" w:hAnsi="Apfel Grotezk" w:cs="Arial"/>
          <w:color w:val="00435B"/>
        </w:rPr>
        <w:t>būtų galima taikyti paskolų priemonę</w:t>
      </w:r>
      <w:r w:rsidR="00712868" w:rsidRPr="004D4A3A">
        <w:rPr>
          <w:rFonts w:ascii="Apfel Grotezk" w:hAnsi="Apfel Grotezk" w:cs="Arial"/>
          <w:color w:val="00435B"/>
        </w:rPr>
        <w:t>, kuri padengtų trūkstamą finansavimo intensyvumo dal</w:t>
      </w:r>
      <w:r w:rsidR="00264903" w:rsidRPr="004D4A3A">
        <w:rPr>
          <w:rFonts w:ascii="Apfel Grotezk" w:hAnsi="Apfel Grotezk" w:cs="Arial"/>
          <w:color w:val="00435B"/>
        </w:rPr>
        <w:t xml:space="preserve">į. </w:t>
      </w:r>
      <w:r w:rsidR="002F7E43" w:rsidRPr="004D4A3A">
        <w:rPr>
          <w:rFonts w:ascii="Apfel Grotezk" w:hAnsi="Apfel Grotezk" w:cs="Arial"/>
          <w:color w:val="00435B"/>
        </w:rPr>
        <w:t>Pavyzdžiui, j</w:t>
      </w:r>
      <w:r w:rsidR="0089680B" w:rsidRPr="004D4A3A">
        <w:rPr>
          <w:rFonts w:ascii="Apfel Grotezk" w:hAnsi="Apfel Grotezk" w:cs="Arial"/>
          <w:color w:val="00435B"/>
        </w:rPr>
        <w:t xml:space="preserve">eigu </w:t>
      </w:r>
      <w:r w:rsidR="002F7E43" w:rsidRPr="004D4A3A">
        <w:rPr>
          <w:rFonts w:ascii="Apfel Grotezk" w:hAnsi="Apfel Grotezk" w:cs="Arial"/>
          <w:color w:val="00435B"/>
        </w:rPr>
        <w:t>norimas</w:t>
      </w:r>
      <w:r w:rsidR="0089680B" w:rsidRPr="004D4A3A">
        <w:rPr>
          <w:rFonts w:ascii="Apfel Grotezk" w:hAnsi="Apfel Grotezk" w:cs="Arial"/>
          <w:color w:val="00435B"/>
        </w:rPr>
        <w:t xml:space="preserve"> projekto finansavimo intensyvumas yra 80 proc., o rinkoje galimas 50 proc. projekto vertės finansavimas, </w:t>
      </w:r>
      <w:r w:rsidR="00262DD9" w:rsidRPr="004D4A3A">
        <w:rPr>
          <w:rFonts w:ascii="Apfel Grotezk" w:hAnsi="Apfel Grotezk" w:cs="Arial"/>
          <w:color w:val="00435B"/>
        </w:rPr>
        <w:t>skatinamo</w:t>
      </w:r>
      <w:r w:rsidR="008658A0" w:rsidRPr="004D4A3A">
        <w:rPr>
          <w:rFonts w:ascii="Apfel Grotezk" w:hAnsi="Apfel Grotezk" w:cs="Arial"/>
          <w:color w:val="00435B"/>
        </w:rPr>
        <w:t>jo finansavimo</w:t>
      </w:r>
      <w:r w:rsidR="003F766B" w:rsidRPr="004D4A3A">
        <w:rPr>
          <w:rFonts w:ascii="Apfel Grotezk" w:hAnsi="Apfel Grotezk" w:cs="Arial"/>
          <w:color w:val="00435B"/>
        </w:rPr>
        <w:t xml:space="preserve"> paskolų FP</w:t>
      </w:r>
      <w:r w:rsidR="00942C19" w:rsidRPr="004D4A3A">
        <w:rPr>
          <w:rFonts w:ascii="Apfel Grotezk" w:hAnsi="Apfel Grotezk" w:cs="Arial"/>
          <w:color w:val="00435B"/>
        </w:rPr>
        <w:t xml:space="preserve"> galėtų siūlyti paskolas</w:t>
      </w:r>
      <w:r w:rsidR="005859C5" w:rsidRPr="004D4A3A">
        <w:rPr>
          <w:rFonts w:ascii="Apfel Grotezk" w:hAnsi="Apfel Grotezk" w:cs="Arial"/>
          <w:color w:val="00435B"/>
        </w:rPr>
        <w:t>, siekiančias 30 proc. projekto vertės.</w:t>
      </w:r>
      <w:r w:rsidR="00CE3819" w:rsidRPr="004D4A3A">
        <w:rPr>
          <w:rFonts w:ascii="Apfel Grotezk" w:hAnsi="Apfel Grotezk" w:cs="Arial"/>
          <w:color w:val="00435B"/>
        </w:rPr>
        <w:t xml:space="preserve"> </w:t>
      </w:r>
      <w:r w:rsidR="00B03EAA" w:rsidRPr="004D4A3A">
        <w:rPr>
          <w:rFonts w:ascii="Apfel Grotezk" w:hAnsi="Apfel Grotezk" w:cs="Arial"/>
          <w:color w:val="00435B"/>
        </w:rPr>
        <w:t>80 proc. investicijų vertės finansavimas pasitelkiant skatin</w:t>
      </w:r>
      <w:r w:rsidR="004D4A3A">
        <w:rPr>
          <w:rFonts w:ascii="Apfel Grotezk" w:hAnsi="Apfel Grotezk" w:cs="Arial"/>
          <w:color w:val="00435B"/>
        </w:rPr>
        <w:t>a</w:t>
      </w:r>
      <w:r w:rsidR="00B03EAA" w:rsidRPr="004D4A3A">
        <w:rPr>
          <w:rFonts w:ascii="Apfel Grotezk" w:hAnsi="Apfel Grotezk" w:cs="Arial"/>
          <w:color w:val="00435B"/>
        </w:rPr>
        <w:t>m</w:t>
      </w:r>
      <w:r w:rsidR="004D4A3A">
        <w:rPr>
          <w:rFonts w:ascii="Apfel Grotezk" w:hAnsi="Apfel Grotezk" w:cs="Arial"/>
          <w:color w:val="00435B"/>
        </w:rPr>
        <w:t>ą</w:t>
      </w:r>
      <w:r w:rsidR="00B03EAA" w:rsidRPr="004D4A3A">
        <w:rPr>
          <w:rFonts w:ascii="Apfel Grotezk" w:hAnsi="Apfel Grotezk" w:cs="Arial"/>
          <w:color w:val="00435B"/>
        </w:rPr>
        <w:t>ją paskolų FP turėtų būti galimas tik tada, kai konkretus projektas rinkoje negauna finansavimo.</w:t>
      </w:r>
    </w:p>
    <w:p w14:paraId="3A4CAFFC" w14:textId="16C45774" w:rsidR="00256260" w:rsidRPr="004D4A3A" w:rsidRDefault="00B03EAA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G</w:t>
      </w:r>
      <w:r w:rsidR="00DE6262" w:rsidRPr="004D4A3A">
        <w:rPr>
          <w:rFonts w:ascii="Apfel Grotezk" w:hAnsi="Apfel Grotezk" w:cs="Arial"/>
          <w:color w:val="00435B"/>
        </w:rPr>
        <w:t xml:space="preserve">riežtas </w:t>
      </w:r>
      <w:r w:rsidR="005D36EB" w:rsidRPr="004D4A3A">
        <w:rPr>
          <w:rFonts w:ascii="Apfel Grotezk" w:hAnsi="Apfel Grotezk" w:cs="Arial"/>
          <w:color w:val="00435B"/>
        </w:rPr>
        <w:t>finansavimo intensyvumo apribojimas paskol</w:t>
      </w:r>
      <w:r w:rsidR="003F766B" w:rsidRPr="004D4A3A">
        <w:rPr>
          <w:rFonts w:ascii="Apfel Grotezk" w:hAnsi="Apfel Grotezk" w:cs="Arial"/>
          <w:color w:val="00435B"/>
        </w:rPr>
        <w:t>ų</w:t>
      </w:r>
      <w:r w:rsidR="005D36EB" w:rsidRPr="004D4A3A">
        <w:rPr>
          <w:rFonts w:ascii="Apfel Grotezk" w:hAnsi="Apfel Grotezk" w:cs="Arial"/>
          <w:color w:val="00435B"/>
        </w:rPr>
        <w:t xml:space="preserve"> FP atveju gali taip pat riboti rinkos trūkumo padengimą. </w:t>
      </w:r>
      <w:r w:rsidR="00256260" w:rsidRPr="004D4A3A">
        <w:rPr>
          <w:rFonts w:ascii="Apfel Grotezk" w:hAnsi="Apfel Grotezk" w:cs="Arial"/>
          <w:color w:val="00435B"/>
        </w:rPr>
        <w:t xml:space="preserve">Todėl sindikuotų paskolų FP galėtų suteikti daugiau lankstumo, prisitaikant prie konkretaus projekto finansavimo poreikių ir jo finansavimo galimybių rinkoje. </w:t>
      </w:r>
    </w:p>
    <w:p w14:paraId="7C456362" w14:textId="3AB83CF9" w:rsidR="006F5FBE" w:rsidRPr="004D4A3A" w:rsidRDefault="007362BD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Sprendžiant</w:t>
      </w:r>
      <w:r w:rsidR="00ED2079" w:rsidRPr="004D4A3A">
        <w:rPr>
          <w:rFonts w:ascii="Apfel Grotezk" w:hAnsi="Apfel Grotezk" w:cs="Arial"/>
          <w:color w:val="00435B"/>
        </w:rPr>
        <w:t xml:space="preserve"> </w:t>
      </w:r>
      <w:r w:rsidR="00AF3E05" w:rsidRPr="004D4A3A">
        <w:rPr>
          <w:rFonts w:ascii="Apfel Grotezk" w:hAnsi="Apfel Grotezk" w:cs="Arial"/>
          <w:color w:val="00435B"/>
        </w:rPr>
        <w:t>užstato ar laidavimo reikalavimų, kuriuos komerciniai bankai taiko dėl rizikos mažinimo, problem</w:t>
      </w:r>
      <w:r w:rsidRPr="004D4A3A">
        <w:rPr>
          <w:rFonts w:ascii="Apfel Grotezk" w:hAnsi="Apfel Grotezk" w:cs="Arial"/>
          <w:color w:val="00435B"/>
        </w:rPr>
        <w:t>ą</w:t>
      </w:r>
      <w:r w:rsidR="005B54E0" w:rsidRPr="004D4A3A">
        <w:rPr>
          <w:rFonts w:ascii="Apfel Grotezk" w:hAnsi="Apfel Grotezk" w:cs="Arial"/>
          <w:color w:val="00435B"/>
        </w:rPr>
        <w:t>, tinkama taikyti subordinuotų paskolų FP</w:t>
      </w:r>
      <w:r w:rsidR="001A1B83" w:rsidRPr="004D4A3A">
        <w:rPr>
          <w:rFonts w:ascii="Apfel Grotezk" w:hAnsi="Apfel Grotezk" w:cs="Arial"/>
          <w:color w:val="00435B"/>
        </w:rPr>
        <w:t xml:space="preserve">. Jų atveju taikomas asimetrinis rizikos pasidalinimas su kitais finansavimo partneriais leistų </w:t>
      </w:r>
      <w:r w:rsidR="00882229" w:rsidRPr="004D4A3A">
        <w:rPr>
          <w:rFonts w:ascii="Apfel Grotezk" w:hAnsi="Apfel Grotezk" w:cs="Arial"/>
          <w:color w:val="00435B"/>
        </w:rPr>
        <w:t>sumažinti</w:t>
      </w:r>
      <w:r w:rsidR="001A1B83" w:rsidRPr="004D4A3A">
        <w:rPr>
          <w:rFonts w:ascii="Apfel Grotezk" w:hAnsi="Apfel Grotezk" w:cs="Arial"/>
          <w:color w:val="00435B"/>
        </w:rPr>
        <w:t xml:space="preserve"> </w:t>
      </w:r>
      <w:r w:rsidR="00DC3859" w:rsidRPr="004D4A3A">
        <w:rPr>
          <w:rFonts w:ascii="Apfel Grotezk" w:hAnsi="Apfel Grotezk" w:cs="Arial"/>
          <w:color w:val="00435B"/>
        </w:rPr>
        <w:t xml:space="preserve">dėl </w:t>
      </w:r>
      <w:r w:rsidR="001A1B83" w:rsidRPr="004D4A3A">
        <w:rPr>
          <w:rFonts w:ascii="Apfel Grotezk" w:hAnsi="Apfel Grotezk" w:cs="Arial"/>
          <w:color w:val="00435B"/>
        </w:rPr>
        <w:t>užstato arba laidavimo reikalavimų atsirandančius rinkos apribojimu</w:t>
      </w:r>
      <w:r w:rsidR="00DC3859" w:rsidRPr="004D4A3A">
        <w:rPr>
          <w:rFonts w:ascii="Apfel Grotezk" w:hAnsi="Apfel Grotezk" w:cs="Arial"/>
          <w:color w:val="00435B"/>
        </w:rPr>
        <w:t>s.</w:t>
      </w:r>
    </w:p>
    <w:p w14:paraId="1EF4ABEB" w14:textId="5A346BD9" w:rsidR="007E4D53" w:rsidRPr="004D4A3A" w:rsidRDefault="007E4D53" w:rsidP="007E4D53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Apibendrinant pastebėjimus, 4 lentelėje pateikiamos pagrindinės </w:t>
      </w:r>
      <w:r w:rsidR="00044C2B" w:rsidRPr="004D4A3A">
        <w:rPr>
          <w:rFonts w:ascii="Apfel Grotezk" w:hAnsi="Apfel Grotezk" w:cs="Arial"/>
          <w:color w:val="00435B"/>
        </w:rPr>
        <w:t>siūlomos</w:t>
      </w:r>
      <w:r w:rsidRPr="004D4A3A">
        <w:rPr>
          <w:rFonts w:ascii="Apfel Grotezk" w:hAnsi="Apfel Grotezk" w:cs="Arial"/>
          <w:color w:val="00435B"/>
        </w:rPr>
        <w:t xml:space="preserve"> paskolų FP taikymo sąlygos. </w:t>
      </w:r>
      <w:r w:rsidR="006A5077" w:rsidRPr="004D4A3A">
        <w:rPr>
          <w:rFonts w:ascii="Apfel Grotezk" w:hAnsi="Apfel Grotezk" w:cs="Arial"/>
          <w:color w:val="00435B"/>
        </w:rPr>
        <w:t>Apie pusė 3 lentelėje pateikto apskaičiuoto finansavimo trūkumo sudaro galimas finansavimo poreikis didelės galios (</w:t>
      </w:r>
      <w:r w:rsidR="00B03EAA" w:rsidRPr="004D4A3A">
        <w:rPr>
          <w:rFonts w:ascii="Apfel Grotezk" w:hAnsi="Apfel Grotezk" w:cs="Arial"/>
          <w:color w:val="00435B"/>
        </w:rPr>
        <w:t xml:space="preserve">prie 330 </w:t>
      </w:r>
      <w:proofErr w:type="spellStart"/>
      <w:r w:rsidR="00B03EAA" w:rsidRPr="004D4A3A">
        <w:rPr>
          <w:rFonts w:ascii="Apfel Grotezk" w:hAnsi="Apfel Grotezk" w:cs="Arial"/>
          <w:color w:val="00435B"/>
        </w:rPr>
        <w:t>kV</w:t>
      </w:r>
      <w:proofErr w:type="spellEnd"/>
      <w:r w:rsidR="00B03EAA" w:rsidRPr="004D4A3A">
        <w:rPr>
          <w:rFonts w:ascii="Apfel Grotezk" w:hAnsi="Apfel Grotezk" w:cs="Arial"/>
          <w:color w:val="00435B"/>
        </w:rPr>
        <w:t xml:space="preserve"> tinklų jungiamiems</w:t>
      </w:r>
      <w:r w:rsidR="006A5077" w:rsidRPr="004D4A3A">
        <w:rPr>
          <w:rFonts w:ascii="Apfel Grotezk" w:hAnsi="Apfel Grotezk" w:cs="Arial"/>
          <w:color w:val="00435B"/>
        </w:rPr>
        <w:t xml:space="preserve">) ir </w:t>
      </w:r>
      <w:r w:rsidR="00C21628" w:rsidRPr="004D4A3A">
        <w:rPr>
          <w:rFonts w:ascii="Apfel Grotezk" w:hAnsi="Apfel Grotezk" w:cs="Arial"/>
          <w:color w:val="00435B"/>
        </w:rPr>
        <w:t>did</w:t>
      </w:r>
      <w:r w:rsidR="00C81A33" w:rsidRPr="004D4A3A">
        <w:rPr>
          <w:rFonts w:ascii="Apfel Grotezk" w:hAnsi="Apfel Grotezk" w:cs="Arial"/>
          <w:color w:val="00435B"/>
        </w:rPr>
        <w:t>e</w:t>
      </w:r>
      <w:r w:rsidR="00C21628" w:rsidRPr="004D4A3A">
        <w:rPr>
          <w:rFonts w:ascii="Apfel Grotezk" w:hAnsi="Apfel Grotezk" w:cs="Arial"/>
          <w:color w:val="00435B"/>
        </w:rPr>
        <w:t xml:space="preserve">lės </w:t>
      </w:r>
      <w:r w:rsidR="006A5077" w:rsidRPr="004D4A3A">
        <w:rPr>
          <w:rFonts w:ascii="Apfel Grotezk" w:hAnsi="Apfel Grotezk" w:cs="Arial"/>
          <w:color w:val="00435B"/>
        </w:rPr>
        <w:t xml:space="preserve">vertės projektams. </w:t>
      </w:r>
      <w:r w:rsidR="00C21628" w:rsidRPr="004D4A3A">
        <w:rPr>
          <w:rFonts w:ascii="Apfel Grotezk" w:hAnsi="Apfel Grotezk" w:cs="Arial"/>
          <w:color w:val="00435B"/>
        </w:rPr>
        <w:t>Kadangi vertinimo rengimo metu tokių projektų rinkoje yra vos keli</w:t>
      </w:r>
      <w:r w:rsidR="009C02EF" w:rsidRPr="004D4A3A">
        <w:rPr>
          <w:rFonts w:ascii="Apfel Grotezk" w:hAnsi="Apfel Grotezk" w:cs="Arial"/>
          <w:color w:val="00435B"/>
        </w:rPr>
        <w:t>, didesnė dalis jų dar neturi leidimų plėtoti elektros energiją, taigi dar nepriima ir finansavimo sprendimų,</w:t>
      </w:r>
      <w:r w:rsidR="00CC5F17" w:rsidRPr="004D4A3A">
        <w:rPr>
          <w:rFonts w:ascii="Apfel Grotezk" w:hAnsi="Apfel Grotezk" w:cs="Arial"/>
          <w:color w:val="00435B"/>
        </w:rPr>
        <w:t xml:space="preserve"> siūloma šiuo metu paskolų FP skirti mažesnę sumą, nei nustatytas finansavimo trūkumas, neįtraukiant didelių projektų poreikio. </w:t>
      </w:r>
      <w:r w:rsidR="000C68BB" w:rsidRPr="004D4A3A">
        <w:rPr>
          <w:rFonts w:ascii="Apfel Grotezk" w:hAnsi="Apfel Grotezk" w:cs="Arial"/>
          <w:color w:val="00435B"/>
        </w:rPr>
        <w:t>Siūloma toliau stebėti rinkos tendencijas ir esant poreikiui paskolų FP papildyti ateityje.</w:t>
      </w:r>
      <w:r w:rsidR="00F171DD" w:rsidRPr="004D4A3A">
        <w:rPr>
          <w:rFonts w:ascii="Apfel Grotezk" w:hAnsi="Apfel Grotezk" w:cs="Arial"/>
          <w:color w:val="00435B"/>
        </w:rPr>
        <w:t xml:space="preserve"> Dėl ganėtinai siauro </w:t>
      </w:r>
      <w:r w:rsidR="00A64474" w:rsidRPr="004D4A3A">
        <w:rPr>
          <w:rFonts w:ascii="Apfel Grotezk" w:hAnsi="Apfel Grotezk" w:cs="Arial"/>
          <w:color w:val="00435B"/>
        </w:rPr>
        <w:t xml:space="preserve">galutinių gavėjo rato, siūloma </w:t>
      </w:r>
      <w:r w:rsidR="00EF0973" w:rsidRPr="004D4A3A">
        <w:rPr>
          <w:rFonts w:ascii="Apfel Grotezk" w:hAnsi="Apfel Grotezk" w:cs="Arial"/>
          <w:color w:val="00435B"/>
        </w:rPr>
        <w:t>paskolų FP įgyvendinti papildant jau esamas priemones, nekuriant naujos.</w:t>
      </w:r>
    </w:p>
    <w:p w14:paraId="00EA6901" w14:textId="77777777" w:rsidR="00EA26E8" w:rsidRPr="004D4A3A" w:rsidRDefault="00EA26E8" w:rsidP="00345B7D">
      <w:pPr>
        <w:jc w:val="both"/>
        <w:rPr>
          <w:rFonts w:ascii="Apfel Grotezk" w:hAnsi="Apfel Grotezk" w:cs="Arial"/>
          <w:color w:val="00435B"/>
        </w:rPr>
      </w:pPr>
    </w:p>
    <w:p w14:paraId="764EA7E3" w14:textId="1CB6470E" w:rsidR="00EA26E8" w:rsidRPr="004D4A3A" w:rsidRDefault="00EA26E8" w:rsidP="00345B7D">
      <w:pPr>
        <w:jc w:val="both"/>
        <w:rPr>
          <w:rFonts w:ascii="Apfel Grotezk" w:hAnsi="Apfel Grotezk" w:cs="Arial"/>
          <w:i/>
          <w:iCs/>
          <w:color w:val="00435B"/>
        </w:rPr>
      </w:pPr>
      <w:r w:rsidRPr="004D4A3A">
        <w:rPr>
          <w:rFonts w:ascii="Apfel Grotezk" w:hAnsi="Apfel Grotezk" w:cs="Arial"/>
          <w:i/>
          <w:iCs/>
          <w:color w:val="00435B"/>
        </w:rPr>
        <w:t>4 lentelė. Paskolų</w:t>
      </w:r>
      <w:r w:rsidR="00700509" w:rsidRPr="004D4A3A">
        <w:rPr>
          <w:rFonts w:ascii="Apfel Grotezk" w:hAnsi="Apfel Grotezk" w:cs="Arial"/>
          <w:i/>
          <w:iCs/>
          <w:color w:val="00435B"/>
        </w:rPr>
        <w:t xml:space="preserve"> FP taikymo sąlygos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56"/>
        <w:gridCol w:w="6237"/>
      </w:tblGrid>
      <w:tr w:rsidR="00B472D9" w:rsidRPr="004D4A3A" w14:paraId="4B087565" w14:textId="77777777" w:rsidTr="00C061FE">
        <w:trPr>
          <w:trHeight w:val="390"/>
        </w:trPr>
        <w:tc>
          <w:tcPr>
            <w:tcW w:w="3256" w:type="dxa"/>
          </w:tcPr>
          <w:p w14:paraId="303A0D2E" w14:textId="52F9AFE1" w:rsidR="00700509" w:rsidRPr="004D4A3A" w:rsidRDefault="00700509" w:rsidP="00345B7D">
            <w:pPr>
              <w:jc w:val="both"/>
              <w:rPr>
                <w:rFonts w:ascii="Apfel Grotezk" w:hAnsi="Apfel Grotezk" w:cs="Arial"/>
                <w:b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b/>
                <w:color w:val="00435B"/>
                <w:sz w:val="20"/>
                <w:szCs w:val="20"/>
              </w:rPr>
              <w:t>FP požymiai</w:t>
            </w:r>
          </w:p>
        </w:tc>
        <w:tc>
          <w:tcPr>
            <w:tcW w:w="6237" w:type="dxa"/>
          </w:tcPr>
          <w:p w14:paraId="3E187334" w14:textId="5AF05180" w:rsidR="00700509" w:rsidRPr="004D4A3A" w:rsidRDefault="00700509" w:rsidP="00345B7D">
            <w:pPr>
              <w:jc w:val="both"/>
              <w:rPr>
                <w:rFonts w:ascii="Apfel Grotezk" w:hAnsi="Apfel Grotezk" w:cs="Arial"/>
                <w:b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b/>
                <w:color w:val="00435B"/>
                <w:sz w:val="20"/>
                <w:szCs w:val="20"/>
              </w:rPr>
              <w:t>Taikymo sąlygos</w:t>
            </w:r>
          </w:p>
        </w:tc>
      </w:tr>
      <w:tr w:rsidR="00B472D9" w:rsidRPr="004D4A3A" w14:paraId="1A16D869" w14:textId="77777777" w:rsidTr="0091261D">
        <w:tc>
          <w:tcPr>
            <w:tcW w:w="3256" w:type="dxa"/>
          </w:tcPr>
          <w:p w14:paraId="1E8C85ED" w14:textId="7A7D4966" w:rsidR="00700509" w:rsidRPr="004D4A3A" w:rsidRDefault="007A1B24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Siūloma </w:t>
            </w:r>
            <w:r w:rsidR="00DC3859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FP</w:t>
            </w: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 suma</w:t>
            </w:r>
          </w:p>
        </w:tc>
        <w:tc>
          <w:tcPr>
            <w:tcW w:w="6237" w:type="dxa"/>
          </w:tcPr>
          <w:p w14:paraId="0FFA8D99" w14:textId="6FDF2D98" w:rsidR="00700509" w:rsidRPr="004D4A3A" w:rsidRDefault="00617E21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</w:t>
            </w:r>
            <w:r w:rsidR="00256260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37</w:t>
            </w:r>
            <w:r w:rsidR="00805FA7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 mln. eurų</w:t>
            </w:r>
          </w:p>
        </w:tc>
      </w:tr>
      <w:tr w:rsidR="00B472D9" w:rsidRPr="004D4A3A" w14:paraId="58C95182" w14:textId="77777777" w:rsidTr="0091261D">
        <w:tc>
          <w:tcPr>
            <w:tcW w:w="3256" w:type="dxa"/>
          </w:tcPr>
          <w:p w14:paraId="797905F7" w14:textId="4907F8D8" w:rsidR="00700509" w:rsidRPr="004D4A3A" w:rsidRDefault="007A1B24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Galutinių gavėjų grupė (GG)</w:t>
            </w:r>
          </w:p>
        </w:tc>
        <w:tc>
          <w:tcPr>
            <w:tcW w:w="6237" w:type="dxa"/>
          </w:tcPr>
          <w:p w14:paraId="32E6BC0F" w14:textId="327CD468" w:rsidR="00700509" w:rsidRPr="004D4A3A" w:rsidRDefault="007A1B24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Juridiniai asmenys, kurie siekia įrengti energijos kaupimo įrenginius, tiesiogiai prijungtus prie </w:t>
            </w:r>
            <w:r w:rsidR="00880F11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skirstymo arba </w:t>
            </w: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perdavimo tinkl</w:t>
            </w:r>
            <w:r w:rsidR="00D451D2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ų</w:t>
            </w:r>
          </w:p>
        </w:tc>
      </w:tr>
      <w:tr w:rsidR="00B472D9" w:rsidRPr="004D4A3A" w14:paraId="5A3C3D2E" w14:textId="77777777" w:rsidTr="0091261D">
        <w:tc>
          <w:tcPr>
            <w:tcW w:w="3256" w:type="dxa"/>
          </w:tcPr>
          <w:p w14:paraId="38CA52D9" w14:textId="58EF109B" w:rsidR="007A1B24" w:rsidRPr="004D4A3A" w:rsidRDefault="007A1B24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Finansavimo intensyvumas</w:t>
            </w:r>
          </w:p>
        </w:tc>
        <w:tc>
          <w:tcPr>
            <w:tcW w:w="6237" w:type="dxa"/>
          </w:tcPr>
          <w:p w14:paraId="44D92A65" w14:textId="0FD936FC" w:rsidR="007A1B24" w:rsidRPr="004D4A3A" w:rsidRDefault="006D7AF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I</w:t>
            </w:r>
            <w:r w:rsidR="007A1B24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ki </w:t>
            </w:r>
            <w:r w:rsidR="00783700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8</w:t>
            </w:r>
            <w:r w:rsidR="007A1B24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0 proc. investicijų vertės</w:t>
            </w:r>
          </w:p>
        </w:tc>
      </w:tr>
      <w:tr w:rsidR="00B472D9" w:rsidRPr="004D4A3A" w14:paraId="274750C6" w14:textId="77777777" w:rsidTr="0091261D">
        <w:tc>
          <w:tcPr>
            <w:tcW w:w="3256" w:type="dxa"/>
          </w:tcPr>
          <w:p w14:paraId="2416D841" w14:textId="5E9AD110" w:rsidR="006D7AF2" w:rsidRPr="004D4A3A" w:rsidRDefault="006D7AF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Palūkanų norma</w:t>
            </w:r>
          </w:p>
        </w:tc>
        <w:tc>
          <w:tcPr>
            <w:tcW w:w="6237" w:type="dxa"/>
          </w:tcPr>
          <w:p w14:paraId="1B7309AF" w14:textId="5DED2DC4" w:rsidR="006D7AF2" w:rsidRPr="004D4A3A" w:rsidRDefault="006D7AF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Rinkos sąlygas atitinkanti palūkanų norma</w:t>
            </w:r>
          </w:p>
        </w:tc>
      </w:tr>
      <w:tr w:rsidR="00954B35" w:rsidRPr="004D4A3A" w14:paraId="7E256737" w14:textId="77777777" w:rsidTr="0091261D">
        <w:tc>
          <w:tcPr>
            <w:tcW w:w="3256" w:type="dxa"/>
          </w:tcPr>
          <w:p w14:paraId="6544EB98" w14:textId="4C6D0A73" w:rsidR="00954B35" w:rsidRPr="004D4A3A" w:rsidRDefault="00954B35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Paskolos terminas</w:t>
            </w:r>
          </w:p>
        </w:tc>
        <w:tc>
          <w:tcPr>
            <w:tcW w:w="6237" w:type="dxa"/>
          </w:tcPr>
          <w:p w14:paraId="200F1856" w14:textId="1B1F19AC" w:rsidR="00954B35" w:rsidRPr="004D4A3A" w:rsidRDefault="00783700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iki 10 metų</w:t>
            </w:r>
          </w:p>
        </w:tc>
      </w:tr>
    </w:tbl>
    <w:p w14:paraId="770AFE7B" w14:textId="77777777" w:rsidR="00D97AF6" w:rsidRPr="004D4A3A" w:rsidRDefault="00D97AF6" w:rsidP="00345B7D">
      <w:pPr>
        <w:jc w:val="both"/>
        <w:rPr>
          <w:rFonts w:ascii="Apfel Grotezk" w:hAnsi="Apfel Grotezk" w:cs="Arial"/>
          <w:color w:val="00435B"/>
        </w:rPr>
      </w:pPr>
    </w:p>
    <w:p w14:paraId="32862957" w14:textId="5D617F54" w:rsidR="00D97AF6" w:rsidRPr="004D4A3A" w:rsidRDefault="006F3A06" w:rsidP="005402C2">
      <w:pPr>
        <w:pStyle w:val="Antrat2"/>
        <w:rPr>
          <w:rFonts w:ascii="Apfel Grotezk" w:hAnsi="Apfel Grotezk" w:cs="Arial"/>
          <w:b/>
          <w:caps/>
          <w:color w:val="00435B"/>
          <w:sz w:val="24"/>
        </w:rPr>
      </w:pPr>
      <w:bookmarkStart w:id="9" w:name="_Toc195684656"/>
      <w:r w:rsidRPr="004D4A3A">
        <w:rPr>
          <w:rFonts w:ascii="Apfel Grotezk" w:hAnsi="Apfel Grotezk" w:cs="Arial"/>
          <w:b/>
          <w:caps/>
          <w:color w:val="00435B"/>
          <w:sz w:val="24"/>
        </w:rPr>
        <w:lastRenderedPageBreak/>
        <w:t xml:space="preserve">4.3. </w:t>
      </w:r>
      <w:r w:rsidR="00D97AF6" w:rsidRPr="004D4A3A">
        <w:rPr>
          <w:rFonts w:ascii="Apfel Grotezk" w:hAnsi="Apfel Grotezk" w:cs="Arial"/>
          <w:b/>
          <w:caps/>
          <w:color w:val="00435B"/>
          <w:sz w:val="24"/>
        </w:rPr>
        <w:t>Sverto efekto vertinimas</w:t>
      </w:r>
      <w:bookmarkEnd w:id="9"/>
    </w:p>
    <w:p w14:paraId="20B5A39F" w14:textId="21C0E93B" w:rsidR="00D97AF6" w:rsidRPr="004D4A3A" w:rsidRDefault="00F16B4B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Vertinant numatomą sverto efektą</w:t>
      </w:r>
      <w:r w:rsidR="45F0B2DD" w:rsidRPr="004D4A3A">
        <w:rPr>
          <w:rFonts w:ascii="Apfel Grotezk" w:hAnsi="Apfel Grotezk" w:cs="Arial"/>
          <w:color w:val="00435B"/>
        </w:rPr>
        <w:t>,</w:t>
      </w:r>
      <w:r w:rsidRPr="004D4A3A">
        <w:rPr>
          <w:rFonts w:ascii="Apfel Grotezk" w:hAnsi="Apfel Grotezk" w:cs="Arial"/>
          <w:color w:val="00435B"/>
        </w:rPr>
        <w:t xml:space="preserve"> remiamasi </w:t>
      </w:r>
      <w:proofErr w:type="spellStart"/>
      <w:r w:rsidRPr="004D4A3A">
        <w:rPr>
          <w:rFonts w:ascii="Apfel Grotezk" w:hAnsi="Apfel Grotezk" w:cs="Arial"/>
          <w:color w:val="00435B"/>
        </w:rPr>
        <w:t>InvestEU</w:t>
      </w:r>
      <w:proofErr w:type="spellEnd"/>
      <w:r w:rsidRPr="004D4A3A">
        <w:rPr>
          <w:rFonts w:ascii="Apfel Grotezk" w:hAnsi="Apfel Grotezk" w:cs="Arial"/>
          <w:color w:val="00435B"/>
        </w:rPr>
        <w:t xml:space="preserve"> rekomenduojama metodika</w:t>
      </w:r>
      <w:r w:rsidR="00350F1F" w:rsidRPr="004D4A3A">
        <w:rPr>
          <w:rStyle w:val="Puslapioinaosnuoroda"/>
          <w:rFonts w:ascii="Apfel Grotezk" w:hAnsi="Apfel Grotezk" w:cs="Arial"/>
          <w:color w:val="00435B"/>
        </w:rPr>
        <w:footnoteReference w:id="8"/>
      </w:r>
      <w:r w:rsidR="00350F1F" w:rsidRPr="004D4A3A">
        <w:rPr>
          <w:rFonts w:ascii="Apfel Grotezk" w:hAnsi="Apfel Grotezk" w:cs="Arial"/>
          <w:color w:val="00435B"/>
        </w:rPr>
        <w:t xml:space="preserve">. </w:t>
      </w:r>
      <w:r w:rsidR="00E64B47" w:rsidRPr="004D4A3A">
        <w:rPr>
          <w:rFonts w:ascii="Apfel Grotezk" w:hAnsi="Apfel Grotezk" w:cs="Arial"/>
          <w:color w:val="00435B"/>
        </w:rPr>
        <w:t xml:space="preserve">Kadangi šiuo </w:t>
      </w:r>
      <w:r w:rsidR="00B9645E" w:rsidRPr="004D4A3A">
        <w:rPr>
          <w:rFonts w:ascii="Apfel Grotezk" w:hAnsi="Apfel Grotezk" w:cs="Arial"/>
          <w:color w:val="00435B"/>
        </w:rPr>
        <w:t>m</w:t>
      </w:r>
      <w:r w:rsidR="00E64B47" w:rsidRPr="004D4A3A">
        <w:rPr>
          <w:rFonts w:ascii="Apfel Grotezk" w:hAnsi="Apfel Grotezk" w:cs="Arial"/>
          <w:color w:val="00435B"/>
        </w:rPr>
        <w:t>etu tikslus siūlomų FP finansavimo šaltinis nėra apibrėžtas, todėl sverto efektui apskaičiuoti vietoje minėtuose dokumentuose nurodytų ES fondų lėšų yra vertinamos viešosios lėšos, skirtos FP</w:t>
      </w:r>
      <w:r w:rsidR="00B9645E" w:rsidRPr="004D4A3A">
        <w:rPr>
          <w:rFonts w:ascii="Apfel Grotezk" w:hAnsi="Apfel Grotezk" w:cs="Arial"/>
          <w:color w:val="00435B"/>
        </w:rPr>
        <w:t xml:space="preserve">. </w:t>
      </w:r>
      <w:r w:rsidR="000171EC" w:rsidRPr="004D4A3A">
        <w:rPr>
          <w:rFonts w:ascii="Apfel Grotezk" w:hAnsi="Apfel Grotezk" w:cs="Arial"/>
          <w:color w:val="00435B"/>
        </w:rPr>
        <w:t xml:space="preserve">Sverto efektas apskaičiuojamas sudėjus visą GG prieinamą finansavimo sumą ir padalinus ją iš </w:t>
      </w:r>
      <w:r w:rsidR="00900DF8" w:rsidRPr="004D4A3A">
        <w:rPr>
          <w:rFonts w:ascii="Apfel Grotezk" w:hAnsi="Apfel Grotezk" w:cs="Arial"/>
          <w:color w:val="00435B"/>
        </w:rPr>
        <w:t xml:space="preserve">skirtų </w:t>
      </w:r>
      <w:r w:rsidR="000171EC" w:rsidRPr="004D4A3A">
        <w:rPr>
          <w:rFonts w:ascii="Apfel Grotezk" w:hAnsi="Apfel Grotezk" w:cs="Arial"/>
          <w:color w:val="00435B"/>
        </w:rPr>
        <w:t xml:space="preserve">viešųjų </w:t>
      </w:r>
      <w:r w:rsidR="00900DF8" w:rsidRPr="004D4A3A">
        <w:rPr>
          <w:rFonts w:ascii="Apfel Grotezk" w:hAnsi="Apfel Grotezk" w:cs="Arial"/>
          <w:color w:val="00435B"/>
        </w:rPr>
        <w:t>lėšų.</w:t>
      </w:r>
    </w:p>
    <w:p w14:paraId="360EADEE" w14:textId="164921CF" w:rsidR="007A31C1" w:rsidRPr="004D4A3A" w:rsidRDefault="007A31C1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Atsižvelgiant į rinkos analizėje </w:t>
      </w:r>
      <w:r w:rsidR="005C3379" w:rsidRPr="004D4A3A">
        <w:rPr>
          <w:rFonts w:ascii="Apfel Grotezk" w:hAnsi="Apfel Grotezk" w:cs="Arial"/>
          <w:color w:val="00435B"/>
        </w:rPr>
        <w:t xml:space="preserve">identifikuotus finansavimo paklausos ir pasiūlos aspektus, manoma, kad </w:t>
      </w:r>
      <w:r w:rsidR="003F260D" w:rsidRPr="004D4A3A">
        <w:rPr>
          <w:rFonts w:ascii="Apfel Grotezk" w:hAnsi="Apfel Grotezk" w:cs="Arial"/>
          <w:color w:val="00435B"/>
        </w:rPr>
        <w:t>viešosiomis lėšo</w:t>
      </w:r>
      <w:r w:rsidR="002A5C8D" w:rsidRPr="004D4A3A">
        <w:rPr>
          <w:rFonts w:ascii="Apfel Grotezk" w:hAnsi="Apfel Grotezk" w:cs="Arial"/>
          <w:color w:val="00435B"/>
        </w:rPr>
        <w:t>mi</w:t>
      </w:r>
      <w:r w:rsidR="003F260D" w:rsidRPr="004D4A3A">
        <w:rPr>
          <w:rFonts w:ascii="Apfel Grotezk" w:hAnsi="Apfel Grotezk" w:cs="Arial"/>
          <w:color w:val="00435B"/>
        </w:rPr>
        <w:t xml:space="preserve">s </w:t>
      </w:r>
      <w:r w:rsidR="00754839" w:rsidRPr="004D4A3A">
        <w:rPr>
          <w:rFonts w:ascii="Apfel Grotezk" w:hAnsi="Apfel Grotezk" w:cs="Arial"/>
          <w:color w:val="00435B"/>
        </w:rPr>
        <w:t>finansuojama investicijų vertė minimaliai gal</w:t>
      </w:r>
      <w:r w:rsidR="00FE16B8" w:rsidRPr="004D4A3A">
        <w:rPr>
          <w:rFonts w:ascii="Apfel Grotezk" w:hAnsi="Apfel Grotezk" w:cs="Arial"/>
          <w:color w:val="00435B"/>
        </w:rPr>
        <w:t>ėtų</w:t>
      </w:r>
      <w:r w:rsidR="00754839" w:rsidRPr="004D4A3A">
        <w:rPr>
          <w:rFonts w:ascii="Apfel Grotezk" w:hAnsi="Apfel Grotezk" w:cs="Arial"/>
          <w:color w:val="00435B"/>
        </w:rPr>
        <w:t xml:space="preserve"> siekti </w:t>
      </w:r>
      <w:r w:rsidR="004328A3" w:rsidRPr="004D4A3A">
        <w:rPr>
          <w:rFonts w:ascii="Apfel Grotezk" w:hAnsi="Apfel Grotezk" w:cs="Arial"/>
          <w:color w:val="00435B"/>
        </w:rPr>
        <w:t xml:space="preserve">30 </w:t>
      </w:r>
      <w:r w:rsidR="00754839" w:rsidRPr="004D4A3A">
        <w:rPr>
          <w:rFonts w:ascii="Apfel Grotezk" w:hAnsi="Apfel Grotezk" w:cs="Arial"/>
          <w:color w:val="00435B"/>
        </w:rPr>
        <w:t xml:space="preserve">proc. investicijų sumos. Likusi investicijų dalis pasidalintų </w:t>
      </w:r>
      <w:r w:rsidR="00CD434D" w:rsidRPr="004D4A3A">
        <w:rPr>
          <w:rFonts w:ascii="Apfel Grotezk" w:hAnsi="Apfel Grotezk" w:cs="Arial"/>
          <w:color w:val="00435B"/>
        </w:rPr>
        <w:t>taip</w:t>
      </w:r>
      <w:r w:rsidR="00754839" w:rsidRPr="004D4A3A">
        <w:rPr>
          <w:rFonts w:ascii="Apfel Grotezk" w:hAnsi="Apfel Grotezk" w:cs="Arial"/>
          <w:color w:val="00435B"/>
        </w:rPr>
        <w:t xml:space="preserve">: 20 proc. – nuosava </w:t>
      </w:r>
      <w:r w:rsidR="00306724" w:rsidRPr="004D4A3A">
        <w:rPr>
          <w:rFonts w:ascii="Apfel Grotezk" w:hAnsi="Apfel Grotezk" w:cs="Arial"/>
          <w:color w:val="00435B"/>
        </w:rPr>
        <w:t xml:space="preserve">projekto vykdytojo </w:t>
      </w:r>
      <w:r w:rsidR="00754839" w:rsidRPr="004D4A3A">
        <w:rPr>
          <w:rFonts w:ascii="Apfel Grotezk" w:hAnsi="Apfel Grotezk" w:cs="Arial"/>
          <w:color w:val="00435B"/>
        </w:rPr>
        <w:t xml:space="preserve">dalis, </w:t>
      </w:r>
      <w:r w:rsidR="004328A3" w:rsidRPr="004D4A3A">
        <w:rPr>
          <w:rFonts w:ascii="Apfel Grotezk" w:hAnsi="Apfel Grotezk" w:cs="Arial"/>
          <w:color w:val="00435B"/>
        </w:rPr>
        <w:t xml:space="preserve">50 </w:t>
      </w:r>
      <w:r w:rsidR="00754839" w:rsidRPr="004D4A3A">
        <w:rPr>
          <w:rFonts w:ascii="Apfel Grotezk" w:hAnsi="Apfel Grotezk" w:cs="Arial"/>
          <w:color w:val="00435B"/>
        </w:rPr>
        <w:t xml:space="preserve">proc. </w:t>
      </w:r>
      <w:r w:rsidR="0020304A" w:rsidRPr="004D4A3A">
        <w:rPr>
          <w:rFonts w:ascii="Apfel Grotezk" w:hAnsi="Apfel Grotezk" w:cs="Arial"/>
          <w:color w:val="00435B"/>
        </w:rPr>
        <w:t>–</w:t>
      </w:r>
      <w:r w:rsidR="00754839" w:rsidRPr="004D4A3A">
        <w:rPr>
          <w:rFonts w:ascii="Apfel Grotezk" w:hAnsi="Apfel Grotezk" w:cs="Arial"/>
          <w:color w:val="00435B"/>
        </w:rPr>
        <w:t xml:space="preserve"> </w:t>
      </w:r>
      <w:r w:rsidR="0020304A" w:rsidRPr="004D4A3A">
        <w:rPr>
          <w:rFonts w:ascii="Apfel Grotezk" w:hAnsi="Apfel Grotezk" w:cs="Arial"/>
          <w:color w:val="00435B"/>
        </w:rPr>
        <w:t xml:space="preserve">finansų </w:t>
      </w:r>
      <w:r w:rsidR="41B6006F" w:rsidRPr="004D4A3A">
        <w:rPr>
          <w:rFonts w:ascii="Apfel Grotezk" w:hAnsi="Apfel Grotezk" w:cs="Arial"/>
          <w:color w:val="00435B"/>
        </w:rPr>
        <w:t>įstaigos</w:t>
      </w:r>
      <w:r w:rsidR="0020304A" w:rsidRPr="004D4A3A">
        <w:rPr>
          <w:rFonts w:ascii="Apfel Grotezk" w:hAnsi="Apfel Grotezk" w:cs="Arial"/>
          <w:color w:val="00435B"/>
        </w:rPr>
        <w:t xml:space="preserve"> finansuojama dalis.</w:t>
      </w:r>
      <w:r w:rsidR="003159CA" w:rsidRPr="004D4A3A">
        <w:rPr>
          <w:rFonts w:ascii="Apfel Grotezk" w:hAnsi="Apfel Grotezk" w:cs="Arial"/>
          <w:color w:val="00435B"/>
        </w:rPr>
        <w:t xml:space="preserve"> Tokiu atveju numatomas sverto efektas būtų 2</w:t>
      </w:r>
      <w:r w:rsidR="004328A3" w:rsidRPr="004D4A3A">
        <w:rPr>
          <w:rFonts w:ascii="Apfel Grotezk" w:hAnsi="Apfel Grotezk" w:cs="Arial"/>
          <w:color w:val="00435B"/>
        </w:rPr>
        <w:t>,7</w:t>
      </w:r>
      <w:r w:rsidR="003159CA" w:rsidRPr="004D4A3A">
        <w:rPr>
          <w:rFonts w:ascii="Apfel Grotezk" w:hAnsi="Apfel Grotezk" w:cs="Arial"/>
          <w:color w:val="00435B"/>
        </w:rPr>
        <w:t>.</w:t>
      </w:r>
    </w:p>
    <w:p w14:paraId="555218B4" w14:textId="51C5A221" w:rsidR="00753D29" w:rsidRPr="004D4A3A" w:rsidRDefault="00753D29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>Didelės apimties investicijų atvejų, k</w:t>
      </w:r>
      <w:r w:rsidR="007D7121" w:rsidRPr="004D4A3A">
        <w:rPr>
          <w:rFonts w:ascii="Apfel Grotezk" w:hAnsi="Apfel Grotezk" w:cs="Arial"/>
          <w:color w:val="00435B"/>
        </w:rPr>
        <w:t xml:space="preserve">ada finansavimą rinkoje riboja komercinių bankų skolinimo limitai, </w:t>
      </w:r>
      <w:r w:rsidR="004328A3" w:rsidRPr="004D4A3A">
        <w:rPr>
          <w:rFonts w:ascii="Apfel Grotezk" w:hAnsi="Apfel Grotezk" w:cs="Arial"/>
          <w:color w:val="00435B"/>
        </w:rPr>
        <w:t xml:space="preserve">arba kai konkretus projektas negauna bent dalinio finansavimo rinkoje dėl kitų priežasčių, </w:t>
      </w:r>
      <w:r w:rsidR="78CFCC25" w:rsidRPr="004D4A3A">
        <w:rPr>
          <w:rFonts w:ascii="Apfel Grotezk" w:hAnsi="Apfel Grotezk" w:cs="Arial"/>
          <w:color w:val="00435B"/>
        </w:rPr>
        <w:t>maksimali</w:t>
      </w:r>
      <w:r w:rsidR="002A0C50" w:rsidRPr="004D4A3A">
        <w:rPr>
          <w:rFonts w:ascii="Apfel Grotezk" w:hAnsi="Apfel Grotezk" w:cs="Arial"/>
          <w:color w:val="00435B"/>
        </w:rPr>
        <w:t xml:space="preserve"> viešosiomis lėšomis </w:t>
      </w:r>
      <w:r w:rsidR="00947248" w:rsidRPr="004D4A3A">
        <w:rPr>
          <w:rFonts w:ascii="Apfel Grotezk" w:hAnsi="Apfel Grotezk" w:cs="Arial"/>
          <w:color w:val="00435B"/>
        </w:rPr>
        <w:t xml:space="preserve">finansuojama investicijos dalis galėtų būti </w:t>
      </w:r>
      <w:r w:rsidR="004328A3" w:rsidRPr="004D4A3A">
        <w:rPr>
          <w:rFonts w:ascii="Apfel Grotezk" w:hAnsi="Apfel Grotezk" w:cs="Arial"/>
          <w:color w:val="00435B"/>
        </w:rPr>
        <w:t xml:space="preserve">80 </w:t>
      </w:r>
      <w:r w:rsidR="00947248" w:rsidRPr="004D4A3A">
        <w:rPr>
          <w:rFonts w:ascii="Apfel Grotezk" w:hAnsi="Apfel Grotezk" w:cs="Arial"/>
          <w:color w:val="00435B"/>
        </w:rPr>
        <w:t>proc.</w:t>
      </w:r>
      <w:r w:rsidR="00B46B17" w:rsidRPr="004D4A3A">
        <w:rPr>
          <w:rFonts w:ascii="Apfel Grotezk" w:hAnsi="Apfel Grotezk" w:cs="Arial"/>
          <w:color w:val="00435B"/>
        </w:rPr>
        <w:t xml:space="preserve"> Likusi investicijų dalis pasidalintų </w:t>
      </w:r>
      <w:r w:rsidR="00A34281" w:rsidRPr="004D4A3A">
        <w:rPr>
          <w:rFonts w:ascii="Apfel Grotezk" w:hAnsi="Apfel Grotezk" w:cs="Arial"/>
          <w:color w:val="00435B"/>
        </w:rPr>
        <w:t>taip</w:t>
      </w:r>
      <w:r w:rsidR="00B46B17" w:rsidRPr="004D4A3A">
        <w:rPr>
          <w:rFonts w:ascii="Apfel Grotezk" w:hAnsi="Apfel Grotezk" w:cs="Arial"/>
          <w:color w:val="00435B"/>
        </w:rPr>
        <w:t xml:space="preserve">: 20 proc. – nuosava </w:t>
      </w:r>
      <w:r w:rsidR="0004378D" w:rsidRPr="004D4A3A">
        <w:rPr>
          <w:rFonts w:ascii="Apfel Grotezk" w:hAnsi="Apfel Grotezk" w:cs="Arial"/>
          <w:color w:val="00435B"/>
        </w:rPr>
        <w:t xml:space="preserve">projekto </w:t>
      </w:r>
      <w:r w:rsidR="09CBDC23" w:rsidRPr="004D4A3A">
        <w:rPr>
          <w:rFonts w:ascii="Apfel Grotezk" w:hAnsi="Apfel Grotezk" w:cs="Arial"/>
          <w:color w:val="00435B"/>
        </w:rPr>
        <w:t>vykdytojo</w:t>
      </w:r>
      <w:r w:rsidR="427F4E93" w:rsidRPr="004D4A3A">
        <w:rPr>
          <w:rFonts w:ascii="Apfel Grotezk" w:hAnsi="Apfel Grotezk" w:cs="Arial"/>
          <w:color w:val="00435B"/>
        </w:rPr>
        <w:t xml:space="preserve"> </w:t>
      </w:r>
      <w:r w:rsidR="00B46B17" w:rsidRPr="004D4A3A">
        <w:rPr>
          <w:rFonts w:ascii="Apfel Grotezk" w:hAnsi="Apfel Grotezk" w:cs="Arial"/>
          <w:color w:val="00435B"/>
        </w:rPr>
        <w:t xml:space="preserve">dalis. Tokiu atveju numatomas sverto efektas būtų </w:t>
      </w:r>
      <w:r w:rsidR="0049193A" w:rsidRPr="004D4A3A">
        <w:rPr>
          <w:rFonts w:ascii="Apfel Grotezk" w:hAnsi="Apfel Grotezk" w:cs="Arial"/>
          <w:color w:val="00435B"/>
        </w:rPr>
        <w:t>1.</w:t>
      </w:r>
    </w:p>
    <w:p w14:paraId="1A11CC3E" w14:textId="77777777" w:rsidR="00D97AF6" w:rsidRPr="004D4A3A" w:rsidRDefault="00D97AF6" w:rsidP="005C573F">
      <w:pPr>
        <w:ind w:firstLine="851"/>
        <w:jc w:val="both"/>
        <w:rPr>
          <w:rFonts w:ascii="Apfel Grotezk" w:hAnsi="Apfel Grotezk" w:cs="Arial"/>
          <w:color w:val="00435B"/>
        </w:rPr>
      </w:pPr>
    </w:p>
    <w:p w14:paraId="77149E4B" w14:textId="586819B6" w:rsidR="00F132C0" w:rsidRPr="004D4A3A" w:rsidRDefault="006F3A06" w:rsidP="005C573F">
      <w:pPr>
        <w:pStyle w:val="Antrat2"/>
        <w:ind w:firstLine="851"/>
        <w:rPr>
          <w:rFonts w:ascii="Apfel Grotezk" w:hAnsi="Apfel Grotezk" w:cs="Arial"/>
          <w:color w:val="00435B"/>
          <w:sz w:val="22"/>
          <w:szCs w:val="22"/>
          <w:u w:val="single"/>
        </w:rPr>
      </w:pPr>
      <w:bookmarkStart w:id="10" w:name="_Toc195684657"/>
      <w:r w:rsidRPr="004D4A3A">
        <w:rPr>
          <w:rFonts w:ascii="Apfel Grotezk" w:hAnsi="Apfel Grotezk" w:cs="Arial"/>
          <w:color w:val="00435B"/>
          <w:sz w:val="22"/>
          <w:szCs w:val="22"/>
          <w:u w:val="single"/>
        </w:rPr>
        <w:t xml:space="preserve">4.4. </w:t>
      </w:r>
      <w:r w:rsidR="00F132C0" w:rsidRPr="004D4A3A">
        <w:rPr>
          <w:rFonts w:ascii="Apfel Grotezk" w:hAnsi="Apfel Grotezk" w:cs="Arial"/>
          <w:color w:val="00435B"/>
          <w:sz w:val="22"/>
          <w:szCs w:val="22"/>
          <w:u w:val="single"/>
        </w:rPr>
        <w:t>Skatinamosios FP poveikio energetikos srities strateginiams tikslams vertinimas</w:t>
      </w:r>
      <w:bookmarkEnd w:id="10"/>
    </w:p>
    <w:p w14:paraId="08EB1A4B" w14:textId="22C31D1E" w:rsidR="00D97AF6" w:rsidRPr="004D4A3A" w:rsidRDefault="00E33A45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Rekomenduojamos įgyvendinti skatinamosios FP </w:t>
      </w:r>
      <w:r w:rsidR="00B9014D" w:rsidRPr="004D4A3A">
        <w:rPr>
          <w:rFonts w:ascii="Apfel Grotezk" w:hAnsi="Apfel Grotezk" w:cs="Arial"/>
          <w:color w:val="00435B"/>
        </w:rPr>
        <w:t xml:space="preserve">prisidės prie </w:t>
      </w:r>
      <w:r w:rsidR="00C82862" w:rsidRPr="004D4A3A">
        <w:rPr>
          <w:rFonts w:ascii="Apfel Grotezk" w:hAnsi="Apfel Grotezk" w:cs="Arial"/>
          <w:color w:val="00435B"/>
        </w:rPr>
        <w:t>strateginių tikslų energetikos srityje, numatytų Lietuvos energeti</w:t>
      </w:r>
      <w:r w:rsidR="0053393E" w:rsidRPr="004D4A3A">
        <w:rPr>
          <w:rFonts w:ascii="Apfel Grotezk" w:hAnsi="Apfel Grotezk" w:cs="Arial"/>
          <w:color w:val="00435B"/>
        </w:rPr>
        <w:t>nės nepriklausomybės</w:t>
      </w:r>
      <w:r w:rsidR="00C82862" w:rsidRPr="004D4A3A">
        <w:rPr>
          <w:rFonts w:ascii="Apfel Grotezk" w:hAnsi="Apfel Grotezk" w:cs="Arial"/>
          <w:color w:val="00435B"/>
        </w:rPr>
        <w:t xml:space="preserve"> strategijoje</w:t>
      </w:r>
      <w:r w:rsidR="0053393E" w:rsidRPr="004D4A3A">
        <w:rPr>
          <w:rStyle w:val="Puslapioinaosnuoroda"/>
          <w:rFonts w:ascii="Apfel Grotezk" w:hAnsi="Apfel Grotezk" w:cs="Arial"/>
          <w:color w:val="00435B"/>
        </w:rPr>
        <w:footnoteReference w:id="9"/>
      </w:r>
      <w:r w:rsidR="0053393E" w:rsidRPr="004D4A3A">
        <w:rPr>
          <w:rFonts w:ascii="Apfel Grotezk" w:hAnsi="Apfel Grotezk" w:cs="Arial"/>
          <w:color w:val="00435B"/>
        </w:rPr>
        <w:t>,</w:t>
      </w:r>
      <w:r w:rsidR="00340D1E" w:rsidRPr="004D4A3A">
        <w:rPr>
          <w:rFonts w:ascii="Apfel Grotezk" w:hAnsi="Apfel Grotezk" w:cs="Arial"/>
          <w:color w:val="00435B"/>
        </w:rPr>
        <w:t xml:space="preserve"> XIX Vyriausybės programoje ir 2021–2030 m. plėtros programos val</w:t>
      </w:r>
      <w:r w:rsidR="00A820F4" w:rsidRPr="004D4A3A">
        <w:rPr>
          <w:rFonts w:ascii="Apfel Grotezk" w:hAnsi="Apfel Grotezk" w:cs="Arial"/>
          <w:color w:val="00435B"/>
        </w:rPr>
        <w:t>d</w:t>
      </w:r>
      <w:r w:rsidR="00340D1E" w:rsidRPr="004D4A3A">
        <w:rPr>
          <w:rFonts w:ascii="Apfel Grotezk" w:hAnsi="Apfel Grotezk" w:cs="Arial"/>
          <w:color w:val="00435B"/>
        </w:rPr>
        <w:t xml:space="preserve">ytojos Lietuvos </w:t>
      </w:r>
      <w:r w:rsidR="009E1489" w:rsidRPr="004D4A3A">
        <w:rPr>
          <w:rFonts w:ascii="Apfel Grotezk" w:hAnsi="Apfel Grotezk" w:cs="Arial"/>
          <w:color w:val="00435B"/>
        </w:rPr>
        <w:t xml:space="preserve">Respublikos energetikos ministerijos </w:t>
      </w:r>
      <w:r w:rsidR="00B078F8" w:rsidRPr="004D4A3A">
        <w:rPr>
          <w:rFonts w:ascii="Apfel Grotezk" w:hAnsi="Apfel Grotezk" w:cs="Arial"/>
          <w:color w:val="00435B"/>
        </w:rPr>
        <w:t>e</w:t>
      </w:r>
      <w:r w:rsidR="009E1489" w:rsidRPr="004D4A3A">
        <w:rPr>
          <w:rFonts w:ascii="Apfel Grotezk" w:hAnsi="Apfel Grotezk" w:cs="Arial"/>
          <w:color w:val="00435B"/>
        </w:rPr>
        <w:t>nergetikos plėtros programo</w:t>
      </w:r>
      <w:r w:rsidR="00DE243D" w:rsidRPr="004D4A3A">
        <w:rPr>
          <w:rFonts w:ascii="Apfel Grotezk" w:hAnsi="Apfel Grotezk" w:cs="Arial"/>
          <w:color w:val="00435B"/>
        </w:rPr>
        <w:t>s</w:t>
      </w:r>
      <w:r w:rsidR="009A1B1B" w:rsidRPr="004D4A3A">
        <w:rPr>
          <w:rStyle w:val="Puslapioinaosnuoroda"/>
          <w:rFonts w:ascii="Apfel Grotezk" w:hAnsi="Apfel Grotezk" w:cs="Arial"/>
          <w:color w:val="00435B"/>
        </w:rPr>
        <w:footnoteReference w:id="10"/>
      </w:r>
      <w:r w:rsidR="00A820F4" w:rsidRPr="004D4A3A">
        <w:rPr>
          <w:rFonts w:ascii="Apfel Grotezk" w:hAnsi="Apfel Grotezk" w:cs="Arial"/>
          <w:color w:val="00435B"/>
        </w:rPr>
        <w:t xml:space="preserve">. </w:t>
      </w:r>
      <w:r w:rsidR="008B59C9" w:rsidRPr="004D4A3A">
        <w:rPr>
          <w:rFonts w:ascii="Apfel Grotezk" w:hAnsi="Apfel Grotezk" w:cs="Arial"/>
          <w:color w:val="00435B"/>
        </w:rPr>
        <w:t>Vertinama, kad rekomenduojamos įgyvendinti skatinamosios FP poveikis ene</w:t>
      </w:r>
      <w:r w:rsidR="00C3537D" w:rsidRPr="004D4A3A">
        <w:rPr>
          <w:rFonts w:ascii="Apfel Grotezk" w:hAnsi="Apfel Grotezk" w:cs="Arial"/>
          <w:color w:val="00435B"/>
        </w:rPr>
        <w:t>rgetikos srities strateginiams tikslams būtų tiesioginis ir netiesioginis.</w:t>
      </w:r>
    </w:p>
    <w:p w14:paraId="4D796AB9" w14:textId="3FA9473A" w:rsidR="00C3537D" w:rsidRPr="004D4A3A" w:rsidRDefault="00C3537D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Tiesioginis poveikis pasireikštų </w:t>
      </w:r>
      <w:r w:rsidR="03246F33" w:rsidRPr="004D4A3A">
        <w:rPr>
          <w:rFonts w:ascii="Apfel Grotezk" w:hAnsi="Apfel Grotezk" w:cs="Arial"/>
          <w:color w:val="00435B"/>
        </w:rPr>
        <w:t>dėl</w:t>
      </w:r>
      <w:r w:rsidRPr="004D4A3A">
        <w:rPr>
          <w:rFonts w:ascii="Apfel Grotezk" w:hAnsi="Apfel Grotezk" w:cs="Arial"/>
          <w:color w:val="00435B"/>
        </w:rPr>
        <w:t xml:space="preserve"> spartesnės energijos kaupimo įrenginių plėtros</w:t>
      </w:r>
      <w:r w:rsidR="00FF6B6D" w:rsidRPr="004D4A3A">
        <w:rPr>
          <w:rFonts w:ascii="Apfel Grotezk" w:hAnsi="Apfel Grotezk" w:cs="Arial"/>
          <w:color w:val="00435B"/>
        </w:rPr>
        <w:t>. Esant didesniam finansavimo prieinamumui, daugiau projektų galėtų būti įgyvendinti</w:t>
      </w:r>
      <w:r w:rsidR="004B4C7F" w:rsidRPr="004D4A3A">
        <w:rPr>
          <w:rFonts w:ascii="Apfel Grotezk" w:hAnsi="Apfel Grotezk" w:cs="Arial"/>
          <w:color w:val="00435B"/>
        </w:rPr>
        <w:t>, sudarytos palankesnės sąlygos didelės talpos kaupimo įrenginių plėtrai</w:t>
      </w:r>
      <w:r w:rsidR="00C0091F" w:rsidRPr="004D4A3A">
        <w:rPr>
          <w:rFonts w:ascii="Apfel Grotezk" w:hAnsi="Apfel Grotezk" w:cs="Arial"/>
          <w:color w:val="00435B"/>
        </w:rPr>
        <w:t xml:space="preserve">. Tai prisidėtų prie elektros energetikos sistemos </w:t>
      </w:r>
      <w:r w:rsidR="00BE553A" w:rsidRPr="004D4A3A">
        <w:rPr>
          <w:rFonts w:ascii="Apfel Grotezk" w:hAnsi="Apfel Grotezk" w:cs="Arial"/>
          <w:color w:val="00435B"/>
        </w:rPr>
        <w:t xml:space="preserve">pajėgumų ir </w:t>
      </w:r>
      <w:r w:rsidR="3CF1FFC4" w:rsidRPr="004D4A3A">
        <w:rPr>
          <w:rFonts w:ascii="Apfel Grotezk" w:hAnsi="Apfel Grotezk" w:cs="Arial"/>
          <w:color w:val="00435B"/>
        </w:rPr>
        <w:t>lankstumo</w:t>
      </w:r>
      <w:r w:rsidR="00BE553A" w:rsidRPr="004D4A3A">
        <w:rPr>
          <w:rFonts w:ascii="Apfel Grotezk" w:hAnsi="Apfel Grotezk" w:cs="Arial"/>
          <w:color w:val="00435B"/>
        </w:rPr>
        <w:t xml:space="preserve"> užtikrinimo bei skatintų AEI plėtrą sausumoje.</w:t>
      </w:r>
    </w:p>
    <w:p w14:paraId="06D02624" w14:textId="7638FFBB" w:rsidR="00BE553A" w:rsidRPr="004D4A3A" w:rsidRDefault="00BE553A" w:rsidP="005C573F">
      <w:pPr>
        <w:ind w:firstLine="851"/>
        <w:jc w:val="both"/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t xml:space="preserve">Netiesioginis poveikis </w:t>
      </w:r>
      <w:r w:rsidR="001A2E33" w:rsidRPr="004D4A3A">
        <w:rPr>
          <w:rFonts w:ascii="Apfel Grotezk" w:hAnsi="Apfel Grotezk" w:cs="Arial"/>
          <w:color w:val="00435B"/>
        </w:rPr>
        <w:t>pasireikštų per elektros energijos kainų stabilumo didėjimą ir galimą kainų mažėjimą.</w:t>
      </w:r>
      <w:r w:rsidR="007B2D62" w:rsidRPr="004D4A3A">
        <w:rPr>
          <w:rFonts w:ascii="Apfel Grotezk" w:hAnsi="Apfel Grotezk" w:cs="Arial"/>
          <w:color w:val="00435B"/>
        </w:rPr>
        <w:t xml:space="preserve"> Dė</w:t>
      </w:r>
      <w:r w:rsidR="4D78F7BD" w:rsidRPr="004D4A3A">
        <w:rPr>
          <w:rFonts w:ascii="Apfel Grotezk" w:hAnsi="Apfel Grotezk" w:cs="Arial"/>
          <w:color w:val="00435B"/>
        </w:rPr>
        <w:t>l</w:t>
      </w:r>
      <w:r w:rsidR="007B2D62" w:rsidRPr="004D4A3A">
        <w:rPr>
          <w:rFonts w:ascii="Apfel Grotezk" w:hAnsi="Apfel Grotezk" w:cs="Arial"/>
          <w:color w:val="00435B"/>
        </w:rPr>
        <w:t xml:space="preserve"> </w:t>
      </w:r>
      <w:r w:rsidR="0028120D" w:rsidRPr="004D4A3A">
        <w:rPr>
          <w:rFonts w:ascii="Apfel Grotezk" w:hAnsi="Apfel Grotezk" w:cs="Arial"/>
          <w:color w:val="00435B"/>
        </w:rPr>
        <w:t xml:space="preserve">didesnio finansavimo prieinamumo, kuris būtų įmanomas įgyvendinus rekomenduojamą skatinamąją FP, </w:t>
      </w:r>
      <w:r w:rsidR="004A6025" w:rsidRPr="004D4A3A">
        <w:rPr>
          <w:rFonts w:ascii="Apfel Grotezk" w:hAnsi="Apfel Grotezk" w:cs="Arial"/>
          <w:color w:val="00435B"/>
        </w:rPr>
        <w:t xml:space="preserve">vykstanti spartesnė energijos kaupimo įrenginių plėtra leistų greičiau ir efektyviau stabilizuoti elektros energijos kainas </w:t>
      </w:r>
      <w:r w:rsidR="00F6583F" w:rsidRPr="004D4A3A">
        <w:rPr>
          <w:rFonts w:ascii="Apfel Grotezk" w:hAnsi="Apfel Grotezk" w:cs="Arial"/>
          <w:color w:val="00435B"/>
        </w:rPr>
        <w:t>bei prisidėt</w:t>
      </w:r>
      <w:r w:rsidR="00234E7D" w:rsidRPr="004D4A3A">
        <w:rPr>
          <w:rFonts w:ascii="Apfel Grotezk" w:hAnsi="Apfel Grotezk" w:cs="Arial"/>
          <w:color w:val="00435B"/>
        </w:rPr>
        <w:t>ų</w:t>
      </w:r>
      <w:r w:rsidR="00F6583F" w:rsidRPr="004D4A3A">
        <w:rPr>
          <w:rFonts w:ascii="Apfel Grotezk" w:hAnsi="Apfel Grotezk" w:cs="Arial"/>
          <w:color w:val="00435B"/>
        </w:rPr>
        <w:t xml:space="preserve"> prie jų mažinimo ateityje.</w:t>
      </w:r>
    </w:p>
    <w:p w14:paraId="523F61FA" w14:textId="77777777" w:rsidR="00C3537D" w:rsidRPr="004D4A3A" w:rsidRDefault="00C3537D" w:rsidP="00345B7D">
      <w:pPr>
        <w:jc w:val="both"/>
        <w:rPr>
          <w:rFonts w:ascii="Apfel Grotezk" w:hAnsi="Apfel Grotezk" w:cs="Arial"/>
          <w:color w:val="00435B"/>
        </w:rPr>
      </w:pPr>
    </w:p>
    <w:p w14:paraId="2AD6A94E" w14:textId="28C1C4E7" w:rsidR="00995419" w:rsidRPr="004D4A3A" w:rsidRDefault="00C3537D" w:rsidP="00345B7D">
      <w:pPr>
        <w:jc w:val="both"/>
        <w:rPr>
          <w:rFonts w:ascii="Apfel Grotezk" w:hAnsi="Apfel Grotezk" w:cs="Arial"/>
          <w:i/>
          <w:iCs/>
          <w:color w:val="00435B"/>
        </w:rPr>
      </w:pPr>
      <w:r w:rsidRPr="004D4A3A">
        <w:rPr>
          <w:rFonts w:ascii="Apfel Grotezk" w:hAnsi="Apfel Grotezk" w:cs="Arial"/>
          <w:i/>
          <w:iCs/>
          <w:color w:val="00435B"/>
        </w:rPr>
        <w:t>5 lentelė. Skatinamosios FP poveikis energetikos srities strateginiams tikslams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2040"/>
        <w:gridCol w:w="2212"/>
        <w:gridCol w:w="2829"/>
      </w:tblGrid>
      <w:tr w:rsidR="00B472D9" w:rsidRPr="004D4A3A" w14:paraId="367E434E" w14:textId="77777777" w:rsidTr="00147857">
        <w:tc>
          <w:tcPr>
            <w:tcW w:w="2547" w:type="dxa"/>
          </w:tcPr>
          <w:p w14:paraId="124ED312" w14:textId="731FD34F" w:rsidR="007701CE" w:rsidRPr="004D4A3A" w:rsidRDefault="008B59C9" w:rsidP="00345B7D">
            <w:pPr>
              <w:jc w:val="both"/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  <w:t xml:space="preserve">Poveikis </w:t>
            </w:r>
          </w:p>
        </w:tc>
        <w:tc>
          <w:tcPr>
            <w:tcW w:w="2040" w:type="dxa"/>
          </w:tcPr>
          <w:p w14:paraId="57706E6F" w14:textId="41CDE173" w:rsidR="007701CE" w:rsidRPr="004D4A3A" w:rsidRDefault="007701CE" w:rsidP="00345B7D">
            <w:pPr>
              <w:jc w:val="both"/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  <w:t>Dokumentas</w:t>
            </w:r>
          </w:p>
        </w:tc>
        <w:tc>
          <w:tcPr>
            <w:tcW w:w="2212" w:type="dxa"/>
          </w:tcPr>
          <w:p w14:paraId="0F49728B" w14:textId="5E0D0E7A" w:rsidR="007701CE" w:rsidRPr="004D4A3A" w:rsidRDefault="007701CE" w:rsidP="00345B7D">
            <w:pPr>
              <w:jc w:val="both"/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  <w:t>Strateginis tikslas</w:t>
            </w:r>
          </w:p>
        </w:tc>
        <w:tc>
          <w:tcPr>
            <w:tcW w:w="2829" w:type="dxa"/>
          </w:tcPr>
          <w:p w14:paraId="0FBBE649" w14:textId="13A79B6E" w:rsidR="007701CE" w:rsidRPr="004D4A3A" w:rsidRDefault="007701CE" w:rsidP="00345B7D">
            <w:pPr>
              <w:jc w:val="both"/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  <w:t>Strateginis uždavinys</w:t>
            </w:r>
          </w:p>
        </w:tc>
      </w:tr>
      <w:tr w:rsidR="00B472D9" w:rsidRPr="004D4A3A" w14:paraId="05FB0F20" w14:textId="77777777" w:rsidTr="00147857">
        <w:tc>
          <w:tcPr>
            <w:tcW w:w="2547" w:type="dxa"/>
            <w:vMerge w:val="restart"/>
          </w:tcPr>
          <w:p w14:paraId="63F3BFC6" w14:textId="5EC493FC" w:rsidR="007701CE" w:rsidRPr="004D4A3A" w:rsidRDefault="005A2233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Tiesioginis poveikis</w:t>
            </w:r>
            <w:r w:rsidR="007701CE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 dėl energijos kaupimo įrenginių plėtros paskatinimo </w:t>
            </w:r>
          </w:p>
        </w:tc>
        <w:tc>
          <w:tcPr>
            <w:tcW w:w="2040" w:type="dxa"/>
            <w:vMerge w:val="restart"/>
          </w:tcPr>
          <w:p w14:paraId="24E8D770" w14:textId="2F2F5318" w:rsidR="007701CE" w:rsidRPr="004D4A3A" w:rsidRDefault="007701CE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Lietuvos energetinės nepriklausomybės strategija</w:t>
            </w:r>
          </w:p>
        </w:tc>
        <w:tc>
          <w:tcPr>
            <w:tcW w:w="2212" w:type="dxa"/>
          </w:tcPr>
          <w:p w14:paraId="139D9DD6" w14:textId="783E75EB" w:rsidR="007701CE" w:rsidRPr="004D4A3A" w:rsidRDefault="007701CE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1. Užtikrinti saugų ir patikimą energijos tiekimą visiems vartotojams</w:t>
            </w:r>
          </w:p>
        </w:tc>
        <w:tc>
          <w:tcPr>
            <w:tcW w:w="2829" w:type="dxa"/>
          </w:tcPr>
          <w:p w14:paraId="20BCCC6C" w14:textId="599D4CB3" w:rsidR="007701CE" w:rsidRPr="004D4A3A" w:rsidRDefault="007701CE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1.2 Elektros energetikos sistemų pajėgumų ir lank</w:t>
            </w:r>
            <w:r w:rsidR="00C0091F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s</w:t>
            </w: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tumo užtikrinimas</w:t>
            </w:r>
          </w:p>
        </w:tc>
      </w:tr>
      <w:tr w:rsidR="00B472D9" w:rsidRPr="004D4A3A" w14:paraId="307F434D" w14:textId="77777777" w:rsidTr="00147857">
        <w:tc>
          <w:tcPr>
            <w:tcW w:w="2547" w:type="dxa"/>
            <w:vMerge/>
          </w:tcPr>
          <w:p w14:paraId="28D42F7D" w14:textId="77777777" w:rsidR="007701CE" w:rsidRPr="004D4A3A" w:rsidRDefault="007701CE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</w:p>
        </w:tc>
        <w:tc>
          <w:tcPr>
            <w:tcW w:w="2040" w:type="dxa"/>
            <w:vMerge/>
          </w:tcPr>
          <w:p w14:paraId="7D6AC8D1" w14:textId="13651B47" w:rsidR="007701CE" w:rsidRPr="004D4A3A" w:rsidRDefault="007701CE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</w:p>
        </w:tc>
        <w:tc>
          <w:tcPr>
            <w:tcW w:w="2212" w:type="dxa"/>
          </w:tcPr>
          <w:p w14:paraId="04A6FD34" w14:textId="1DACE9A2" w:rsidR="007701CE" w:rsidRPr="004D4A3A" w:rsidRDefault="007701CE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2. 100 proc. neutralaus poveikio klimatui energijos Lietuvai ir regionui </w:t>
            </w:r>
          </w:p>
        </w:tc>
        <w:tc>
          <w:tcPr>
            <w:tcW w:w="2829" w:type="dxa"/>
          </w:tcPr>
          <w:p w14:paraId="154C705C" w14:textId="386BD6CD" w:rsidR="007701CE" w:rsidRPr="004D4A3A" w:rsidRDefault="007701CE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2.2 AEI plėtros sausumos teritorijoje užtikrinimas</w:t>
            </w:r>
          </w:p>
        </w:tc>
      </w:tr>
      <w:tr w:rsidR="00B472D9" w:rsidRPr="004D4A3A" w14:paraId="6C11B917" w14:textId="77777777" w:rsidTr="00147857">
        <w:tc>
          <w:tcPr>
            <w:tcW w:w="2547" w:type="dxa"/>
            <w:vMerge/>
          </w:tcPr>
          <w:p w14:paraId="6354CA6A" w14:textId="77777777" w:rsidR="00FD3972" w:rsidRPr="004D4A3A" w:rsidRDefault="00FD397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</w:p>
        </w:tc>
        <w:tc>
          <w:tcPr>
            <w:tcW w:w="2040" w:type="dxa"/>
          </w:tcPr>
          <w:p w14:paraId="0B7FE178" w14:textId="53B1B23A" w:rsidR="00FD3972" w:rsidRPr="004D4A3A" w:rsidRDefault="003367D0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Energetikos plėtros programa</w:t>
            </w:r>
          </w:p>
        </w:tc>
        <w:tc>
          <w:tcPr>
            <w:tcW w:w="2212" w:type="dxa"/>
          </w:tcPr>
          <w:p w14:paraId="43F97DD4" w14:textId="1D3F0F5F" w:rsidR="00FD3972" w:rsidRPr="004D4A3A" w:rsidRDefault="00FD397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147AB37" w14:textId="77777777" w:rsidR="00FD3972" w:rsidRPr="004D4A3A" w:rsidRDefault="00FD397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6.3 Užtikrinti Lietuvos elektros energijos rinkos ir elektros energetikos sistemos adekvatumą bei didinti vidaus energijos gamybos ir bendrojo galutinio energijos</w:t>
            </w:r>
          </w:p>
          <w:p w14:paraId="555D018F" w14:textId="15803912" w:rsidR="00FD3972" w:rsidRPr="004D4A3A" w:rsidRDefault="00FD397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vartojimo AEI dalį bei diegti taršos mažinimo priemones energetikos sektoriuje</w:t>
            </w:r>
          </w:p>
        </w:tc>
      </w:tr>
      <w:tr w:rsidR="00B472D9" w:rsidRPr="004D4A3A" w14:paraId="4F030567" w14:textId="77777777" w:rsidTr="00147857">
        <w:tc>
          <w:tcPr>
            <w:tcW w:w="2547" w:type="dxa"/>
            <w:vMerge w:val="restart"/>
          </w:tcPr>
          <w:p w14:paraId="39E12488" w14:textId="36B2E4B0" w:rsidR="00FD3972" w:rsidRPr="004D4A3A" w:rsidRDefault="005A2233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Netiesioginis poveikis</w:t>
            </w:r>
            <w:r w:rsidR="00FD3972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 dėl energijos kaupimo įrenginių plėtros paskatinimo, per sukuriamas galimybes elektros energijos kainų stabilumo didinimui ir kainų mažinimui</w:t>
            </w:r>
          </w:p>
        </w:tc>
        <w:tc>
          <w:tcPr>
            <w:tcW w:w="2040" w:type="dxa"/>
          </w:tcPr>
          <w:p w14:paraId="44159EFE" w14:textId="5915D3EC" w:rsidR="00FD3972" w:rsidRPr="004D4A3A" w:rsidRDefault="00FD397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Lietuvos energetinės nepriklausomybės strategija</w:t>
            </w:r>
          </w:p>
        </w:tc>
        <w:tc>
          <w:tcPr>
            <w:tcW w:w="2212" w:type="dxa"/>
          </w:tcPr>
          <w:p w14:paraId="0C814600" w14:textId="3BEAA399" w:rsidR="00FD3972" w:rsidRPr="004D4A3A" w:rsidRDefault="00FD397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4. Energijos išteklių prieinamumas vartotojams</w:t>
            </w:r>
          </w:p>
        </w:tc>
        <w:tc>
          <w:tcPr>
            <w:tcW w:w="2829" w:type="dxa"/>
          </w:tcPr>
          <w:p w14:paraId="56672BAA" w14:textId="5758519B" w:rsidR="00FD3972" w:rsidRPr="004D4A3A" w:rsidRDefault="00FD397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4.4 Paklausos valdymas elektros energetikos sistemos lankstumo ir papildomų paslaugų rinkose</w:t>
            </w:r>
          </w:p>
        </w:tc>
      </w:tr>
      <w:tr w:rsidR="00FD3972" w:rsidRPr="004D4A3A" w14:paraId="48AB163A" w14:textId="77777777" w:rsidTr="00147857">
        <w:tc>
          <w:tcPr>
            <w:tcW w:w="2547" w:type="dxa"/>
            <w:vMerge/>
          </w:tcPr>
          <w:p w14:paraId="22209ABB" w14:textId="77777777" w:rsidR="00FD3972" w:rsidRPr="004D4A3A" w:rsidRDefault="00FD397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</w:p>
        </w:tc>
        <w:tc>
          <w:tcPr>
            <w:tcW w:w="2040" w:type="dxa"/>
          </w:tcPr>
          <w:p w14:paraId="41F328CB" w14:textId="45ED8F89" w:rsidR="00FD3972" w:rsidRPr="004D4A3A" w:rsidRDefault="003367D0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Energetikos plėtros programa</w:t>
            </w:r>
          </w:p>
        </w:tc>
        <w:tc>
          <w:tcPr>
            <w:tcW w:w="2212" w:type="dxa"/>
          </w:tcPr>
          <w:p w14:paraId="2870CE90" w14:textId="0BD2E252" w:rsidR="00FD3972" w:rsidRPr="004D4A3A" w:rsidRDefault="00FD397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AB1237D" w14:textId="34411BD6" w:rsidR="00FD3972" w:rsidRPr="004D4A3A" w:rsidRDefault="00FD397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1.3 Didinti energetikos sektoriaus konkurencingumą</w:t>
            </w:r>
          </w:p>
        </w:tc>
      </w:tr>
    </w:tbl>
    <w:p w14:paraId="257E0A6B" w14:textId="77777777" w:rsidR="00634FA7" w:rsidRPr="004D4A3A" w:rsidRDefault="00634FA7" w:rsidP="00345B7D">
      <w:pPr>
        <w:jc w:val="both"/>
        <w:rPr>
          <w:rFonts w:ascii="Apfel Grotezk" w:hAnsi="Apfel Grotezk" w:cs="Arial"/>
          <w:color w:val="00435B"/>
        </w:rPr>
      </w:pPr>
    </w:p>
    <w:p w14:paraId="1A015C90" w14:textId="77777777" w:rsidR="00D431CB" w:rsidRPr="004D4A3A" w:rsidRDefault="00D431CB" w:rsidP="00345B7D">
      <w:pPr>
        <w:jc w:val="both"/>
        <w:rPr>
          <w:rFonts w:ascii="Apfel Grotezk" w:hAnsi="Apfel Grotezk" w:cs="Arial"/>
          <w:color w:val="00435B"/>
        </w:rPr>
      </w:pPr>
    </w:p>
    <w:p w14:paraId="1EA7583B" w14:textId="14F081F0" w:rsidR="00D431CB" w:rsidRPr="004D4A3A" w:rsidRDefault="00D431CB">
      <w:pPr>
        <w:rPr>
          <w:rFonts w:ascii="Apfel Grotezk" w:hAnsi="Apfel Grotezk" w:cs="Arial"/>
          <w:color w:val="00435B"/>
        </w:rPr>
      </w:pPr>
      <w:r w:rsidRPr="004D4A3A">
        <w:rPr>
          <w:rFonts w:ascii="Apfel Grotezk" w:hAnsi="Apfel Grotezk" w:cs="Arial"/>
          <w:color w:val="00435B"/>
        </w:rPr>
        <w:br w:type="page"/>
      </w:r>
    </w:p>
    <w:p w14:paraId="69B597FF" w14:textId="243A3A33" w:rsidR="00D431CB" w:rsidRPr="004D4A3A" w:rsidRDefault="00412F79" w:rsidP="00345B7D">
      <w:pPr>
        <w:jc w:val="both"/>
        <w:rPr>
          <w:rFonts w:ascii="Apfel Grotezk" w:hAnsi="Apfel Grotezk" w:cs="Arial"/>
          <w:b/>
          <w:bCs/>
          <w:color w:val="00435B"/>
        </w:rPr>
      </w:pPr>
      <w:r w:rsidRPr="004D4A3A">
        <w:rPr>
          <w:rFonts w:ascii="Apfel Grotezk" w:hAnsi="Apfel Grotezk" w:cs="Arial"/>
          <w:b/>
          <w:bCs/>
          <w:color w:val="00435B"/>
        </w:rPr>
        <w:lastRenderedPageBreak/>
        <w:t>1 priedas. Interviu dalyvių 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79"/>
        <w:gridCol w:w="3825"/>
        <w:gridCol w:w="3824"/>
      </w:tblGrid>
      <w:tr w:rsidR="00B472D9" w:rsidRPr="004D4A3A" w14:paraId="2D8AB1A8" w14:textId="3C0AC8DF" w:rsidTr="4BE61901">
        <w:tc>
          <w:tcPr>
            <w:tcW w:w="1979" w:type="dxa"/>
          </w:tcPr>
          <w:p w14:paraId="4EB3E68B" w14:textId="7429B0B4" w:rsidR="00546394" w:rsidRPr="004D4A3A" w:rsidRDefault="00546394" w:rsidP="00345B7D">
            <w:pPr>
              <w:jc w:val="both"/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  <w:t>Interviu data</w:t>
            </w:r>
          </w:p>
        </w:tc>
        <w:tc>
          <w:tcPr>
            <w:tcW w:w="3825" w:type="dxa"/>
          </w:tcPr>
          <w:p w14:paraId="66A0452D" w14:textId="61A8E67A" w:rsidR="00546394" w:rsidRPr="004D4A3A" w:rsidRDefault="00546394" w:rsidP="00345B7D">
            <w:pPr>
              <w:jc w:val="both"/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  <w:t xml:space="preserve">Organizacija </w:t>
            </w:r>
          </w:p>
        </w:tc>
        <w:tc>
          <w:tcPr>
            <w:tcW w:w="3824" w:type="dxa"/>
          </w:tcPr>
          <w:p w14:paraId="04C8DA0C" w14:textId="46753FFE" w:rsidR="00546394" w:rsidRPr="004D4A3A" w:rsidRDefault="007C4DB5" w:rsidP="00345B7D">
            <w:pPr>
              <w:jc w:val="both"/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b/>
                <w:bCs/>
                <w:color w:val="00435B"/>
                <w:sz w:val="20"/>
                <w:szCs w:val="20"/>
              </w:rPr>
              <w:t>Atstovaujamas sektorius</w:t>
            </w:r>
          </w:p>
        </w:tc>
      </w:tr>
      <w:tr w:rsidR="00B472D9" w:rsidRPr="004D4A3A" w14:paraId="5EEB8878" w14:textId="1AFF88F7" w:rsidTr="4BE61901">
        <w:tc>
          <w:tcPr>
            <w:tcW w:w="1979" w:type="dxa"/>
          </w:tcPr>
          <w:p w14:paraId="21119529" w14:textId="4A19B126" w:rsidR="00546394" w:rsidRPr="004D4A3A" w:rsidRDefault="00546394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2025 02 10</w:t>
            </w:r>
          </w:p>
        </w:tc>
        <w:tc>
          <w:tcPr>
            <w:tcW w:w="3825" w:type="dxa"/>
          </w:tcPr>
          <w:p w14:paraId="3A941B63" w14:textId="586BAB31" w:rsidR="00546394" w:rsidRPr="004D4A3A" w:rsidRDefault="00546394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Energetikos ekspertas</w:t>
            </w:r>
          </w:p>
        </w:tc>
        <w:tc>
          <w:tcPr>
            <w:tcW w:w="3824" w:type="dxa"/>
          </w:tcPr>
          <w:p w14:paraId="5836390E" w14:textId="208F11C9" w:rsidR="00546394" w:rsidRPr="004D4A3A" w:rsidRDefault="00BC52A6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Verslas</w:t>
            </w:r>
            <w:r w:rsidR="00FC25DC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, asociacija</w:t>
            </w:r>
          </w:p>
        </w:tc>
      </w:tr>
      <w:tr w:rsidR="00B472D9" w:rsidRPr="004D4A3A" w14:paraId="3A5630B9" w14:textId="77777777" w:rsidTr="4BE61901">
        <w:tc>
          <w:tcPr>
            <w:tcW w:w="1979" w:type="dxa"/>
          </w:tcPr>
          <w:p w14:paraId="3030E5BC" w14:textId="5B1E25BC" w:rsidR="00546394" w:rsidRPr="004D4A3A" w:rsidRDefault="00BC52A6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2025 02 12</w:t>
            </w:r>
          </w:p>
        </w:tc>
        <w:tc>
          <w:tcPr>
            <w:tcW w:w="3825" w:type="dxa"/>
          </w:tcPr>
          <w:p w14:paraId="5EEA2A8C" w14:textId="2E4EC1D1" w:rsidR="00546394" w:rsidRPr="004D4A3A" w:rsidRDefault="00BC52A6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LR energetikos ministerija</w:t>
            </w:r>
          </w:p>
        </w:tc>
        <w:tc>
          <w:tcPr>
            <w:tcW w:w="3824" w:type="dxa"/>
          </w:tcPr>
          <w:p w14:paraId="586F211D" w14:textId="60C2180B" w:rsidR="00546394" w:rsidRPr="004D4A3A" w:rsidRDefault="00B32215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Politikos formuotojas</w:t>
            </w:r>
          </w:p>
        </w:tc>
      </w:tr>
      <w:tr w:rsidR="00B472D9" w:rsidRPr="004D4A3A" w14:paraId="2EF951A4" w14:textId="77777777" w:rsidTr="4BE61901">
        <w:tc>
          <w:tcPr>
            <w:tcW w:w="1979" w:type="dxa"/>
          </w:tcPr>
          <w:p w14:paraId="7A905F2A" w14:textId="678E094A" w:rsidR="00B32215" w:rsidRPr="004D4A3A" w:rsidRDefault="00B32215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2025 02 17</w:t>
            </w:r>
          </w:p>
        </w:tc>
        <w:tc>
          <w:tcPr>
            <w:tcW w:w="3825" w:type="dxa"/>
          </w:tcPr>
          <w:p w14:paraId="0F9FC612" w14:textId="13A27DB0" w:rsidR="00B32215" w:rsidRPr="004D4A3A" w:rsidRDefault="00B32215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proofErr w:type="spellStart"/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EpsoG</w:t>
            </w:r>
            <w:proofErr w:type="spellEnd"/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 grupė</w:t>
            </w:r>
          </w:p>
        </w:tc>
        <w:tc>
          <w:tcPr>
            <w:tcW w:w="3824" w:type="dxa"/>
          </w:tcPr>
          <w:p w14:paraId="7F7E6518" w14:textId="6CEB1A14" w:rsidR="00B32215" w:rsidRPr="004D4A3A" w:rsidRDefault="00B60901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V</w:t>
            </w:r>
            <w:r w:rsidR="00DF6CDF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erslas</w:t>
            </w:r>
          </w:p>
        </w:tc>
      </w:tr>
      <w:tr w:rsidR="00B472D9" w:rsidRPr="004D4A3A" w14:paraId="60ABBD6C" w14:textId="77777777" w:rsidTr="4BE61901">
        <w:tc>
          <w:tcPr>
            <w:tcW w:w="1979" w:type="dxa"/>
          </w:tcPr>
          <w:p w14:paraId="03E941E5" w14:textId="0A362CA0" w:rsidR="00DF6CDF" w:rsidRPr="004D4A3A" w:rsidRDefault="00216E55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</w:t>
            </w:r>
            <w:r w:rsidR="00B60901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25 02 21</w:t>
            </w:r>
          </w:p>
        </w:tc>
        <w:tc>
          <w:tcPr>
            <w:tcW w:w="3825" w:type="dxa"/>
          </w:tcPr>
          <w:p w14:paraId="2691ADCF" w14:textId="05781D90" w:rsidR="00DF6CDF" w:rsidRPr="004D4A3A" w:rsidRDefault="00B60901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Lietuvos savivaldybių asociacija</w:t>
            </w:r>
          </w:p>
        </w:tc>
        <w:tc>
          <w:tcPr>
            <w:tcW w:w="3824" w:type="dxa"/>
          </w:tcPr>
          <w:p w14:paraId="3DC599D8" w14:textId="6B58EA7F" w:rsidR="00DF6CDF" w:rsidRPr="004D4A3A" w:rsidRDefault="00FC25DC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Viešasis sektorius, asociacija</w:t>
            </w:r>
          </w:p>
        </w:tc>
      </w:tr>
      <w:tr w:rsidR="00B472D9" w:rsidRPr="004D4A3A" w14:paraId="449B0C24" w14:textId="77777777" w:rsidTr="4BE61901">
        <w:tc>
          <w:tcPr>
            <w:tcW w:w="1979" w:type="dxa"/>
          </w:tcPr>
          <w:p w14:paraId="7C68B6BF" w14:textId="07EDA1F9" w:rsidR="00B60901" w:rsidRPr="004D4A3A" w:rsidRDefault="00B60901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2025 02 26</w:t>
            </w:r>
          </w:p>
        </w:tc>
        <w:tc>
          <w:tcPr>
            <w:tcW w:w="3825" w:type="dxa"/>
          </w:tcPr>
          <w:p w14:paraId="5837C3F5" w14:textId="248D79D7" w:rsidR="00B60901" w:rsidRPr="004D4A3A" w:rsidRDefault="76C4B9C1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proofErr w:type="spellStart"/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Ignitis</w:t>
            </w:r>
            <w:proofErr w:type="spellEnd"/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 grupė</w:t>
            </w:r>
          </w:p>
        </w:tc>
        <w:tc>
          <w:tcPr>
            <w:tcW w:w="3824" w:type="dxa"/>
          </w:tcPr>
          <w:p w14:paraId="6E657088" w14:textId="202E8F7E" w:rsidR="00B60901" w:rsidRPr="004D4A3A" w:rsidRDefault="0099210E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Verslas</w:t>
            </w:r>
          </w:p>
        </w:tc>
      </w:tr>
      <w:tr w:rsidR="00B472D9" w:rsidRPr="004D4A3A" w14:paraId="4909D4BE" w14:textId="77777777" w:rsidTr="4BE61901">
        <w:tc>
          <w:tcPr>
            <w:tcW w:w="1979" w:type="dxa"/>
          </w:tcPr>
          <w:p w14:paraId="20D32691" w14:textId="35ED3BF7" w:rsidR="0099210E" w:rsidRPr="004D4A3A" w:rsidRDefault="0099210E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2025 03 04</w:t>
            </w:r>
          </w:p>
        </w:tc>
        <w:tc>
          <w:tcPr>
            <w:tcW w:w="3825" w:type="dxa"/>
          </w:tcPr>
          <w:p w14:paraId="5F7B54A7" w14:textId="6D4FC542" w:rsidR="0099210E" w:rsidRPr="004D4A3A" w:rsidRDefault="0099210E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proofErr w:type="spellStart"/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Enefit</w:t>
            </w:r>
            <w:proofErr w:type="spellEnd"/>
          </w:p>
        </w:tc>
        <w:tc>
          <w:tcPr>
            <w:tcW w:w="3824" w:type="dxa"/>
          </w:tcPr>
          <w:p w14:paraId="196B6B8E" w14:textId="535769AC" w:rsidR="0099210E" w:rsidRPr="004D4A3A" w:rsidRDefault="0099210E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Verslas</w:t>
            </w:r>
          </w:p>
        </w:tc>
      </w:tr>
      <w:tr w:rsidR="00B472D9" w:rsidRPr="004D4A3A" w14:paraId="47F2919D" w14:textId="77777777" w:rsidTr="4BE61901">
        <w:tc>
          <w:tcPr>
            <w:tcW w:w="1979" w:type="dxa"/>
          </w:tcPr>
          <w:p w14:paraId="2C322554" w14:textId="5AEEB3E1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2025 </w:t>
            </w:r>
            <w:r w:rsidR="00A408CD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03 19</w:t>
            </w:r>
          </w:p>
        </w:tc>
        <w:tc>
          <w:tcPr>
            <w:tcW w:w="3825" w:type="dxa"/>
          </w:tcPr>
          <w:p w14:paraId="1ACED166" w14:textId="4EF51384" w:rsidR="0045445D" w:rsidRPr="004D4A3A" w:rsidRDefault="00A408C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proofErr w:type="spellStart"/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Elektrum</w:t>
            </w:r>
            <w:proofErr w:type="spellEnd"/>
          </w:p>
        </w:tc>
        <w:tc>
          <w:tcPr>
            <w:tcW w:w="3824" w:type="dxa"/>
          </w:tcPr>
          <w:p w14:paraId="0B43ED48" w14:textId="337F7C70" w:rsidR="0045445D" w:rsidRPr="004D4A3A" w:rsidRDefault="00A408C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Verslas</w:t>
            </w:r>
          </w:p>
        </w:tc>
      </w:tr>
      <w:tr w:rsidR="00B472D9" w:rsidRPr="004D4A3A" w14:paraId="431DDB02" w14:textId="77777777" w:rsidTr="4BE61901">
        <w:tc>
          <w:tcPr>
            <w:tcW w:w="1979" w:type="dxa"/>
          </w:tcPr>
          <w:p w14:paraId="62701527" w14:textId="4B62CB43" w:rsidR="0099210E" w:rsidRPr="004D4A3A" w:rsidRDefault="005E2D7C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2025 03 24</w:t>
            </w:r>
          </w:p>
        </w:tc>
        <w:tc>
          <w:tcPr>
            <w:tcW w:w="3825" w:type="dxa"/>
          </w:tcPr>
          <w:p w14:paraId="00E85350" w14:textId="4E7710B8" w:rsidR="0099210E" w:rsidRPr="004D4A3A" w:rsidRDefault="005E2D7C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L</w:t>
            </w:r>
            <w:r w:rsidR="00113843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ietuvos </w:t>
            </w:r>
            <w:r w:rsidR="00ED78BA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energetikos institutas</w:t>
            </w:r>
          </w:p>
        </w:tc>
        <w:tc>
          <w:tcPr>
            <w:tcW w:w="3824" w:type="dxa"/>
          </w:tcPr>
          <w:p w14:paraId="6BD0C4E1" w14:textId="28524193" w:rsidR="0099210E" w:rsidRPr="004D4A3A" w:rsidRDefault="000318AA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Mokslas </w:t>
            </w:r>
          </w:p>
        </w:tc>
      </w:tr>
      <w:tr w:rsidR="00B472D9" w:rsidRPr="004D4A3A" w14:paraId="225A17AF" w14:textId="77777777" w:rsidTr="4BE61901">
        <w:tc>
          <w:tcPr>
            <w:tcW w:w="1979" w:type="dxa"/>
          </w:tcPr>
          <w:p w14:paraId="0D71176D" w14:textId="044F67F4" w:rsidR="000318AA" w:rsidRPr="004D4A3A" w:rsidRDefault="000318AA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2025 03 12</w:t>
            </w:r>
          </w:p>
        </w:tc>
        <w:tc>
          <w:tcPr>
            <w:tcW w:w="3825" w:type="dxa"/>
          </w:tcPr>
          <w:p w14:paraId="469C5F5A" w14:textId="7CF0B3C1" w:rsidR="000318AA" w:rsidRPr="004D4A3A" w:rsidRDefault="000318AA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INVL</w:t>
            </w:r>
          </w:p>
        </w:tc>
        <w:tc>
          <w:tcPr>
            <w:tcW w:w="3824" w:type="dxa"/>
          </w:tcPr>
          <w:p w14:paraId="7802E6B8" w14:textId="66AFE04F" w:rsidR="000318AA" w:rsidRPr="004D4A3A" w:rsidRDefault="000318AA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Finansų sektorius</w:t>
            </w:r>
          </w:p>
        </w:tc>
      </w:tr>
      <w:tr w:rsidR="00B472D9" w:rsidRPr="004D4A3A" w14:paraId="008EED8E" w14:textId="77777777" w:rsidTr="4BE61901">
        <w:tc>
          <w:tcPr>
            <w:tcW w:w="1979" w:type="dxa"/>
          </w:tcPr>
          <w:p w14:paraId="6953B457" w14:textId="4D5C5C8D" w:rsidR="000318AA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2025 03 13</w:t>
            </w:r>
          </w:p>
        </w:tc>
        <w:tc>
          <w:tcPr>
            <w:tcW w:w="3825" w:type="dxa"/>
          </w:tcPr>
          <w:p w14:paraId="4B3A615F" w14:textId="642204C5" w:rsidR="000318AA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proofErr w:type="spellStart"/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BaltCap</w:t>
            </w:r>
            <w:proofErr w:type="spellEnd"/>
          </w:p>
        </w:tc>
        <w:tc>
          <w:tcPr>
            <w:tcW w:w="3824" w:type="dxa"/>
          </w:tcPr>
          <w:p w14:paraId="19B64558" w14:textId="65DB5C74" w:rsidR="000318AA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Finansų sektorius</w:t>
            </w:r>
          </w:p>
        </w:tc>
      </w:tr>
      <w:tr w:rsidR="00B472D9" w:rsidRPr="004D4A3A" w14:paraId="27A417AC" w14:textId="77777777" w:rsidTr="4BE61901">
        <w:tc>
          <w:tcPr>
            <w:tcW w:w="1979" w:type="dxa"/>
          </w:tcPr>
          <w:p w14:paraId="448504E7" w14:textId="4931515E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2025 03 20</w:t>
            </w:r>
          </w:p>
        </w:tc>
        <w:tc>
          <w:tcPr>
            <w:tcW w:w="3825" w:type="dxa"/>
          </w:tcPr>
          <w:p w14:paraId="3E19FB31" w14:textId="207B32EF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Šiaulių bankas</w:t>
            </w:r>
          </w:p>
        </w:tc>
        <w:tc>
          <w:tcPr>
            <w:tcW w:w="3824" w:type="dxa"/>
          </w:tcPr>
          <w:p w14:paraId="05C66883" w14:textId="701F08A2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Finansų sektorius</w:t>
            </w:r>
          </w:p>
        </w:tc>
      </w:tr>
      <w:tr w:rsidR="00B472D9" w:rsidRPr="004D4A3A" w14:paraId="55969776" w14:textId="77777777" w:rsidTr="4BE61901">
        <w:tc>
          <w:tcPr>
            <w:tcW w:w="1979" w:type="dxa"/>
          </w:tcPr>
          <w:p w14:paraId="10D8F237" w14:textId="4A874457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2025 03 25</w:t>
            </w:r>
          </w:p>
        </w:tc>
        <w:tc>
          <w:tcPr>
            <w:tcW w:w="3825" w:type="dxa"/>
          </w:tcPr>
          <w:p w14:paraId="6DD0E74B" w14:textId="4B8FC2E2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Citadele</w:t>
            </w:r>
          </w:p>
        </w:tc>
        <w:tc>
          <w:tcPr>
            <w:tcW w:w="3824" w:type="dxa"/>
          </w:tcPr>
          <w:p w14:paraId="024614BF" w14:textId="5E0E1BC5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Finansų sektorius</w:t>
            </w:r>
          </w:p>
        </w:tc>
      </w:tr>
      <w:tr w:rsidR="00B472D9" w:rsidRPr="004D4A3A" w14:paraId="60680B75" w14:textId="77777777" w:rsidTr="4BE61901">
        <w:tc>
          <w:tcPr>
            <w:tcW w:w="1979" w:type="dxa"/>
          </w:tcPr>
          <w:p w14:paraId="68195D24" w14:textId="72E9223E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2025 03 28</w:t>
            </w:r>
          </w:p>
        </w:tc>
        <w:tc>
          <w:tcPr>
            <w:tcW w:w="3825" w:type="dxa"/>
          </w:tcPr>
          <w:p w14:paraId="30171DCC" w14:textId="6769DF83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SEB bankas</w:t>
            </w:r>
          </w:p>
        </w:tc>
        <w:tc>
          <w:tcPr>
            <w:tcW w:w="3824" w:type="dxa"/>
          </w:tcPr>
          <w:p w14:paraId="01DEEE49" w14:textId="58233763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Finansų sektorius</w:t>
            </w:r>
          </w:p>
        </w:tc>
      </w:tr>
      <w:tr w:rsidR="00B472D9" w:rsidRPr="004D4A3A" w14:paraId="257F1A6E" w14:textId="77777777" w:rsidTr="4BE61901">
        <w:tc>
          <w:tcPr>
            <w:tcW w:w="1979" w:type="dxa"/>
          </w:tcPr>
          <w:p w14:paraId="3515E53C" w14:textId="70F68C7D" w:rsidR="00A408CD" w:rsidRPr="004D4A3A" w:rsidRDefault="00A408C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2025 03 28</w:t>
            </w:r>
          </w:p>
        </w:tc>
        <w:tc>
          <w:tcPr>
            <w:tcW w:w="3825" w:type="dxa"/>
          </w:tcPr>
          <w:p w14:paraId="24080005" w14:textId="1A0EC14B" w:rsidR="00A408CD" w:rsidRPr="004D4A3A" w:rsidRDefault="00A408C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Energetikos ekspertas</w:t>
            </w:r>
          </w:p>
        </w:tc>
        <w:tc>
          <w:tcPr>
            <w:tcW w:w="3824" w:type="dxa"/>
          </w:tcPr>
          <w:p w14:paraId="61F595C2" w14:textId="5728353D" w:rsidR="00A408CD" w:rsidRPr="004D4A3A" w:rsidRDefault="00FC25DC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V</w:t>
            </w:r>
            <w:r w:rsidR="00A408CD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erslas</w:t>
            </w: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, asociacija</w:t>
            </w:r>
          </w:p>
        </w:tc>
      </w:tr>
      <w:tr w:rsidR="00B472D9" w:rsidRPr="004D4A3A" w14:paraId="4039A3A5" w14:textId="77777777" w:rsidTr="4BE61901">
        <w:tc>
          <w:tcPr>
            <w:tcW w:w="1979" w:type="dxa"/>
          </w:tcPr>
          <w:p w14:paraId="295E7310" w14:textId="7DB78F3A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2025 03 26</w:t>
            </w:r>
          </w:p>
        </w:tc>
        <w:tc>
          <w:tcPr>
            <w:tcW w:w="3825" w:type="dxa"/>
          </w:tcPr>
          <w:p w14:paraId="2770FC9D" w14:textId="78E5B8EF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Urbo bankas</w:t>
            </w:r>
          </w:p>
        </w:tc>
        <w:tc>
          <w:tcPr>
            <w:tcW w:w="3824" w:type="dxa"/>
          </w:tcPr>
          <w:p w14:paraId="3497D7AC" w14:textId="7B03B3BD" w:rsidR="0045445D" w:rsidRPr="004D4A3A" w:rsidRDefault="0045445D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Finansų sektorius</w:t>
            </w:r>
          </w:p>
        </w:tc>
      </w:tr>
      <w:tr w:rsidR="00B472D9" w:rsidRPr="004D4A3A" w14:paraId="3710CF7A" w14:textId="77777777" w:rsidTr="4BE61901">
        <w:tc>
          <w:tcPr>
            <w:tcW w:w="1979" w:type="dxa"/>
          </w:tcPr>
          <w:p w14:paraId="5C46EFC0" w14:textId="71EFC56C" w:rsidR="0019714E" w:rsidRPr="004D4A3A" w:rsidRDefault="0019714E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2025 04 07</w:t>
            </w:r>
          </w:p>
        </w:tc>
        <w:tc>
          <w:tcPr>
            <w:tcW w:w="3825" w:type="dxa"/>
          </w:tcPr>
          <w:p w14:paraId="28688BEB" w14:textId="4AAB6009" w:rsidR="0019714E" w:rsidRPr="004D4A3A" w:rsidRDefault="00F2023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UAB X</w:t>
            </w:r>
          </w:p>
        </w:tc>
        <w:tc>
          <w:tcPr>
            <w:tcW w:w="3824" w:type="dxa"/>
          </w:tcPr>
          <w:p w14:paraId="4DCC70D1" w14:textId="7DEB3525" w:rsidR="0019714E" w:rsidRPr="004D4A3A" w:rsidRDefault="00F2023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Verslas</w:t>
            </w:r>
          </w:p>
        </w:tc>
      </w:tr>
      <w:tr w:rsidR="00B472D9" w:rsidRPr="004D4A3A" w14:paraId="04E9AA6D" w14:textId="77777777" w:rsidTr="4BE61901">
        <w:tc>
          <w:tcPr>
            <w:tcW w:w="1979" w:type="dxa"/>
          </w:tcPr>
          <w:p w14:paraId="02FF7CA1" w14:textId="2CB92120" w:rsidR="00F20232" w:rsidRPr="004D4A3A" w:rsidRDefault="20B4F0AF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2025 04 </w:t>
            </w:r>
            <w:r w:rsidR="203638EE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0</w:t>
            </w: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7</w:t>
            </w:r>
          </w:p>
        </w:tc>
        <w:tc>
          <w:tcPr>
            <w:tcW w:w="3825" w:type="dxa"/>
          </w:tcPr>
          <w:p w14:paraId="1E5CE24A" w14:textId="00A2DCBB" w:rsidR="00F20232" w:rsidRPr="004D4A3A" w:rsidRDefault="00F2023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UAB Y</w:t>
            </w:r>
          </w:p>
        </w:tc>
        <w:tc>
          <w:tcPr>
            <w:tcW w:w="3824" w:type="dxa"/>
          </w:tcPr>
          <w:p w14:paraId="6C61F465" w14:textId="6F465BB0" w:rsidR="00F20232" w:rsidRPr="004D4A3A" w:rsidRDefault="00F20232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Verslas</w:t>
            </w:r>
          </w:p>
        </w:tc>
      </w:tr>
      <w:tr w:rsidR="00B472D9" w:rsidRPr="004D4A3A" w14:paraId="78913E45" w14:textId="77777777" w:rsidTr="4BE61901">
        <w:tc>
          <w:tcPr>
            <w:tcW w:w="1979" w:type="dxa"/>
          </w:tcPr>
          <w:p w14:paraId="2A5CCCA9" w14:textId="28874231" w:rsidR="00D20F33" w:rsidRPr="004D4A3A" w:rsidRDefault="00D20F33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2025 04</w:t>
            </w:r>
            <w:r w:rsidR="00491771"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 xml:space="preserve"> 14</w:t>
            </w:r>
          </w:p>
        </w:tc>
        <w:tc>
          <w:tcPr>
            <w:tcW w:w="3825" w:type="dxa"/>
          </w:tcPr>
          <w:p w14:paraId="45243946" w14:textId="7A521F20" w:rsidR="00D20F33" w:rsidRPr="004D4A3A" w:rsidRDefault="00491771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UAB Z</w:t>
            </w:r>
          </w:p>
        </w:tc>
        <w:tc>
          <w:tcPr>
            <w:tcW w:w="3824" w:type="dxa"/>
          </w:tcPr>
          <w:p w14:paraId="19B61005" w14:textId="71CBB802" w:rsidR="00D20F33" w:rsidRPr="004D4A3A" w:rsidRDefault="00491771" w:rsidP="00345B7D">
            <w:pPr>
              <w:jc w:val="both"/>
              <w:rPr>
                <w:rFonts w:ascii="Apfel Grotezk" w:hAnsi="Apfel Grotezk" w:cs="Arial"/>
                <w:color w:val="00435B"/>
                <w:sz w:val="20"/>
                <w:szCs w:val="20"/>
              </w:rPr>
            </w:pPr>
            <w:r w:rsidRPr="004D4A3A">
              <w:rPr>
                <w:rFonts w:ascii="Apfel Grotezk" w:hAnsi="Apfel Grotezk" w:cs="Arial"/>
                <w:color w:val="00435B"/>
                <w:sz w:val="20"/>
                <w:szCs w:val="20"/>
              </w:rPr>
              <w:t>Verslas</w:t>
            </w:r>
          </w:p>
        </w:tc>
      </w:tr>
    </w:tbl>
    <w:p w14:paraId="2F742736" w14:textId="77777777" w:rsidR="00412F79" w:rsidRPr="004D4A3A" w:rsidRDefault="00412F79" w:rsidP="00345B7D">
      <w:pPr>
        <w:jc w:val="both"/>
        <w:rPr>
          <w:rFonts w:ascii="Arial" w:hAnsi="Arial" w:cs="Arial"/>
          <w:color w:val="008099"/>
        </w:rPr>
      </w:pPr>
    </w:p>
    <w:p w14:paraId="1131A305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p w14:paraId="6B81E4A3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p w14:paraId="6BAA2BDD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p w14:paraId="1036D29D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p w14:paraId="38DAF432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p w14:paraId="4B01D5E2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p w14:paraId="12F0B3A4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p w14:paraId="2201ECD8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p w14:paraId="6063F119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p w14:paraId="3006BF8F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p w14:paraId="3CC2ECB6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p w14:paraId="2077C2BA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p w14:paraId="16544BCA" w14:textId="55C23EAA" w:rsidR="00340F09" w:rsidRPr="004D4A3A" w:rsidRDefault="00340F09" w:rsidP="00340F09">
      <w:pPr>
        <w:rPr>
          <w:color w:val="00435B"/>
        </w:rPr>
      </w:pPr>
      <w:r w:rsidRPr="004D4A3A">
        <w:rPr>
          <w:noProof/>
        </w:rPr>
        <w:drawing>
          <wp:anchor distT="0" distB="0" distL="114300" distR="114300" simplePos="0" relativeHeight="251668483" behindDoc="0" locked="0" layoutInCell="1" allowOverlap="1" wp14:anchorId="079FA3C4" wp14:editId="6DBB65AD">
            <wp:simplePos x="0" y="0"/>
            <wp:positionH relativeFrom="column">
              <wp:posOffset>-278130</wp:posOffset>
            </wp:positionH>
            <wp:positionV relativeFrom="paragraph">
              <wp:posOffset>-339090</wp:posOffset>
            </wp:positionV>
            <wp:extent cx="481965" cy="229870"/>
            <wp:effectExtent l="0" t="0" r="635" b="0"/>
            <wp:wrapNone/>
            <wp:docPr id="264153283" name="Picture 8" descr="A white circ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513576" name="Picture 8" descr="A white circle with black bor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A3A">
        <w:rPr>
          <w:noProof/>
          <w:color w:val="00435B"/>
        </w:rPr>
        <w:drawing>
          <wp:anchor distT="0" distB="0" distL="114300" distR="114300" simplePos="0" relativeHeight="251667459" behindDoc="0" locked="0" layoutInCell="1" allowOverlap="1" wp14:anchorId="7C9069E5" wp14:editId="3E8ACBDB">
            <wp:simplePos x="0" y="0"/>
            <wp:positionH relativeFrom="column">
              <wp:posOffset>-187036</wp:posOffset>
            </wp:positionH>
            <wp:positionV relativeFrom="paragraph">
              <wp:posOffset>8231562</wp:posOffset>
            </wp:positionV>
            <wp:extent cx="1219200" cy="660400"/>
            <wp:effectExtent l="0" t="0" r="0" b="0"/>
            <wp:wrapNone/>
            <wp:docPr id="1594261308" name="Picture 7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63626" name="Picture 7" descr="A whit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B58D4" w14:textId="77777777" w:rsidR="00340F09" w:rsidRPr="004D4A3A" w:rsidRDefault="00340F09" w:rsidP="00345B7D">
      <w:pPr>
        <w:jc w:val="both"/>
        <w:rPr>
          <w:rFonts w:ascii="Arial" w:hAnsi="Arial" w:cs="Arial"/>
          <w:color w:val="008099"/>
        </w:rPr>
      </w:pPr>
    </w:p>
    <w:sectPr w:rsidR="00340F09" w:rsidRPr="004D4A3A" w:rsidSect="003504C0">
      <w:headerReference w:type="default" r:id="rId11"/>
      <w:footerReference w:type="default" r:id="rId12"/>
      <w:pgSz w:w="11906" w:h="16838" w:code="9"/>
      <w:pgMar w:top="1276" w:right="709" w:bottom="709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A75F" w14:textId="77777777" w:rsidR="008B5DDA" w:rsidRDefault="008B5DDA" w:rsidP="00350F1F">
      <w:pPr>
        <w:spacing w:after="0" w:line="240" w:lineRule="auto"/>
      </w:pPr>
      <w:r>
        <w:separator/>
      </w:r>
    </w:p>
  </w:endnote>
  <w:endnote w:type="continuationSeparator" w:id="0">
    <w:p w14:paraId="33A46F90" w14:textId="77777777" w:rsidR="008B5DDA" w:rsidRDefault="008B5DDA" w:rsidP="00350F1F">
      <w:pPr>
        <w:spacing w:after="0" w:line="240" w:lineRule="auto"/>
      </w:pPr>
      <w:r>
        <w:continuationSeparator/>
      </w:r>
    </w:p>
  </w:endnote>
  <w:endnote w:type="continuationNotice" w:id="1">
    <w:p w14:paraId="5558ADF4" w14:textId="77777777" w:rsidR="008B5DDA" w:rsidRDefault="008B5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rlow">
    <w:charset w:val="BA"/>
    <w:family w:val="auto"/>
    <w:pitch w:val="variable"/>
    <w:sig w:usb0="20000007" w:usb1="00000000" w:usb2="00000000" w:usb3="00000000" w:csb0="00000193" w:csb1="00000000"/>
  </w:font>
  <w:font w:name="Moderat">
    <w:altName w:val="Calibri"/>
    <w:panose1 w:val="00000000000000000000"/>
    <w:charset w:val="00"/>
    <w:family w:val="modern"/>
    <w:notTrueType/>
    <w:pitch w:val="variable"/>
    <w:sig w:usb0="A100007F" w:usb1="4200E47B" w:usb2="00000000" w:usb3="00000000" w:csb0="00000193" w:csb1="00000000"/>
  </w:font>
  <w:font w:name="Apfel Grotez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7512278"/>
      <w:docPartObj>
        <w:docPartGallery w:val="Page Numbers (Bottom of Page)"/>
        <w:docPartUnique/>
      </w:docPartObj>
    </w:sdtPr>
    <w:sdtEndPr>
      <w:rPr>
        <w:noProof/>
        <w:color w:val="4472C4" w:themeColor="accent1"/>
      </w:rPr>
    </w:sdtEndPr>
    <w:sdtContent>
      <w:p w14:paraId="5715A438" w14:textId="4F4D8408" w:rsidR="004319D6" w:rsidRPr="00EC22E3" w:rsidRDefault="004319D6">
        <w:pPr>
          <w:pStyle w:val="Porat"/>
          <w:jc w:val="right"/>
          <w:rPr>
            <w:color w:val="4472C4" w:themeColor="accent1"/>
          </w:rPr>
        </w:pPr>
        <w:r w:rsidRPr="00EC22E3">
          <w:rPr>
            <w:color w:val="008099"/>
          </w:rPr>
          <w:fldChar w:fldCharType="begin"/>
        </w:r>
        <w:r w:rsidRPr="00EC22E3">
          <w:rPr>
            <w:color w:val="008099"/>
          </w:rPr>
          <w:instrText xml:space="preserve"> PAGE   \* MERGEFORMAT </w:instrText>
        </w:r>
        <w:r w:rsidRPr="00EC22E3">
          <w:rPr>
            <w:color w:val="008099"/>
          </w:rPr>
          <w:fldChar w:fldCharType="separate"/>
        </w:r>
        <w:r w:rsidRPr="00EC22E3">
          <w:rPr>
            <w:noProof/>
            <w:color w:val="008099"/>
          </w:rPr>
          <w:t>2</w:t>
        </w:r>
        <w:r w:rsidRPr="00EC22E3">
          <w:rPr>
            <w:noProof/>
            <w:color w:val="008099"/>
          </w:rPr>
          <w:fldChar w:fldCharType="end"/>
        </w:r>
      </w:p>
    </w:sdtContent>
  </w:sdt>
  <w:p w14:paraId="5CF69D92" w14:textId="77777777" w:rsidR="006E3373" w:rsidRDefault="006E33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266B" w14:textId="77777777" w:rsidR="008B5DDA" w:rsidRDefault="008B5DDA" w:rsidP="00350F1F">
      <w:pPr>
        <w:spacing w:after="0" w:line="240" w:lineRule="auto"/>
      </w:pPr>
      <w:r>
        <w:separator/>
      </w:r>
    </w:p>
  </w:footnote>
  <w:footnote w:type="continuationSeparator" w:id="0">
    <w:p w14:paraId="4EA8FC5A" w14:textId="77777777" w:rsidR="008B5DDA" w:rsidRDefault="008B5DDA" w:rsidP="00350F1F">
      <w:pPr>
        <w:spacing w:after="0" w:line="240" w:lineRule="auto"/>
      </w:pPr>
      <w:r>
        <w:continuationSeparator/>
      </w:r>
    </w:p>
  </w:footnote>
  <w:footnote w:type="continuationNotice" w:id="1">
    <w:p w14:paraId="65950EEA" w14:textId="77777777" w:rsidR="008B5DDA" w:rsidRDefault="008B5DDA">
      <w:pPr>
        <w:spacing w:after="0" w:line="240" w:lineRule="auto"/>
      </w:pPr>
    </w:p>
  </w:footnote>
  <w:footnote w:id="2">
    <w:p w14:paraId="5D11801C" w14:textId="35B08BFF" w:rsidR="006B27E7" w:rsidRDefault="006B27E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704501">
          <w:rPr>
            <w:rStyle w:val="Hipersaitas"/>
          </w:rPr>
          <w:t>https://enmin.lrv.lt/public/canonical/1731396595/5432/NENS%202024-2.12.pdf</w:t>
        </w:r>
      </w:hyperlink>
      <w:r>
        <w:t xml:space="preserve"> </w:t>
      </w:r>
    </w:p>
  </w:footnote>
  <w:footnote w:id="3">
    <w:p w14:paraId="51605E54" w14:textId="0373E5FB" w:rsidR="00CE2764" w:rsidRPr="00340D1E" w:rsidRDefault="00CE2764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</w:t>
      </w:r>
      <w:hyperlink r:id="rId2" w:history="1">
        <w:r w:rsidRPr="00704501">
          <w:rPr>
            <w:rStyle w:val="Hipersaitas"/>
          </w:rPr>
          <w:t>https://www.e-tar.lt/portal/lt/legalAct/0b418dc0b89811ef88c08519262548c4</w:t>
        </w:r>
      </w:hyperlink>
      <w:r>
        <w:t xml:space="preserve"> </w:t>
      </w:r>
    </w:p>
  </w:footnote>
  <w:footnote w:id="4">
    <w:p w14:paraId="55F795A7" w14:textId="0A4C6EA2" w:rsidR="008705B1" w:rsidRDefault="008705B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3" w:history="1">
        <w:r w:rsidR="00610C25" w:rsidRPr="00B77565">
          <w:rPr>
            <w:rStyle w:val="Hipersaitas"/>
          </w:rPr>
          <w:t>https://e-seimas.lrs.lt/portal/legalAct/lt/TAP/aff9ad23f43e11ef9d99d2fe6e18f3b4?jfwid=c9lawo892</w:t>
        </w:r>
      </w:hyperlink>
      <w:r w:rsidR="00610C25">
        <w:t xml:space="preserve"> </w:t>
      </w:r>
    </w:p>
  </w:footnote>
  <w:footnote w:id="5">
    <w:p w14:paraId="067AC687" w14:textId="44DB5F45" w:rsidR="00A63E16" w:rsidRDefault="00A63E16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4" w:history="1">
        <w:r w:rsidR="005B6F2E" w:rsidRPr="005B10D4">
          <w:rPr>
            <w:rStyle w:val="Hipersaitas"/>
          </w:rPr>
          <w:t>https://enmin.lrv.lt/public/canonical/1727959588/5212/Galutinis%20atnaujintas%20NEKSVP.pdf</w:t>
        </w:r>
      </w:hyperlink>
      <w:r w:rsidR="005B6F2E">
        <w:t xml:space="preserve"> </w:t>
      </w:r>
    </w:p>
  </w:footnote>
  <w:footnote w:id="6">
    <w:p w14:paraId="19BBF0AB" w14:textId="48E0176C" w:rsidR="0074485F" w:rsidRPr="00AF3AD6" w:rsidRDefault="0074485F" w:rsidP="00C061FE">
      <w:pPr>
        <w:pStyle w:val="Puslapioinaostekstas"/>
        <w:jc w:val="both"/>
        <w:rPr>
          <w:lang w:val="en-US"/>
        </w:rPr>
      </w:pPr>
      <w:r w:rsidRPr="00B472D9">
        <w:rPr>
          <w:rStyle w:val="Puslapioinaosnuoroda"/>
          <w:color w:val="00435B"/>
        </w:rPr>
        <w:footnoteRef/>
      </w:r>
      <w:r w:rsidRPr="00B472D9">
        <w:rPr>
          <w:color w:val="00435B"/>
        </w:rPr>
        <w:t xml:space="preserve"> </w:t>
      </w:r>
      <w:r w:rsidR="00F50DCD" w:rsidRPr="00B472D9">
        <w:rPr>
          <w:color w:val="00435B"/>
        </w:rPr>
        <w:t xml:space="preserve">Šiame dokumente naudojama </w:t>
      </w:r>
      <w:r w:rsidR="009E1BA8" w:rsidRPr="00B472D9">
        <w:rPr>
          <w:color w:val="00435B"/>
        </w:rPr>
        <w:t xml:space="preserve">rinkos dalyvio </w:t>
      </w:r>
      <w:r w:rsidR="00F50DCD" w:rsidRPr="00B472D9">
        <w:rPr>
          <w:color w:val="00435B"/>
        </w:rPr>
        <w:t>sąvoka atitinka 2019 m. birželio 5 d. Europos Parlamento ir Tarybos reglamento (ES) 2019/943 dėl elektros energijos vidaus rinkos 2 straipsnio 25 punkte apibrėžtą sąvoką „rinkos dalyvis“.</w:t>
      </w:r>
    </w:p>
  </w:footnote>
  <w:footnote w:id="7">
    <w:p w14:paraId="32B0512E" w14:textId="77777777" w:rsidR="00D51062" w:rsidRDefault="00D51062" w:rsidP="00D5106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5" w:history="1">
        <w:r w:rsidRPr="00704501">
          <w:rPr>
            <w:rStyle w:val="Hipersaitas"/>
          </w:rPr>
          <w:t>https://www.litgrid.eu/index.php/naujienos/naujienos/litgrid-per-3-menesius-preliminariai-rezervavo-08-gw-galios-saules-vejo-elektrinems-ir-kaupimo-irenginiams-/36112</w:t>
        </w:r>
      </w:hyperlink>
      <w:r>
        <w:t xml:space="preserve"> </w:t>
      </w:r>
    </w:p>
  </w:footnote>
  <w:footnote w:id="8">
    <w:p w14:paraId="111A5EDC" w14:textId="380E3C3F" w:rsidR="00350F1F" w:rsidRDefault="00350F1F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6" w:history="1">
        <w:r w:rsidRPr="00704501">
          <w:rPr>
            <w:rStyle w:val="Hipersaitas"/>
          </w:rPr>
          <w:t>https://investeu.europa.eu/document/download/21e274de-9e54-4909-8db5-05760d72f16d_en?filename=InvestEU%20Steering%20Board%20-%20InvestEU%20Leverage%20and%20Multiplier%20Effect%20Calculation%20Methodology.pdf&amp;prefLang=el</w:t>
        </w:r>
      </w:hyperlink>
      <w:r>
        <w:t xml:space="preserve"> </w:t>
      </w:r>
    </w:p>
  </w:footnote>
  <w:footnote w:id="9">
    <w:p w14:paraId="098160B8" w14:textId="1888D3E8" w:rsidR="0053393E" w:rsidRDefault="0053393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7" w:history="1">
        <w:r w:rsidRPr="00704501">
          <w:rPr>
            <w:rStyle w:val="Hipersaitas"/>
          </w:rPr>
          <w:t>https://enmin.lrv.lt/public/canonical/1731396595/5432/NENS%202024-2.12.pdf</w:t>
        </w:r>
      </w:hyperlink>
      <w:r>
        <w:t xml:space="preserve"> </w:t>
      </w:r>
    </w:p>
  </w:footnote>
  <w:footnote w:id="10">
    <w:p w14:paraId="42B55834" w14:textId="3A3704F1" w:rsidR="009A1B1B" w:rsidRDefault="009A1B1B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8" w:history="1">
        <w:r w:rsidRPr="00704501">
          <w:rPr>
            <w:rStyle w:val="Hipersaitas"/>
          </w:rPr>
          <w:t>https://enmin.lrv.lt/uploads/enmin/documents/files/Energetikos%20pletros%20programa.pdf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6BA0" w14:textId="7F7C0A82" w:rsidR="00705A91" w:rsidRPr="009B3F68" w:rsidRDefault="00705A91" w:rsidP="00705A91">
    <w:pPr>
      <w:tabs>
        <w:tab w:val="left" w:pos="1134"/>
      </w:tabs>
      <w:spacing w:after="0" w:line="240" w:lineRule="auto"/>
      <w:ind w:left="2835" w:firstLine="567"/>
      <w:jc w:val="right"/>
      <w:rPr>
        <w:rFonts w:eastAsia="Times New Roman" w:cs="Times New Roman"/>
        <w:bCs/>
        <w:caps/>
        <w:sz w:val="20"/>
        <w:szCs w:val="20"/>
        <w:lang w:eastAsia="lv-LV"/>
      </w:rPr>
    </w:pPr>
    <w:r w:rsidRPr="009B3F68">
      <w:rPr>
        <w:rFonts w:eastAsia="Times New Roman" w:cs="Times New Roman"/>
        <w:bCs/>
        <w:sz w:val="20"/>
        <w:szCs w:val="20"/>
        <w:lang w:eastAsia="lv-LV"/>
      </w:rPr>
      <w:t>NACIONALINIŲ PLĖTROS ĮSTAIGŲ SKATINAMOJO FINANSAVIMO POREIKIO VERTINIMO ATLIKIMO IR PERŽIŪROS DARBO GRUPĖS POSĖDŽIO 202</w:t>
    </w:r>
    <w:r>
      <w:rPr>
        <w:rFonts w:eastAsia="Times New Roman" w:cs="Times New Roman"/>
        <w:bCs/>
        <w:sz w:val="20"/>
        <w:szCs w:val="20"/>
        <w:lang w:eastAsia="lv-LV"/>
      </w:rPr>
      <w:t>5</w:t>
    </w:r>
    <w:r w:rsidRPr="009B3F68">
      <w:rPr>
        <w:rFonts w:eastAsia="Times New Roman" w:cs="Times New Roman"/>
        <w:bCs/>
        <w:sz w:val="20"/>
        <w:szCs w:val="20"/>
        <w:lang w:eastAsia="lv-LV"/>
      </w:rPr>
      <w:t>-</w:t>
    </w:r>
    <w:r>
      <w:rPr>
        <w:rFonts w:eastAsia="Times New Roman" w:cs="Times New Roman"/>
        <w:bCs/>
        <w:sz w:val="20"/>
        <w:szCs w:val="20"/>
        <w:lang w:eastAsia="lv-LV"/>
      </w:rPr>
      <w:t>05</w:t>
    </w:r>
    <w:r w:rsidRPr="009B3F68">
      <w:rPr>
        <w:rFonts w:eastAsia="Times New Roman" w:cs="Times New Roman"/>
        <w:bCs/>
        <w:sz w:val="20"/>
        <w:szCs w:val="20"/>
        <w:lang w:eastAsia="lv-LV"/>
      </w:rPr>
      <w:t>-</w:t>
    </w:r>
    <w:r>
      <w:rPr>
        <w:rFonts w:eastAsia="Times New Roman" w:cs="Times New Roman"/>
        <w:bCs/>
        <w:sz w:val="20"/>
        <w:szCs w:val="20"/>
        <w:lang w:eastAsia="lv-LV"/>
      </w:rPr>
      <w:t>09</w:t>
    </w:r>
    <w:r w:rsidRPr="009B3F68">
      <w:rPr>
        <w:rFonts w:eastAsia="Times New Roman" w:cs="Times New Roman"/>
        <w:bCs/>
        <w:sz w:val="20"/>
        <w:szCs w:val="20"/>
        <w:lang w:eastAsia="lv-LV"/>
      </w:rPr>
      <w:t xml:space="preserve"> Nr. </w:t>
    </w:r>
    <w:r>
      <w:rPr>
        <w:rFonts w:eastAsia="Times New Roman" w:cs="Times New Roman"/>
        <w:bCs/>
        <w:sz w:val="20"/>
        <w:szCs w:val="20"/>
        <w:lang w:eastAsia="lv-LV"/>
      </w:rPr>
      <w:t>41 P</w:t>
    </w:r>
    <w:r w:rsidRPr="009B3F68">
      <w:rPr>
        <w:rFonts w:eastAsia="Times New Roman" w:cs="Times New Roman"/>
        <w:bCs/>
        <w:caps/>
        <w:sz w:val="20"/>
        <w:szCs w:val="20"/>
        <w:lang w:eastAsia="lv-LV"/>
      </w:rPr>
      <w:t>rotokolas</w:t>
    </w:r>
  </w:p>
  <w:p w14:paraId="0F2B7899" w14:textId="77777777" w:rsidR="00705A91" w:rsidRDefault="00705A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9D2"/>
    <w:multiLevelType w:val="hybridMultilevel"/>
    <w:tmpl w:val="F99C5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25DAE"/>
    <w:multiLevelType w:val="hybridMultilevel"/>
    <w:tmpl w:val="A8E26470"/>
    <w:lvl w:ilvl="0" w:tplc="DDC2E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52E7"/>
    <w:multiLevelType w:val="hybridMultilevel"/>
    <w:tmpl w:val="611E32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97310"/>
    <w:multiLevelType w:val="hybridMultilevel"/>
    <w:tmpl w:val="73D42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43C9F"/>
    <w:multiLevelType w:val="hybridMultilevel"/>
    <w:tmpl w:val="B31852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23946"/>
    <w:multiLevelType w:val="hybridMultilevel"/>
    <w:tmpl w:val="037AB8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03732">
    <w:abstractNumId w:val="4"/>
  </w:num>
  <w:num w:numId="2" w16cid:durableId="275405225">
    <w:abstractNumId w:val="5"/>
  </w:num>
  <w:num w:numId="3" w16cid:durableId="1093550815">
    <w:abstractNumId w:val="3"/>
  </w:num>
  <w:num w:numId="4" w16cid:durableId="1900021329">
    <w:abstractNumId w:val="1"/>
  </w:num>
  <w:num w:numId="5" w16cid:durableId="475344766">
    <w:abstractNumId w:val="2"/>
  </w:num>
  <w:num w:numId="6" w16cid:durableId="209323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C1NDcyMzcysDCxNDFU0lEKTi0uzszPAykwrgUAuU4NNiwAAAA="/>
  </w:docVars>
  <w:rsids>
    <w:rsidRoot w:val="007B1DAB"/>
    <w:rsid w:val="00000193"/>
    <w:rsid w:val="00000743"/>
    <w:rsid w:val="00001B6A"/>
    <w:rsid w:val="0000351E"/>
    <w:rsid w:val="00003932"/>
    <w:rsid w:val="00003B01"/>
    <w:rsid w:val="00007AB4"/>
    <w:rsid w:val="00007B85"/>
    <w:rsid w:val="00011347"/>
    <w:rsid w:val="00011EE6"/>
    <w:rsid w:val="000137BD"/>
    <w:rsid w:val="000165D3"/>
    <w:rsid w:val="00016932"/>
    <w:rsid w:val="000171EC"/>
    <w:rsid w:val="00021042"/>
    <w:rsid w:val="00021A4D"/>
    <w:rsid w:val="00023E79"/>
    <w:rsid w:val="000244E1"/>
    <w:rsid w:val="00027690"/>
    <w:rsid w:val="00027AB6"/>
    <w:rsid w:val="00030D81"/>
    <w:rsid w:val="000318AA"/>
    <w:rsid w:val="00032D5E"/>
    <w:rsid w:val="000331B5"/>
    <w:rsid w:val="000336AC"/>
    <w:rsid w:val="00033C10"/>
    <w:rsid w:val="00034D50"/>
    <w:rsid w:val="00035FC1"/>
    <w:rsid w:val="00040546"/>
    <w:rsid w:val="00042BBD"/>
    <w:rsid w:val="0004378D"/>
    <w:rsid w:val="00044B39"/>
    <w:rsid w:val="00044C2B"/>
    <w:rsid w:val="00045926"/>
    <w:rsid w:val="00051497"/>
    <w:rsid w:val="0005205A"/>
    <w:rsid w:val="00054BEF"/>
    <w:rsid w:val="000564C3"/>
    <w:rsid w:val="0005763E"/>
    <w:rsid w:val="000578BF"/>
    <w:rsid w:val="00057FB2"/>
    <w:rsid w:val="00060020"/>
    <w:rsid w:val="00060702"/>
    <w:rsid w:val="00061404"/>
    <w:rsid w:val="000617FB"/>
    <w:rsid w:val="000623DD"/>
    <w:rsid w:val="00062E5D"/>
    <w:rsid w:val="000645F2"/>
    <w:rsid w:val="00065689"/>
    <w:rsid w:val="00065B13"/>
    <w:rsid w:val="00067303"/>
    <w:rsid w:val="000717BB"/>
    <w:rsid w:val="00073CFB"/>
    <w:rsid w:val="00075596"/>
    <w:rsid w:val="00075A0B"/>
    <w:rsid w:val="00075E4B"/>
    <w:rsid w:val="000760E1"/>
    <w:rsid w:val="00077A2C"/>
    <w:rsid w:val="00077B80"/>
    <w:rsid w:val="00080F4B"/>
    <w:rsid w:val="00081D8A"/>
    <w:rsid w:val="00082901"/>
    <w:rsid w:val="00082F25"/>
    <w:rsid w:val="00083DA3"/>
    <w:rsid w:val="00085722"/>
    <w:rsid w:val="0008609D"/>
    <w:rsid w:val="00086C3D"/>
    <w:rsid w:val="00091A04"/>
    <w:rsid w:val="00092A45"/>
    <w:rsid w:val="00094269"/>
    <w:rsid w:val="00094694"/>
    <w:rsid w:val="00094D11"/>
    <w:rsid w:val="000953F3"/>
    <w:rsid w:val="00095469"/>
    <w:rsid w:val="000955BF"/>
    <w:rsid w:val="0009692D"/>
    <w:rsid w:val="000977F7"/>
    <w:rsid w:val="000A06B8"/>
    <w:rsid w:val="000A6974"/>
    <w:rsid w:val="000A72E4"/>
    <w:rsid w:val="000A773F"/>
    <w:rsid w:val="000B13B4"/>
    <w:rsid w:val="000B1C38"/>
    <w:rsid w:val="000B1E20"/>
    <w:rsid w:val="000B4569"/>
    <w:rsid w:val="000B4AC7"/>
    <w:rsid w:val="000B508B"/>
    <w:rsid w:val="000B642B"/>
    <w:rsid w:val="000B6490"/>
    <w:rsid w:val="000B68FA"/>
    <w:rsid w:val="000B6B9C"/>
    <w:rsid w:val="000C1CC6"/>
    <w:rsid w:val="000C2800"/>
    <w:rsid w:val="000C2A25"/>
    <w:rsid w:val="000C46BA"/>
    <w:rsid w:val="000C4F6B"/>
    <w:rsid w:val="000C68BB"/>
    <w:rsid w:val="000C736B"/>
    <w:rsid w:val="000D16EE"/>
    <w:rsid w:val="000D1B86"/>
    <w:rsid w:val="000D2347"/>
    <w:rsid w:val="000D3FEF"/>
    <w:rsid w:val="000D4A53"/>
    <w:rsid w:val="000D6272"/>
    <w:rsid w:val="000D7336"/>
    <w:rsid w:val="000D7EC5"/>
    <w:rsid w:val="000E1910"/>
    <w:rsid w:val="000E225E"/>
    <w:rsid w:val="000E2758"/>
    <w:rsid w:val="000E2E9D"/>
    <w:rsid w:val="000E4C5B"/>
    <w:rsid w:val="000E6251"/>
    <w:rsid w:val="000E77F8"/>
    <w:rsid w:val="000F0671"/>
    <w:rsid w:val="000F1633"/>
    <w:rsid w:val="000F19B6"/>
    <w:rsid w:val="000F19DC"/>
    <w:rsid w:val="000F1C12"/>
    <w:rsid w:val="000F213C"/>
    <w:rsid w:val="000F5090"/>
    <w:rsid w:val="000F58AF"/>
    <w:rsid w:val="000F7220"/>
    <w:rsid w:val="0010120B"/>
    <w:rsid w:val="00101B57"/>
    <w:rsid w:val="001022A8"/>
    <w:rsid w:val="00105ED6"/>
    <w:rsid w:val="00106CBB"/>
    <w:rsid w:val="001075EC"/>
    <w:rsid w:val="00112B11"/>
    <w:rsid w:val="00113843"/>
    <w:rsid w:val="001153FC"/>
    <w:rsid w:val="00115A2C"/>
    <w:rsid w:val="00116BD7"/>
    <w:rsid w:val="00117BD0"/>
    <w:rsid w:val="001257EA"/>
    <w:rsid w:val="00125C9A"/>
    <w:rsid w:val="0012738A"/>
    <w:rsid w:val="00127CA4"/>
    <w:rsid w:val="0013245B"/>
    <w:rsid w:val="00133894"/>
    <w:rsid w:val="00133D44"/>
    <w:rsid w:val="00135CA8"/>
    <w:rsid w:val="001402F1"/>
    <w:rsid w:val="0014281B"/>
    <w:rsid w:val="0014374A"/>
    <w:rsid w:val="001442E9"/>
    <w:rsid w:val="00146A3D"/>
    <w:rsid w:val="0014746D"/>
    <w:rsid w:val="00147857"/>
    <w:rsid w:val="001479EB"/>
    <w:rsid w:val="00147A72"/>
    <w:rsid w:val="00151B6A"/>
    <w:rsid w:val="00153498"/>
    <w:rsid w:val="00154AB3"/>
    <w:rsid w:val="00161911"/>
    <w:rsid w:val="00163138"/>
    <w:rsid w:val="00164851"/>
    <w:rsid w:val="001649B2"/>
    <w:rsid w:val="00164ED9"/>
    <w:rsid w:val="00170AC1"/>
    <w:rsid w:val="00173004"/>
    <w:rsid w:val="00174DA2"/>
    <w:rsid w:val="00180564"/>
    <w:rsid w:val="00182FFB"/>
    <w:rsid w:val="00183342"/>
    <w:rsid w:val="00183675"/>
    <w:rsid w:val="00183FE5"/>
    <w:rsid w:val="00184CCA"/>
    <w:rsid w:val="00184E80"/>
    <w:rsid w:val="00185DF7"/>
    <w:rsid w:val="00187801"/>
    <w:rsid w:val="0019043D"/>
    <w:rsid w:val="00191FFD"/>
    <w:rsid w:val="00192A86"/>
    <w:rsid w:val="00193748"/>
    <w:rsid w:val="00193946"/>
    <w:rsid w:val="00195339"/>
    <w:rsid w:val="00196C78"/>
    <w:rsid w:val="0019714E"/>
    <w:rsid w:val="001A1B83"/>
    <w:rsid w:val="001A2E33"/>
    <w:rsid w:val="001A5C4C"/>
    <w:rsid w:val="001A5FC2"/>
    <w:rsid w:val="001A6842"/>
    <w:rsid w:val="001A685B"/>
    <w:rsid w:val="001A6B30"/>
    <w:rsid w:val="001A7AA1"/>
    <w:rsid w:val="001B0537"/>
    <w:rsid w:val="001B1339"/>
    <w:rsid w:val="001B1878"/>
    <w:rsid w:val="001B1A7D"/>
    <w:rsid w:val="001B253A"/>
    <w:rsid w:val="001B424E"/>
    <w:rsid w:val="001B4EE7"/>
    <w:rsid w:val="001C0832"/>
    <w:rsid w:val="001C4917"/>
    <w:rsid w:val="001C5AAA"/>
    <w:rsid w:val="001D00CE"/>
    <w:rsid w:val="001D099C"/>
    <w:rsid w:val="001D19B3"/>
    <w:rsid w:val="001D21BD"/>
    <w:rsid w:val="001D21E8"/>
    <w:rsid w:val="001D22E5"/>
    <w:rsid w:val="001D23A6"/>
    <w:rsid w:val="001D4797"/>
    <w:rsid w:val="001D494F"/>
    <w:rsid w:val="001D5401"/>
    <w:rsid w:val="001D5E16"/>
    <w:rsid w:val="001E1EEB"/>
    <w:rsid w:val="001E5F06"/>
    <w:rsid w:val="001E62A1"/>
    <w:rsid w:val="001E6FF0"/>
    <w:rsid w:val="001E7B25"/>
    <w:rsid w:val="001E7FF8"/>
    <w:rsid w:val="001F01DC"/>
    <w:rsid w:val="001F2070"/>
    <w:rsid w:val="001F565D"/>
    <w:rsid w:val="001F5D25"/>
    <w:rsid w:val="001F675A"/>
    <w:rsid w:val="001F7404"/>
    <w:rsid w:val="001F7DC5"/>
    <w:rsid w:val="001F7E5C"/>
    <w:rsid w:val="00202667"/>
    <w:rsid w:val="0020304A"/>
    <w:rsid w:val="002031F5"/>
    <w:rsid w:val="00204C0F"/>
    <w:rsid w:val="00206155"/>
    <w:rsid w:val="00207933"/>
    <w:rsid w:val="00207993"/>
    <w:rsid w:val="002105C8"/>
    <w:rsid w:val="002149D4"/>
    <w:rsid w:val="00216E55"/>
    <w:rsid w:val="002224C1"/>
    <w:rsid w:val="0022706D"/>
    <w:rsid w:val="0022740E"/>
    <w:rsid w:val="00233123"/>
    <w:rsid w:val="00234C29"/>
    <w:rsid w:val="00234E7D"/>
    <w:rsid w:val="00235DB0"/>
    <w:rsid w:val="00236135"/>
    <w:rsid w:val="00237060"/>
    <w:rsid w:val="002402AD"/>
    <w:rsid w:val="00241021"/>
    <w:rsid w:val="002415E4"/>
    <w:rsid w:val="00245E58"/>
    <w:rsid w:val="00246D63"/>
    <w:rsid w:val="00250BD1"/>
    <w:rsid w:val="00250BD9"/>
    <w:rsid w:val="00252004"/>
    <w:rsid w:val="0025253D"/>
    <w:rsid w:val="0025510E"/>
    <w:rsid w:val="00256260"/>
    <w:rsid w:val="0025769F"/>
    <w:rsid w:val="002577AA"/>
    <w:rsid w:val="00260821"/>
    <w:rsid w:val="00261984"/>
    <w:rsid w:val="00261DDF"/>
    <w:rsid w:val="00262DD9"/>
    <w:rsid w:val="00263878"/>
    <w:rsid w:val="002645FF"/>
    <w:rsid w:val="00264903"/>
    <w:rsid w:val="00266B67"/>
    <w:rsid w:val="00266FD0"/>
    <w:rsid w:val="00270805"/>
    <w:rsid w:val="002710A9"/>
    <w:rsid w:val="00271DDE"/>
    <w:rsid w:val="00273100"/>
    <w:rsid w:val="00273524"/>
    <w:rsid w:val="00273A53"/>
    <w:rsid w:val="00273E3F"/>
    <w:rsid w:val="002744C8"/>
    <w:rsid w:val="0027551B"/>
    <w:rsid w:val="00275C9C"/>
    <w:rsid w:val="00277A75"/>
    <w:rsid w:val="002803E4"/>
    <w:rsid w:val="0028120D"/>
    <w:rsid w:val="002824BA"/>
    <w:rsid w:val="00286B9E"/>
    <w:rsid w:val="002872A1"/>
    <w:rsid w:val="00292F97"/>
    <w:rsid w:val="002933B1"/>
    <w:rsid w:val="002933D3"/>
    <w:rsid w:val="00293414"/>
    <w:rsid w:val="002940E9"/>
    <w:rsid w:val="002950BC"/>
    <w:rsid w:val="00295A0D"/>
    <w:rsid w:val="00295AAD"/>
    <w:rsid w:val="002966E9"/>
    <w:rsid w:val="0029719F"/>
    <w:rsid w:val="00297B31"/>
    <w:rsid w:val="002A0C50"/>
    <w:rsid w:val="002A0E05"/>
    <w:rsid w:val="002A1D89"/>
    <w:rsid w:val="002A2A03"/>
    <w:rsid w:val="002A3887"/>
    <w:rsid w:val="002A5C8D"/>
    <w:rsid w:val="002A61C3"/>
    <w:rsid w:val="002A688C"/>
    <w:rsid w:val="002A6A37"/>
    <w:rsid w:val="002A792B"/>
    <w:rsid w:val="002B0269"/>
    <w:rsid w:val="002B1438"/>
    <w:rsid w:val="002B1E35"/>
    <w:rsid w:val="002B221D"/>
    <w:rsid w:val="002B51B2"/>
    <w:rsid w:val="002B5E48"/>
    <w:rsid w:val="002B79C1"/>
    <w:rsid w:val="002C00D8"/>
    <w:rsid w:val="002C03BF"/>
    <w:rsid w:val="002C0B7A"/>
    <w:rsid w:val="002C15EA"/>
    <w:rsid w:val="002C1E6C"/>
    <w:rsid w:val="002C2ABF"/>
    <w:rsid w:val="002C5B6C"/>
    <w:rsid w:val="002C63FC"/>
    <w:rsid w:val="002C7B6D"/>
    <w:rsid w:val="002C7C01"/>
    <w:rsid w:val="002D4CD4"/>
    <w:rsid w:val="002D570C"/>
    <w:rsid w:val="002D7505"/>
    <w:rsid w:val="002E1A32"/>
    <w:rsid w:val="002E26C9"/>
    <w:rsid w:val="002E2C57"/>
    <w:rsid w:val="002E4B79"/>
    <w:rsid w:val="002E4F9A"/>
    <w:rsid w:val="002F12D0"/>
    <w:rsid w:val="002F15E3"/>
    <w:rsid w:val="002F1F2F"/>
    <w:rsid w:val="002F3A21"/>
    <w:rsid w:val="002F4B54"/>
    <w:rsid w:val="002F5418"/>
    <w:rsid w:val="002F5A8E"/>
    <w:rsid w:val="002F61DF"/>
    <w:rsid w:val="002F69EE"/>
    <w:rsid w:val="002F6A5A"/>
    <w:rsid w:val="002F6EA1"/>
    <w:rsid w:val="002F7E43"/>
    <w:rsid w:val="003010C8"/>
    <w:rsid w:val="003017F3"/>
    <w:rsid w:val="00301C8B"/>
    <w:rsid w:val="00302D2A"/>
    <w:rsid w:val="00303C75"/>
    <w:rsid w:val="00306667"/>
    <w:rsid w:val="00306724"/>
    <w:rsid w:val="00306AC6"/>
    <w:rsid w:val="003102D0"/>
    <w:rsid w:val="003104EA"/>
    <w:rsid w:val="00310980"/>
    <w:rsid w:val="00311400"/>
    <w:rsid w:val="00311B9B"/>
    <w:rsid w:val="0031236F"/>
    <w:rsid w:val="00313022"/>
    <w:rsid w:val="003159CA"/>
    <w:rsid w:val="00316090"/>
    <w:rsid w:val="00316665"/>
    <w:rsid w:val="00316C2D"/>
    <w:rsid w:val="003174E3"/>
    <w:rsid w:val="00317AC9"/>
    <w:rsid w:val="00320CA0"/>
    <w:rsid w:val="00320F35"/>
    <w:rsid w:val="003210AC"/>
    <w:rsid w:val="00322062"/>
    <w:rsid w:val="00322CA6"/>
    <w:rsid w:val="00323FF3"/>
    <w:rsid w:val="00325581"/>
    <w:rsid w:val="00326445"/>
    <w:rsid w:val="00327017"/>
    <w:rsid w:val="00331338"/>
    <w:rsid w:val="003319AB"/>
    <w:rsid w:val="00331AEF"/>
    <w:rsid w:val="0033252C"/>
    <w:rsid w:val="00333157"/>
    <w:rsid w:val="0033327A"/>
    <w:rsid w:val="00334C25"/>
    <w:rsid w:val="00335FF4"/>
    <w:rsid w:val="003367D0"/>
    <w:rsid w:val="003371E3"/>
    <w:rsid w:val="00337E0C"/>
    <w:rsid w:val="0034060E"/>
    <w:rsid w:val="00340D1E"/>
    <w:rsid w:val="00340F09"/>
    <w:rsid w:val="003420CE"/>
    <w:rsid w:val="00342890"/>
    <w:rsid w:val="00343276"/>
    <w:rsid w:val="0034521B"/>
    <w:rsid w:val="00345A4D"/>
    <w:rsid w:val="00345B7D"/>
    <w:rsid w:val="003504C0"/>
    <w:rsid w:val="00350E00"/>
    <w:rsid w:val="00350F1F"/>
    <w:rsid w:val="00352ABC"/>
    <w:rsid w:val="00352F6F"/>
    <w:rsid w:val="003538EF"/>
    <w:rsid w:val="00354080"/>
    <w:rsid w:val="0035644A"/>
    <w:rsid w:val="003566DE"/>
    <w:rsid w:val="00356F0A"/>
    <w:rsid w:val="00357841"/>
    <w:rsid w:val="003604A8"/>
    <w:rsid w:val="00361132"/>
    <w:rsid w:val="00361B88"/>
    <w:rsid w:val="00362227"/>
    <w:rsid w:val="00362870"/>
    <w:rsid w:val="00362AE1"/>
    <w:rsid w:val="00363D86"/>
    <w:rsid w:val="00364E1E"/>
    <w:rsid w:val="00367306"/>
    <w:rsid w:val="00370273"/>
    <w:rsid w:val="0037038F"/>
    <w:rsid w:val="003704BD"/>
    <w:rsid w:val="003714BA"/>
    <w:rsid w:val="00371730"/>
    <w:rsid w:val="00372219"/>
    <w:rsid w:val="00372337"/>
    <w:rsid w:val="003726F6"/>
    <w:rsid w:val="00373E66"/>
    <w:rsid w:val="0037542F"/>
    <w:rsid w:val="00377C6C"/>
    <w:rsid w:val="0038029D"/>
    <w:rsid w:val="00380F5B"/>
    <w:rsid w:val="003819F6"/>
    <w:rsid w:val="00382938"/>
    <w:rsid w:val="0038427B"/>
    <w:rsid w:val="0038428D"/>
    <w:rsid w:val="003846A3"/>
    <w:rsid w:val="0038612A"/>
    <w:rsid w:val="00386656"/>
    <w:rsid w:val="00387171"/>
    <w:rsid w:val="0038731C"/>
    <w:rsid w:val="00387AC5"/>
    <w:rsid w:val="00391F5C"/>
    <w:rsid w:val="003926EC"/>
    <w:rsid w:val="003928B1"/>
    <w:rsid w:val="00393051"/>
    <w:rsid w:val="0039346B"/>
    <w:rsid w:val="0039654B"/>
    <w:rsid w:val="00396884"/>
    <w:rsid w:val="00396EF2"/>
    <w:rsid w:val="00397741"/>
    <w:rsid w:val="003A00A7"/>
    <w:rsid w:val="003A068C"/>
    <w:rsid w:val="003A2FFB"/>
    <w:rsid w:val="003A33B5"/>
    <w:rsid w:val="003A3B61"/>
    <w:rsid w:val="003A6287"/>
    <w:rsid w:val="003A6477"/>
    <w:rsid w:val="003A6A39"/>
    <w:rsid w:val="003A6C06"/>
    <w:rsid w:val="003A75B1"/>
    <w:rsid w:val="003A7FB6"/>
    <w:rsid w:val="003B059A"/>
    <w:rsid w:val="003B40C3"/>
    <w:rsid w:val="003B760C"/>
    <w:rsid w:val="003B7B65"/>
    <w:rsid w:val="003C1750"/>
    <w:rsid w:val="003C22CC"/>
    <w:rsid w:val="003C2B3D"/>
    <w:rsid w:val="003C379C"/>
    <w:rsid w:val="003C3970"/>
    <w:rsid w:val="003C5C9F"/>
    <w:rsid w:val="003C71AC"/>
    <w:rsid w:val="003D0532"/>
    <w:rsid w:val="003D11C4"/>
    <w:rsid w:val="003D165B"/>
    <w:rsid w:val="003D6534"/>
    <w:rsid w:val="003D6D1A"/>
    <w:rsid w:val="003D6E02"/>
    <w:rsid w:val="003D7A0D"/>
    <w:rsid w:val="003D7E44"/>
    <w:rsid w:val="003E02C0"/>
    <w:rsid w:val="003E1E00"/>
    <w:rsid w:val="003E2F27"/>
    <w:rsid w:val="003E3CC3"/>
    <w:rsid w:val="003E40D7"/>
    <w:rsid w:val="003E5066"/>
    <w:rsid w:val="003E68F3"/>
    <w:rsid w:val="003E76AF"/>
    <w:rsid w:val="003E7F8B"/>
    <w:rsid w:val="003F071B"/>
    <w:rsid w:val="003F0A9F"/>
    <w:rsid w:val="003F2002"/>
    <w:rsid w:val="003F260D"/>
    <w:rsid w:val="003F315F"/>
    <w:rsid w:val="003F3E52"/>
    <w:rsid w:val="003F4304"/>
    <w:rsid w:val="003F4FDF"/>
    <w:rsid w:val="003F6EAD"/>
    <w:rsid w:val="003F766B"/>
    <w:rsid w:val="003F7D1B"/>
    <w:rsid w:val="0040030D"/>
    <w:rsid w:val="00400810"/>
    <w:rsid w:val="00401543"/>
    <w:rsid w:val="0040291D"/>
    <w:rsid w:val="00402F41"/>
    <w:rsid w:val="004040D6"/>
    <w:rsid w:val="00404A40"/>
    <w:rsid w:val="00404D73"/>
    <w:rsid w:val="004057AE"/>
    <w:rsid w:val="0041161C"/>
    <w:rsid w:val="00411EE1"/>
    <w:rsid w:val="00412D66"/>
    <w:rsid w:val="00412F79"/>
    <w:rsid w:val="00414654"/>
    <w:rsid w:val="00414988"/>
    <w:rsid w:val="004168B7"/>
    <w:rsid w:val="00420FC5"/>
    <w:rsid w:val="004238E0"/>
    <w:rsid w:val="00424BD1"/>
    <w:rsid w:val="004250ED"/>
    <w:rsid w:val="00425E1A"/>
    <w:rsid w:val="00426339"/>
    <w:rsid w:val="004268C6"/>
    <w:rsid w:val="00426919"/>
    <w:rsid w:val="00427AF9"/>
    <w:rsid w:val="004319D6"/>
    <w:rsid w:val="004325BB"/>
    <w:rsid w:val="004326AD"/>
    <w:rsid w:val="004328A3"/>
    <w:rsid w:val="0043331C"/>
    <w:rsid w:val="00433AE3"/>
    <w:rsid w:val="00434080"/>
    <w:rsid w:val="00434C12"/>
    <w:rsid w:val="00436FE7"/>
    <w:rsid w:val="0043C807"/>
    <w:rsid w:val="0044433C"/>
    <w:rsid w:val="004444B3"/>
    <w:rsid w:val="00445C6D"/>
    <w:rsid w:val="00445C86"/>
    <w:rsid w:val="00445E78"/>
    <w:rsid w:val="00447573"/>
    <w:rsid w:val="004535E2"/>
    <w:rsid w:val="0045445D"/>
    <w:rsid w:val="004549EB"/>
    <w:rsid w:val="004556C3"/>
    <w:rsid w:val="00456B9F"/>
    <w:rsid w:val="00457618"/>
    <w:rsid w:val="0045761A"/>
    <w:rsid w:val="0045763A"/>
    <w:rsid w:val="00457788"/>
    <w:rsid w:val="0046035D"/>
    <w:rsid w:val="00461624"/>
    <w:rsid w:val="00461B62"/>
    <w:rsid w:val="00462054"/>
    <w:rsid w:val="0046206E"/>
    <w:rsid w:val="0046313B"/>
    <w:rsid w:val="00463986"/>
    <w:rsid w:val="00463C01"/>
    <w:rsid w:val="00466216"/>
    <w:rsid w:val="00467710"/>
    <w:rsid w:val="004678DB"/>
    <w:rsid w:val="00467AB2"/>
    <w:rsid w:val="00467E6B"/>
    <w:rsid w:val="00470652"/>
    <w:rsid w:val="00471EC6"/>
    <w:rsid w:val="00473C92"/>
    <w:rsid w:val="00476C5E"/>
    <w:rsid w:val="00481C42"/>
    <w:rsid w:val="00481DF3"/>
    <w:rsid w:val="00483E48"/>
    <w:rsid w:val="00490A9A"/>
    <w:rsid w:val="00490F65"/>
    <w:rsid w:val="00491771"/>
    <w:rsid w:val="0049193A"/>
    <w:rsid w:val="00491A4A"/>
    <w:rsid w:val="00494E84"/>
    <w:rsid w:val="00495689"/>
    <w:rsid w:val="00497201"/>
    <w:rsid w:val="004973A9"/>
    <w:rsid w:val="00497BEC"/>
    <w:rsid w:val="00497CF7"/>
    <w:rsid w:val="004A2037"/>
    <w:rsid w:val="004A24CD"/>
    <w:rsid w:val="004A4471"/>
    <w:rsid w:val="004A45E8"/>
    <w:rsid w:val="004A56CB"/>
    <w:rsid w:val="004A6025"/>
    <w:rsid w:val="004A6726"/>
    <w:rsid w:val="004B1051"/>
    <w:rsid w:val="004B1DD0"/>
    <w:rsid w:val="004B1F22"/>
    <w:rsid w:val="004B258B"/>
    <w:rsid w:val="004B3949"/>
    <w:rsid w:val="004B48F8"/>
    <w:rsid w:val="004B4B9B"/>
    <w:rsid w:val="004B4C7F"/>
    <w:rsid w:val="004B7BFD"/>
    <w:rsid w:val="004B7EC9"/>
    <w:rsid w:val="004C023A"/>
    <w:rsid w:val="004C0C46"/>
    <w:rsid w:val="004C2CAC"/>
    <w:rsid w:val="004C30C9"/>
    <w:rsid w:val="004C3E2C"/>
    <w:rsid w:val="004C4546"/>
    <w:rsid w:val="004D06E6"/>
    <w:rsid w:val="004D1268"/>
    <w:rsid w:val="004D255C"/>
    <w:rsid w:val="004D2D90"/>
    <w:rsid w:val="004D335C"/>
    <w:rsid w:val="004D362A"/>
    <w:rsid w:val="004D4A3A"/>
    <w:rsid w:val="004D5A3B"/>
    <w:rsid w:val="004E4979"/>
    <w:rsid w:val="004E60BB"/>
    <w:rsid w:val="004E674F"/>
    <w:rsid w:val="004E6817"/>
    <w:rsid w:val="004E73B3"/>
    <w:rsid w:val="004E7E35"/>
    <w:rsid w:val="004F0F61"/>
    <w:rsid w:val="004F15CD"/>
    <w:rsid w:val="004F300E"/>
    <w:rsid w:val="004F34DE"/>
    <w:rsid w:val="004F3738"/>
    <w:rsid w:val="004F4A88"/>
    <w:rsid w:val="004F6A2F"/>
    <w:rsid w:val="004F7641"/>
    <w:rsid w:val="005016E1"/>
    <w:rsid w:val="00501F9D"/>
    <w:rsid w:val="00503816"/>
    <w:rsid w:val="00504136"/>
    <w:rsid w:val="00504375"/>
    <w:rsid w:val="00505724"/>
    <w:rsid w:val="00505778"/>
    <w:rsid w:val="00510C6F"/>
    <w:rsid w:val="00510E26"/>
    <w:rsid w:val="00512386"/>
    <w:rsid w:val="00512FF4"/>
    <w:rsid w:val="00516F0B"/>
    <w:rsid w:val="00520085"/>
    <w:rsid w:val="0052017E"/>
    <w:rsid w:val="00520248"/>
    <w:rsid w:val="00523146"/>
    <w:rsid w:val="00523914"/>
    <w:rsid w:val="005247C4"/>
    <w:rsid w:val="005249B2"/>
    <w:rsid w:val="0052573F"/>
    <w:rsid w:val="005266A2"/>
    <w:rsid w:val="00526E84"/>
    <w:rsid w:val="00527794"/>
    <w:rsid w:val="00530CA4"/>
    <w:rsid w:val="0053393E"/>
    <w:rsid w:val="00533EF7"/>
    <w:rsid w:val="005353A7"/>
    <w:rsid w:val="00536A3F"/>
    <w:rsid w:val="00540258"/>
    <w:rsid w:val="005402C2"/>
    <w:rsid w:val="00540A63"/>
    <w:rsid w:val="00543C79"/>
    <w:rsid w:val="00544746"/>
    <w:rsid w:val="00546394"/>
    <w:rsid w:val="0055051D"/>
    <w:rsid w:val="00550D60"/>
    <w:rsid w:val="00550F13"/>
    <w:rsid w:val="0055220D"/>
    <w:rsid w:val="005522DA"/>
    <w:rsid w:val="00552ADD"/>
    <w:rsid w:val="00554516"/>
    <w:rsid w:val="00554AD2"/>
    <w:rsid w:val="00555003"/>
    <w:rsid w:val="00557337"/>
    <w:rsid w:val="00557917"/>
    <w:rsid w:val="0056104B"/>
    <w:rsid w:val="005619BC"/>
    <w:rsid w:val="00562080"/>
    <w:rsid w:val="00562744"/>
    <w:rsid w:val="00562761"/>
    <w:rsid w:val="00563079"/>
    <w:rsid w:val="005639DC"/>
    <w:rsid w:val="0056526D"/>
    <w:rsid w:val="00565B3E"/>
    <w:rsid w:val="00567847"/>
    <w:rsid w:val="00570EB8"/>
    <w:rsid w:val="00571328"/>
    <w:rsid w:val="00571A33"/>
    <w:rsid w:val="00571D0D"/>
    <w:rsid w:val="00573979"/>
    <w:rsid w:val="00574586"/>
    <w:rsid w:val="00574C57"/>
    <w:rsid w:val="00574E1A"/>
    <w:rsid w:val="00574FA8"/>
    <w:rsid w:val="00576D98"/>
    <w:rsid w:val="0058132A"/>
    <w:rsid w:val="0058392E"/>
    <w:rsid w:val="005859C5"/>
    <w:rsid w:val="00585F80"/>
    <w:rsid w:val="00586623"/>
    <w:rsid w:val="005879FB"/>
    <w:rsid w:val="005901BA"/>
    <w:rsid w:val="005902D3"/>
    <w:rsid w:val="00590F8F"/>
    <w:rsid w:val="00592155"/>
    <w:rsid w:val="00594DC7"/>
    <w:rsid w:val="00595087"/>
    <w:rsid w:val="005953C1"/>
    <w:rsid w:val="00596EBC"/>
    <w:rsid w:val="005A0D37"/>
    <w:rsid w:val="005A0ED2"/>
    <w:rsid w:val="005A1281"/>
    <w:rsid w:val="005A149F"/>
    <w:rsid w:val="005A2233"/>
    <w:rsid w:val="005A457A"/>
    <w:rsid w:val="005A5DEB"/>
    <w:rsid w:val="005A7D3C"/>
    <w:rsid w:val="005B1CFD"/>
    <w:rsid w:val="005B214B"/>
    <w:rsid w:val="005B273D"/>
    <w:rsid w:val="005B2B8A"/>
    <w:rsid w:val="005B3059"/>
    <w:rsid w:val="005B3E44"/>
    <w:rsid w:val="005B40B9"/>
    <w:rsid w:val="005B54E0"/>
    <w:rsid w:val="005B68B4"/>
    <w:rsid w:val="005B6F2E"/>
    <w:rsid w:val="005B6F7E"/>
    <w:rsid w:val="005B706E"/>
    <w:rsid w:val="005B72C5"/>
    <w:rsid w:val="005C0167"/>
    <w:rsid w:val="005C1C0F"/>
    <w:rsid w:val="005C1F51"/>
    <w:rsid w:val="005C31B8"/>
    <w:rsid w:val="005C32BE"/>
    <w:rsid w:val="005C3379"/>
    <w:rsid w:val="005C34E9"/>
    <w:rsid w:val="005C3903"/>
    <w:rsid w:val="005C3F67"/>
    <w:rsid w:val="005C47DA"/>
    <w:rsid w:val="005C573F"/>
    <w:rsid w:val="005C651D"/>
    <w:rsid w:val="005C65DE"/>
    <w:rsid w:val="005C6A89"/>
    <w:rsid w:val="005C6EC5"/>
    <w:rsid w:val="005C7791"/>
    <w:rsid w:val="005D0580"/>
    <w:rsid w:val="005D135A"/>
    <w:rsid w:val="005D1DF4"/>
    <w:rsid w:val="005D36EB"/>
    <w:rsid w:val="005D61D3"/>
    <w:rsid w:val="005D7CA0"/>
    <w:rsid w:val="005E1EC4"/>
    <w:rsid w:val="005E2190"/>
    <w:rsid w:val="005E2878"/>
    <w:rsid w:val="005E2D7C"/>
    <w:rsid w:val="005E3256"/>
    <w:rsid w:val="005E68DA"/>
    <w:rsid w:val="005F2348"/>
    <w:rsid w:val="005F3BED"/>
    <w:rsid w:val="005F48A5"/>
    <w:rsid w:val="005F4949"/>
    <w:rsid w:val="005F4A75"/>
    <w:rsid w:val="005F551D"/>
    <w:rsid w:val="005F5DE2"/>
    <w:rsid w:val="005F6A05"/>
    <w:rsid w:val="005F6D44"/>
    <w:rsid w:val="005F782D"/>
    <w:rsid w:val="005F7A6F"/>
    <w:rsid w:val="00602258"/>
    <w:rsid w:val="00602DBA"/>
    <w:rsid w:val="0060433E"/>
    <w:rsid w:val="00605976"/>
    <w:rsid w:val="006102B9"/>
    <w:rsid w:val="00610A08"/>
    <w:rsid w:val="00610C25"/>
    <w:rsid w:val="006120F5"/>
    <w:rsid w:val="00613470"/>
    <w:rsid w:val="00615BE2"/>
    <w:rsid w:val="006164F2"/>
    <w:rsid w:val="00617D33"/>
    <w:rsid w:val="00617E21"/>
    <w:rsid w:val="00620A02"/>
    <w:rsid w:val="0062253E"/>
    <w:rsid w:val="0062390C"/>
    <w:rsid w:val="00623C1B"/>
    <w:rsid w:val="00624144"/>
    <w:rsid w:val="00624BE2"/>
    <w:rsid w:val="0062514B"/>
    <w:rsid w:val="006264FB"/>
    <w:rsid w:val="00626895"/>
    <w:rsid w:val="00626CA2"/>
    <w:rsid w:val="00630F08"/>
    <w:rsid w:val="00633538"/>
    <w:rsid w:val="00634BB0"/>
    <w:rsid w:val="00634FA7"/>
    <w:rsid w:val="00635C64"/>
    <w:rsid w:val="00635D25"/>
    <w:rsid w:val="00635F86"/>
    <w:rsid w:val="006376B5"/>
    <w:rsid w:val="006376DC"/>
    <w:rsid w:val="006417E4"/>
    <w:rsid w:val="00645BC1"/>
    <w:rsid w:val="00647746"/>
    <w:rsid w:val="0065173E"/>
    <w:rsid w:val="00651D45"/>
    <w:rsid w:val="0065277A"/>
    <w:rsid w:val="00653548"/>
    <w:rsid w:val="0065447C"/>
    <w:rsid w:val="00655103"/>
    <w:rsid w:val="006557C7"/>
    <w:rsid w:val="00657F63"/>
    <w:rsid w:val="006600AE"/>
    <w:rsid w:val="00660308"/>
    <w:rsid w:val="0066226A"/>
    <w:rsid w:val="006629F7"/>
    <w:rsid w:val="00663D09"/>
    <w:rsid w:val="00664180"/>
    <w:rsid w:val="006645D7"/>
    <w:rsid w:val="006702F7"/>
    <w:rsid w:val="0067119F"/>
    <w:rsid w:val="00672A55"/>
    <w:rsid w:val="00673B7C"/>
    <w:rsid w:val="00674221"/>
    <w:rsid w:val="006764AD"/>
    <w:rsid w:val="006771F1"/>
    <w:rsid w:val="00680347"/>
    <w:rsid w:val="00681C8C"/>
    <w:rsid w:val="00681F93"/>
    <w:rsid w:val="00682CE3"/>
    <w:rsid w:val="00683293"/>
    <w:rsid w:val="00684549"/>
    <w:rsid w:val="006848CD"/>
    <w:rsid w:val="00684ABF"/>
    <w:rsid w:val="006852B1"/>
    <w:rsid w:val="0069342E"/>
    <w:rsid w:val="00696577"/>
    <w:rsid w:val="00696963"/>
    <w:rsid w:val="00696DD3"/>
    <w:rsid w:val="006A0B32"/>
    <w:rsid w:val="006A1E52"/>
    <w:rsid w:val="006A232F"/>
    <w:rsid w:val="006A5077"/>
    <w:rsid w:val="006A73C4"/>
    <w:rsid w:val="006A75CC"/>
    <w:rsid w:val="006B0B00"/>
    <w:rsid w:val="006B0F5B"/>
    <w:rsid w:val="006B133B"/>
    <w:rsid w:val="006B265D"/>
    <w:rsid w:val="006B27E7"/>
    <w:rsid w:val="006B2A33"/>
    <w:rsid w:val="006B3AB2"/>
    <w:rsid w:val="006B4081"/>
    <w:rsid w:val="006B41CB"/>
    <w:rsid w:val="006B4365"/>
    <w:rsid w:val="006B4775"/>
    <w:rsid w:val="006B558A"/>
    <w:rsid w:val="006B5922"/>
    <w:rsid w:val="006B5D87"/>
    <w:rsid w:val="006B6E88"/>
    <w:rsid w:val="006C04A2"/>
    <w:rsid w:val="006C1932"/>
    <w:rsid w:val="006C2689"/>
    <w:rsid w:val="006C382E"/>
    <w:rsid w:val="006C4716"/>
    <w:rsid w:val="006C4B37"/>
    <w:rsid w:val="006C57F7"/>
    <w:rsid w:val="006C5ED5"/>
    <w:rsid w:val="006C6865"/>
    <w:rsid w:val="006C74AD"/>
    <w:rsid w:val="006D05C0"/>
    <w:rsid w:val="006D1099"/>
    <w:rsid w:val="006D1352"/>
    <w:rsid w:val="006D135A"/>
    <w:rsid w:val="006D2969"/>
    <w:rsid w:val="006D5D02"/>
    <w:rsid w:val="006D6289"/>
    <w:rsid w:val="006D7AF2"/>
    <w:rsid w:val="006D7F80"/>
    <w:rsid w:val="006E124A"/>
    <w:rsid w:val="006E13CD"/>
    <w:rsid w:val="006E1CE4"/>
    <w:rsid w:val="006E1E06"/>
    <w:rsid w:val="006E1EEC"/>
    <w:rsid w:val="006E2835"/>
    <w:rsid w:val="006E2C6B"/>
    <w:rsid w:val="006E315F"/>
    <w:rsid w:val="006E3373"/>
    <w:rsid w:val="006E3646"/>
    <w:rsid w:val="006E48B2"/>
    <w:rsid w:val="006E4F92"/>
    <w:rsid w:val="006E573F"/>
    <w:rsid w:val="006E6681"/>
    <w:rsid w:val="006E7CEF"/>
    <w:rsid w:val="006E7D26"/>
    <w:rsid w:val="006F29F1"/>
    <w:rsid w:val="006F373A"/>
    <w:rsid w:val="006F3A06"/>
    <w:rsid w:val="006F4682"/>
    <w:rsid w:val="006F4765"/>
    <w:rsid w:val="006F5FBE"/>
    <w:rsid w:val="006F67EC"/>
    <w:rsid w:val="006F7558"/>
    <w:rsid w:val="006F7745"/>
    <w:rsid w:val="00700509"/>
    <w:rsid w:val="00700ABD"/>
    <w:rsid w:val="0070255D"/>
    <w:rsid w:val="00703A08"/>
    <w:rsid w:val="007055D7"/>
    <w:rsid w:val="00705A91"/>
    <w:rsid w:val="0070676F"/>
    <w:rsid w:val="00707979"/>
    <w:rsid w:val="0071084E"/>
    <w:rsid w:val="0071124C"/>
    <w:rsid w:val="00711706"/>
    <w:rsid w:val="00712868"/>
    <w:rsid w:val="007134D8"/>
    <w:rsid w:val="00714453"/>
    <w:rsid w:val="00714C86"/>
    <w:rsid w:val="007160C6"/>
    <w:rsid w:val="00717B28"/>
    <w:rsid w:val="00723943"/>
    <w:rsid w:val="007244B2"/>
    <w:rsid w:val="0072482C"/>
    <w:rsid w:val="00724E22"/>
    <w:rsid w:val="0072595F"/>
    <w:rsid w:val="00726C62"/>
    <w:rsid w:val="00727D1F"/>
    <w:rsid w:val="007308CF"/>
    <w:rsid w:val="00730B5D"/>
    <w:rsid w:val="007314F2"/>
    <w:rsid w:val="00731B29"/>
    <w:rsid w:val="0073259E"/>
    <w:rsid w:val="0073419E"/>
    <w:rsid w:val="007350E2"/>
    <w:rsid w:val="007362BD"/>
    <w:rsid w:val="00736637"/>
    <w:rsid w:val="0074055E"/>
    <w:rsid w:val="0074124D"/>
    <w:rsid w:val="0074143E"/>
    <w:rsid w:val="007437AF"/>
    <w:rsid w:val="0074485F"/>
    <w:rsid w:val="007449E0"/>
    <w:rsid w:val="00745821"/>
    <w:rsid w:val="00745A37"/>
    <w:rsid w:val="00750C78"/>
    <w:rsid w:val="007511E5"/>
    <w:rsid w:val="007533C3"/>
    <w:rsid w:val="0075382B"/>
    <w:rsid w:val="00753D29"/>
    <w:rsid w:val="00754839"/>
    <w:rsid w:val="00754C9A"/>
    <w:rsid w:val="00756A64"/>
    <w:rsid w:val="007628BB"/>
    <w:rsid w:val="00762ADF"/>
    <w:rsid w:val="007639B8"/>
    <w:rsid w:val="00764172"/>
    <w:rsid w:val="00764DC8"/>
    <w:rsid w:val="00765ABB"/>
    <w:rsid w:val="007666E2"/>
    <w:rsid w:val="007701CE"/>
    <w:rsid w:val="00770D48"/>
    <w:rsid w:val="00772BAD"/>
    <w:rsid w:val="00772C25"/>
    <w:rsid w:val="00774607"/>
    <w:rsid w:val="00774F87"/>
    <w:rsid w:val="007764B5"/>
    <w:rsid w:val="00777327"/>
    <w:rsid w:val="00777786"/>
    <w:rsid w:val="00777B11"/>
    <w:rsid w:val="00777F46"/>
    <w:rsid w:val="00783700"/>
    <w:rsid w:val="00784333"/>
    <w:rsid w:val="00784ADC"/>
    <w:rsid w:val="007863B9"/>
    <w:rsid w:val="00787778"/>
    <w:rsid w:val="00787E52"/>
    <w:rsid w:val="00791258"/>
    <w:rsid w:val="007913D5"/>
    <w:rsid w:val="00793E79"/>
    <w:rsid w:val="00794679"/>
    <w:rsid w:val="007948D0"/>
    <w:rsid w:val="007956D6"/>
    <w:rsid w:val="00796407"/>
    <w:rsid w:val="0079729D"/>
    <w:rsid w:val="007A1260"/>
    <w:rsid w:val="007A1B24"/>
    <w:rsid w:val="007A31C1"/>
    <w:rsid w:val="007A443D"/>
    <w:rsid w:val="007A4497"/>
    <w:rsid w:val="007A556E"/>
    <w:rsid w:val="007A6ABA"/>
    <w:rsid w:val="007A7348"/>
    <w:rsid w:val="007B15B1"/>
    <w:rsid w:val="007B1DAB"/>
    <w:rsid w:val="007B2669"/>
    <w:rsid w:val="007B2D62"/>
    <w:rsid w:val="007B3258"/>
    <w:rsid w:val="007B44D0"/>
    <w:rsid w:val="007B459A"/>
    <w:rsid w:val="007B4F0A"/>
    <w:rsid w:val="007B5608"/>
    <w:rsid w:val="007B56AA"/>
    <w:rsid w:val="007B5F70"/>
    <w:rsid w:val="007B73DE"/>
    <w:rsid w:val="007C0690"/>
    <w:rsid w:val="007C1AAF"/>
    <w:rsid w:val="007C2F5D"/>
    <w:rsid w:val="007C434D"/>
    <w:rsid w:val="007C47C6"/>
    <w:rsid w:val="007C4DB5"/>
    <w:rsid w:val="007C5F4F"/>
    <w:rsid w:val="007C6D06"/>
    <w:rsid w:val="007C7BB8"/>
    <w:rsid w:val="007D0822"/>
    <w:rsid w:val="007D08FF"/>
    <w:rsid w:val="007D25DA"/>
    <w:rsid w:val="007D34E2"/>
    <w:rsid w:val="007D4180"/>
    <w:rsid w:val="007D4C0D"/>
    <w:rsid w:val="007D5D81"/>
    <w:rsid w:val="007D6A20"/>
    <w:rsid w:val="007D6D6F"/>
    <w:rsid w:val="007D7121"/>
    <w:rsid w:val="007E0BDD"/>
    <w:rsid w:val="007E32DB"/>
    <w:rsid w:val="007E4249"/>
    <w:rsid w:val="007E42AA"/>
    <w:rsid w:val="007E458E"/>
    <w:rsid w:val="007E4D53"/>
    <w:rsid w:val="007E65A5"/>
    <w:rsid w:val="007E6A00"/>
    <w:rsid w:val="007E7912"/>
    <w:rsid w:val="007F0787"/>
    <w:rsid w:val="007F15D6"/>
    <w:rsid w:val="007F2328"/>
    <w:rsid w:val="007F24F5"/>
    <w:rsid w:val="007F2549"/>
    <w:rsid w:val="007F2A2D"/>
    <w:rsid w:val="007F4544"/>
    <w:rsid w:val="007F4FC6"/>
    <w:rsid w:val="007F51C2"/>
    <w:rsid w:val="007F5731"/>
    <w:rsid w:val="007F7825"/>
    <w:rsid w:val="007F7ABB"/>
    <w:rsid w:val="00800AB5"/>
    <w:rsid w:val="00800B03"/>
    <w:rsid w:val="00801EC9"/>
    <w:rsid w:val="008042BD"/>
    <w:rsid w:val="00805FA7"/>
    <w:rsid w:val="0080602E"/>
    <w:rsid w:val="0080647B"/>
    <w:rsid w:val="008071FF"/>
    <w:rsid w:val="0081144A"/>
    <w:rsid w:val="00811684"/>
    <w:rsid w:val="008118A2"/>
    <w:rsid w:val="00812800"/>
    <w:rsid w:val="00813A7B"/>
    <w:rsid w:val="00813C26"/>
    <w:rsid w:val="00815421"/>
    <w:rsid w:val="00817D84"/>
    <w:rsid w:val="00821EE6"/>
    <w:rsid w:val="0082301F"/>
    <w:rsid w:val="00823601"/>
    <w:rsid w:val="00823654"/>
    <w:rsid w:val="0082439F"/>
    <w:rsid w:val="00825D1A"/>
    <w:rsid w:val="00826C62"/>
    <w:rsid w:val="0083279A"/>
    <w:rsid w:val="00835BCA"/>
    <w:rsid w:val="00835E31"/>
    <w:rsid w:val="0083641B"/>
    <w:rsid w:val="00836AD3"/>
    <w:rsid w:val="00837194"/>
    <w:rsid w:val="008374EF"/>
    <w:rsid w:val="0084238B"/>
    <w:rsid w:val="00843DEC"/>
    <w:rsid w:val="00844D0B"/>
    <w:rsid w:val="00846EF3"/>
    <w:rsid w:val="008502A5"/>
    <w:rsid w:val="00851E0B"/>
    <w:rsid w:val="00852613"/>
    <w:rsid w:val="008532A4"/>
    <w:rsid w:val="00853860"/>
    <w:rsid w:val="00853C99"/>
    <w:rsid w:val="0085445F"/>
    <w:rsid w:val="00855A68"/>
    <w:rsid w:val="0086173C"/>
    <w:rsid w:val="008628C1"/>
    <w:rsid w:val="00863C5F"/>
    <w:rsid w:val="00864908"/>
    <w:rsid w:val="008658A0"/>
    <w:rsid w:val="00866060"/>
    <w:rsid w:val="008675F9"/>
    <w:rsid w:val="00870100"/>
    <w:rsid w:val="0087017C"/>
    <w:rsid w:val="00870490"/>
    <w:rsid w:val="008705B1"/>
    <w:rsid w:val="008707EE"/>
    <w:rsid w:val="00871B26"/>
    <w:rsid w:val="00872B2C"/>
    <w:rsid w:val="00876FF8"/>
    <w:rsid w:val="00880F11"/>
    <w:rsid w:val="00882229"/>
    <w:rsid w:val="008844CF"/>
    <w:rsid w:val="00884D3C"/>
    <w:rsid w:val="00885BE1"/>
    <w:rsid w:val="008878A4"/>
    <w:rsid w:val="008904B8"/>
    <w:rsid w:val="008905C7"/>
    <w:rsid w:val="00890EB7"/>
    <w:rsid w:val="00891BD7"/>
    <w:rsid w:val="00892BA1"/>
    <w:rsid w:val="0089416B"/>
    <w:rsid w:val="00895A3F"/>
    <w:rsid w:val="008963F5"/>
    <w:rsid w:val="0089680B"/>
    <w:rsid w:val="008975F4"/>
    <w:rsid w:val="008A2A41"/>
    <w:rsid w:val="008A48B9"/>
    <w:rsid w:val="008B1A23"/>
    <w:rsid w:val="008B1E98"/>
    <w:rsid w:val="008B59C9"/>
    <w:rsid w:val="008B5DDA"/>
    <w:rsid w:val="008B63A6"/>
    <w:rsid w:val="008B768C"/>
    <w:rsid w:val="008B7EC6"/>
    <w:rsid w:val="008C3ECA"/>
    <w:rsid w:val="008C48EB"/>
    <w:rsid w:val="008C59CE"/>
    <w:rsid w:val="008C6E2C"/>
    <w:rsid w:val="008D0062"/>
    <w:rsid w:val="008D0631"/>
    <w:rsid w:val="008D0BD9"/>
    <w:rsid w:val="008D1654"/>
    <w:rsid w:val="008D296C"/>
    <w:rsid w:val="008D3930"/>
    <w:rsid w:val="008D3D96"/>
    <w:rsid w:val="008D4975"/>
    <w:rsid w:val="008D580C"/>
    <w:rsid w:val="008D61C8"/>
    <w:rsid w:val="008D6CD0"/>
    <w:rsid w:val="008D73C1"/>
    <w:rsid w:val="008D79D8"/>
    <w:rsid w:val="008E0FA3"/>
    <w:rsid w:val="008E1899"/>
    <w:rsid w:val="008E1CF6"/>
    <w:rsid w:val="008E2103"/>
    <w:rsid w:val="008E68ED"/>
    <w:rsid w:val="008F239C"/>
    <w:rsid w:val="008F347D"/>
    <w:rsid w:val="008F44EF"/>
    <w:rsid w:val="008F68C2"/>
    <w:rsid w:val="008F766D"/>
    <w:rsid w:val="009008B8"/>
    <w:rsid w:val="00900B3C"/>
    <w:rsid w:val="00900DF8"/>
    <w:rsid w:val="00901B9D"/>
    <w:rsid w:val="009024B5"/>
    <w:rsid w:val="00903027"/>
    <w:rsid w:val="00903C88"/>
    <w:rsid w:val="00904716"/>
    <w:rsid w:val="009052AC"/>
    <w:rsid w:val="00906378"/>
    <w:rsid w:val="00906BDD"/>
    <w:rsid w:val="00907869"/>
    <w:rsid w:val="00907F16"/>
    <w:rsid w:val="0091007B"/>
    <w:rsid w:val="00910A2F"/>
    <w:rsid w:val="009119CF"/>
    <w:rsid w:val="0091261D"/>
    <w:rsid w:val="00913C40"/>
    <w:rsid w:val="00914F0F"/>
    <w:rsid w:val="0092046C"/>
    <w:rsid w:val="009204D8"/>
    <w:rsid w:val="00921AEE"/>
    <w:rsid w:val="00921B58"/>
    <w:rsid w:val="00921F20"/>
    <w:rsid w:val="00922653"/>
    <w:rsid w:val="009242BF"/>
    <w:rsid w:val="009242E4"/>
    <w:rsid w:val="009249C8"/>
    <w:rsid w:val="0092522C"/>
    <w:rsid w:val="009261F6"/>
    <w:rsid w:val="00930A5F"/>
    <w:rsid w:val="00930E17"/>
    <w:rsid w:val="00931844"/>
    <w:rsid w:val="00932DB2"/>
    <w:rsid w:val="00933393"/>
    <w:rsid w:val="00933F9B"/>
    <w:rsid w:val="00937947"/>
    <w:rsid w:val="009413D5"/>
    <w:rsid w:val="009416EC"/>
    <w:rsid w:val="0094200C"/>
    <w:rsid w:val="0094207B"/>
    <w:rsid w:val="00942550"/>
    <w:rsid w:val="00942C19"/>
    <w:rsid w:val="00943590"/>
    <w:rsid w:val="00943985"/>
    <w:rsid w:val="00943FB1"/>
    <w:rsid w:val="0094474D"/>
    <w:rsid w:val="00946EFE"/>
    <w:rsid w:val="00947248"/>
    <w:rsid w:val="009511E8"/>
    <w:rsid w:val="00951820"/>
    <w:rsid w:val="00954B35"/>
    <w:rsid w:val="00956311"/>
    <w:rsid w:val="009577C6"/>
    <w:rsid w:val="00960304"/>
    <w:rsid w:val="00961975"/>
    <w:rsid w:val="00962120"/>
    <w:rsid w:val="009621C7"/>
    <w:rsid w:val="00962CE1"/>
    <w:rsid w:val="00963D1E"/>
    <w:rsid w:val="009647FD"/>
    <w:rsid w:val="00965768"/>
    <w:rsid w:val="00966238"/>
    <w:rsid w:val="00967099"/>
    <w:rsid w:val="0097000A"/>
    <w:rsid w:val="00970F64"/>
    <w:rsid w:val="00971D21"/>
    <w:rsid w:val="00972239"/>
    <w:rsid w:val="00973652"/>
    <w:rsid w:val="0097476E"/>
    <w:rsid w:val="00974B58"/>
    <w:rsid w:val="00977100"/>
    <w:rsid w:val="00977E80"/>
    <w:rsid w:val="00980A3E"/>
    <w:rsid w:val="00980E1F"/>
    <w:rsid w:val="00980E26"/>
    <w:rsid w:val="009819EB"/>
    <w:rsid w:val="009838F8"/>
    <w:rsid w:val="00984277"/>
    <w:rsid w:val="0098476A"/>
    <w:rsid w:val="009853EA"/>
    <w:rsid w:val="00985CBA"/>
    <w:rsid w:val="009901CD"/>
    <w:rsid w:val="00991538"/>
    <w:rsid w:val="00991F60"/>
    <w:rsid w:val="0099210E"/>
    <w:rsid w:val="00992626"/>
    <w:rsid w:val="00992701"/>
    <w:rsid w:val="00993C50"/>
    <w:rsid w:val="00995419"/>
    <w:rsid w:val="00995EB3"/>
    <w:rsid w:val="009A001E"/>
    <w:rsid w:val="009A0816"/>
    <w:rsid w:val="009A1B1B"/>
    <w:rsid w:val="009A3090"/>
    <w:rsid w:val="009A38AD"/>
    <w:rsid w:val="009A3A43"/>
    <w:rsid w:val="009A4A79"/>
    <w:rsid w:val="009A4B77"/>
    <w:rsid w:val="009A4EC1"/>
    <w:rsid w:val="009A5AE1"/>
    <w:rsid w:val="009B07FE"/>
    <w:rsid w:val="009B0A85"/>
    <w:rsid w:val="009B1E2A"/>
    <w:rsid w:val="009B1F01"/>
    <w:rsid w:val="009B2B06"/>
    <w:rsid w:val="009B2FFD"/>
    <w:rsid w:val="009B3319"/>
    <w:rsid w:val="009B3DD5"/>
    <w:rsid w:val="009B46CC"/>
    <w:rsid w:val="009B5311"/>
    <w:rsid w:val="009B72A5"/>
    <w:rsid w:val="009B7F4D"/>
    <w:rsid w:val="009C02EF"/>
    <w:rsid w:val="009C221E"/>
    <w:rsid w:val="009C2294"/>
    <w:rsid w:val="009C28CD"/>
    <w:rsid w:val="009C2D40"/>
    <w:rsid w:val="009C3A87"/>
    <w:rsid w:val="009C4C13"/>
    <w:rsid w:val="009C5A91"/>
    <w:rsid w:val="009C73CB"/>
    <w:rsid w:val="009C7A5D"/>
    <w:rsid w:val="009D07A5"/>
    <w:rsid w:val="009D2405"/>
    <w:rsid w:val="009D275C"/>
    <w:rsid w:val="009D52DC"/>
    <w:rsid w:val="009D701E"/>
    <w:rsid w:val="009E1144"/>
    <w:rsid w:val="009E1489"/>
    <w:rsid w:val="009E1BA8"/>
    <w:rsid w:val="009E21CB"/>
    <w:rsid w:val="009E2AD7"/>
    <w:rsid w:val="009E2B08"/>
    <w:rsid w:val="009E368C"/>
    <w:rsid w:val="009F0F42"/>
    <w:rsid w:val="009F277F"/>
    <w:rsid w:val="009F3928"/>
    <w:rsid w:val="009F48C9"/>
    <w:rsid w:val="009F679C"/>
    <w:rsid w:val="00A020D4"/>
    <w:rsid w:val="00A052B9"/>
    <w:rsid w:val="00A0599A"/>
    <w:rsid w:val="00A06387"/>
    <w:rsid w:val="00A06B67"/>
    <w:rsid w:val="00A07E41"/>
    <w:rsid w:val="00A10AE9"/>
    <w:rsid w:val="00A10C7D"/>
    <w:rsid w:val="00A11B42"/>
    <w:rsid w:val="00A132D1"/>
    <w:rsid w:val="00A13563"/>
    <w:rsid w:val="00A14CB5"/>
    <w:rsid w:val="00A159F2"/>
    <w:rsid w:val="00A166DD"/>
    <w:rsid w:val="00A16D8A"/>
    <w:rsid w:val="00A16EAB"/>
    <w:rsid w:val="00A20A76"/>
    <w:rsid w:val="00A21DAD"/>
    <w:rsid w:val="00A248D6"/>
    <w:rsid w:val="00A24D22"/>
    <w:rsid w:val="00A2783A"/>
    <w:rsid w:val="00A27935"/>
    <w:rsid w:val="00A3126B"/>
    <w:rsid w:val="00A333EB"/>
    <w:rsid w:val="00A34281"/>
    <w:rsid w:val="00A34335"/>
    <w:rsid w:val="00A34CF7"/>
    <w:rsid w:val="00A372AB"/>
    <w:rsid w:val="00A408CD"/>
    <w:rsid w:val="00A40F5C"/>
    <w:rsid w:val="00A4134C"/>
    <w:rsid w:val="00A44206"/>
    <w:rsid w:val="00A44544"/>
    <w:rsid w:val="00A445BF"/>
    <w:rsid w:val="00A44974"/>
    <w:rsid w:val="00A44C80"/>
    <w:rsid w:val="00A45DAB"/>
    <w:rsid w:val="00A46949"/>
    <w:rsid w:val="00A479D2"/>
    <w:rsid w:val="00A51E36"/>
    <w:rsid w:val="00A52468"/>
    <w:rsid w:val="00A529F1"/>
    <w:rsid w:val="00A52D91"/>
    <w:rsid w:val="00A53035"/>
    <w:rsid w:val="00A5307C"/>
    <w:rsid w:val="00A539EB"/>
    <w:rsid w:val="00A564D0"/>
    <w:rsid w:val="00A577D7"/>
    <w:rsid w:val="00A61EB8"/>
    <w:rsid w:val="00A61EBA"/>
    <w:rsid w:val="00A62124"/>
    <w:rsid w:val="00A63E16"/>
    <w:rsid w:val="00A64474"/>
    <w:rsid w:val="00A64E15"/>
    <w:rsid w:val="00A65BDC"/>
    <w:rsid w:val="00A70026"/>
    <w:rsid w:val="00A7288C"/>
    <w:rsid w:val="00A72B36"/>
    <w:rsid w:val="00A74A1C"/>
    <w:rsid w:val="00A74D4F"/>
    <w:rsid w:val="00A75F49"/>
    <w:rsid w:val="00A8149D"/>
    <w:rsid w:val="00A820F4"/>
    <w:rsid w:val="00A83319"/>
    <w:rsid w:val="00A835C4"/>
    <w:rsid w:val="00A8531F"/>
    <w:rsid w:val="00A867E5"/>
    <w:rsid w:val="00A872E6"/>
    <w:rsid w:val="00A90F88"/>
    <w:rsid w:val="00A938AE"/>
    <w:rsid w:val="00A951BC"/>
    <w:rsid w:val="00A96681"/>
    <w:rsid w:val="00A968A3"/>
    <w:rsid w:val="00A96D1E"/>
    <w:rsid w:val="00A97BAD"/>
    <w:rsid w:val="00A97D9A"/>
    <w:rsid w:val="00AA0326"/>
    <w:rsid w:val="00AA06F8"/>
    <w:rsid w:val="00AA1D0B"/>
    <w:rsid w:val="00AA2031"/>
    <w:rsid w:val="00AA28A0"/>
    <w:rsid w:val="00AA363A"/>
    <w:rsid w:val="00AA3FBB"/>
    <w:rsid w:val="00AA43A6"/>
    <w:rsid w:val="00AA6E5E"/>
    <w:rsid w:val="00AB0491"/>
    <w:rsid w:val="00AB17D8"/>
    <w:rsid w:val="00AB391A"/>
    <w:rsid w:val="00AB3E11"/>
    <w:rsid w:val="00AB431E"/>
    <w:rsid w:val="00AB4858"/>
    <w:rsid w:val="00AB606D"/>
    <w:rsid w:val="00AB628D"/>
    <w:rsid w:val="00AC0046"/>
    <w:rsid w:val="00AC16BB"/>
    <w:rsid w:val="00AC28E2"/>
    <w:rsid w:val="00AC798C"/>
    <w:rsid w:val="00AD135C"/>
    <w:rsid w:val="00AD13C5"/>
    <w:rsid w:val="00AD184C"/>
    <w:rsid w:val="00AD1F4B"/>
    <w:rsid w:val="00AD3E8D"/>
    <w:rsid w:val="00AD4AF9"/>
    <w:rsid w:val="00AD6762"/>
    <w:rsid w:val="00AE1083"/>
    <w:rsid w:val="00AE1DB4"/>
    <w:rsid w:val="00AE205A"/>
    <w:rsid w:val="00AE4D85"/>
    <w:rsid w:val="00AE6A4C"/>
    <w:rsid w:val="00AE71DF"/>
    <w:rsid w:val="00AE7481"/>
    <w:rsid w:val="00AF0E73"/>
    <w:rsid w:val="00AF3AD6"/>
    <w:rsid w:val="00AF3E05"/>
    <w:rsid w:val="00AF47E9"/>
    <w:rsid w:val="00AF538D"/>
    <w:rsid w:val="00AF5ED7"/>
    <w:rsid w:val="00AF5EE4"/>
    <w:rsid w:val="00AF6604"/>
    <w:rsid w:val="00AF6652"/>
    <w:rsid w:val="00AF6B73"/>
    <w:rsid w:val="00AF6CC4"/>
    <w:rsid w:val="00B01604"/>
    <w:rsid w:val="00B03574"/>
    <w:rsid w:val="00B03872"/>
    <w:rsid w:val="00B03933"/>
    <w:rsid w:val="00B03EAA"/>
    <w:rsid w:val="00B04B72"/>
    <w:rsid w:val="00B04EA6"/>
    <w:rsid w:val="00B05E7D"/>
    <w:rsid w:val="00B065C0"/>
    <w:rsid w:val="00B0671E"/>
    <w:rsid w:val="00B07054"/>
    <w:rsid w:val="00B078F8"/>
    <w:rsid w:val="00B11024"/>
    <w:rsid w:val="00B11835"/>
    <w:rsid w:val="00B138E9"/>
    <w:rsid w:val="00B13EB9"/>
    <w:rsid w:val="00B148C4"/>
    <w:rsid w:val="00B14E79"/>
    <w:rsid w:val="00B155DE"/>
    <w:rsid w:val="00B157A5"/>
    <w:rsid w:val="00B162DB"/>
    <w:rsid w:val="00B20483"/>
    <w:rsid w:val="00B208B0"/>
    <w:rsid w:val="00B2149E"/>
    <w:rsid w:val="00B224FE"/>
    <w:rsid w:val="00B22805"/>
    <w:rsid w:val="00B22F14"/>
    <w:rsid w:val="00B230E7"/>
    <w:rsid w:val="00B247F7"/>
    <w:rsid w:val="00B265C0"/>
    <w:rsid w:val="00B31798"/>
    <w:rsid w:val="00B31D1A"/>
    <w:rsid w:val="00B32215"/>
    <w:rsid w:val="00B32A87"/>
    <w:rsid w:val="00B3588A"/>
    <w:rsid w:val="00B406DD"/>
    <w:rsid w:val="00B4319F"/>
    <w:rsid w:val="00B43598"/>
    <w:rsid w:val="00B44335"/>
    <w:rsid w:val="00B44680"/>
    <w:rsid w:val="00B450CD"/>
    <w:rsid w:val="00B46576"/>
    <w:rsid w:val="00B46B17"/>
    <w:rsid w:val="00B472D9"/>
    <w:rsid w:val="00B47567"/>
    <w:rsid w:val="00B508E2"/>
    <w:rsid w:val="00B51944"/>
    <w:rsid w:val="00B52585"/>
    <w:rsid w:val="00B52D99"/>
    <w:rsid w:val="00B53985"/>
    <w:rsid w:val="00B542A4"/>
    <w:rsid w:val="00B578A2"/>
    <w:rsid w:val="00B60082"/>
    <w:rsid w:val="00B60901"/>
    <w:rsid w:val="00B61FB2"/>
    <w:rsid w:val="00B626DC"/>
    <w:rsid w:val="00B655DE"/>
    <w:rsid w:val="00B6651D"/>
    <w:rsid w:val="00B66FCE"/>
    <w:rsid w:val="00B70AC6"/>
    <w:rsid w:val="00B7215A"/>
    <w:rsid w:val="00B729A4"/>
    <w:rsid w:val="00B7337B"/>
    <w:rsid w:val="00B73E1D"/>
    <w:rsid w:val="00B74CAC"/>
    <w:rsid w:val="00B754D5"/>
    <w:rsid w:val="00B765F2"/>
    <w:rsid w:val="00B7676B"/>
    <w:rsid w:val="00B7706C"/>
    <w:rsid w:val="00B77330"/>
    <w:rsid w:val="00B77AEF"/>
    <w:rsid w:val="00B806F9"/>
    <w:rsid w:val="00B817B8"/>
    <w:rsid w:val="00B81BC1"/>
    <w:rsid w:val="00B8200F"/>
    <w:rsid w:val="00B82677"/>
    <w:rsid w:val="00B826C7"/>
    <w:rsid w:val="00B851D9"/>
    <w:rsid w:val="00B857DB"/>
    <w:rsid w:val="00B87F0E"/>
    <w:rsid w:val="00B9014D"/>
    <w:rsid w:val="00B90955"/>
    <w:rsid w:val="00B92235"/>
    <w:rsid w:val="00B937C6"/>
    <w:rsid w:val="00B946CE"/>
    <w:rsid w:val="00B958EF"/>
    <w:rsid w:val="00B9645E"/>
    <w:rsid w:val="00B974E1"/>
    <w:rsid w:val="00B975AD"/>
    <w:rsid w:val="00BA1476"/>
    <w:rsid w:val="00BA1BCB"/>
    <w:rsid w:val="00BA232F"/>
    <w:rsid w:val="00BA413A"/>
    <w:rsid w:val="00BA4E5C"/>
    <w:rsid w:val="00BA6682"/>
    <w:rsid w:val="00BA74F7"/>
    <w:rsid w:val="00BB01D2"/>
    <w:rsid w:val="00BB0489"/>
    <w:rsid w:val="00BB29B9"/>
    <w:rsid w:val="00BB3A29"/>
    <w:rsid w:val="00BB7093"/>
    <w:rsid w:val="00BC2A1F"/>
    <w:rsid w:val="00BC4368"/>
    <w:rsid w:val="00BC4DD7"/>
    <w:rsid w:val="00BC52A6"/>
    <w:rsid w:val="00BC5F2A"/>
    <w:rsid w:val="00BD0252"/>
    <w:rsid w:val="00BD1E53"/>
    <w:rsid w:val="00BD1EC7"/>
    <w:rsid w:val="00BD35CE"/>
    <w:rsid w:val="00BD38ED"/>
    <w:rsid w:val="00BD4148"/>
    <w:rsid w:val="00BD58B0"/>
    <w:rsid w:val="00BD5EB6"/>
    <w:rsid w:val="00BD61A7"/>
    <w:rsid w:val="00BD7E5F"/>
    <w:rsid w:val="00BD7F97"/>
    <w:rsid w:val="00BE0075"/>
    <w:rsid w:val="00BE06E2"/>
    <w:rsid w:val="00BE15F7"/>
    <w:rsid w:val="00BE2A34"/>
    <w:rsid w:val="00BE3064"/>
    <w:rsid w:val="00BE553A"/>
    <w:rsid w:val="00BE60B5"/>
    <w:rsid w:val="00BF0034"/>
    <w:rsid w:val="00BF1B41"/>
    <w:rsid w:val="00BF1BFE"/>
    <w:rsid w:val="00BF36CE"/>
    <w:rsid w:val="00BF3786"/>
    <w:rsid w:val="00BF392C"/>
    <w:rsid w:val="00BF55D1"/>
    <w:rsid w:val="00BF72A8"/>
    <w:rsid w:val="00BF73AA"/>
    <w:rsid w:val="00BF748C"/>
    <w:rsid w:val="00BF756D"/>
    <w:rsid w:val="00C005A9"/>
    <w:rsid w:val="00C0091F"/>
    <w:rsid w:val="00C012CB"/>
    <w:rsid w:val="00C05156"/>
    <w:rsid w:val="00C061FE"/>
    <w:rsid w:val="00C11473"/>
    <w:rsid w:val="00C13336"/>
    <w:rsid w:val="00C14177"/>
    <w:rsid w:val="00C149DD"/>
    <w:rsid w:val="00C1509E"/>
    <w:rsid w:val="00C15A07"/>
    <w:rsid w:val="00C15AC9"/>
    <w:rsid w:val="00C177DC"/>
    <w:rsid w:val="00C20163"/>
    <w:rsid w:val="00C21628"/>
    <w:rsid w:val="00C21643"/>
    <w:rsid w:val="00C21690"/>
    <w:rsid w:val="00C2374F"/>
    <w:rsid w:val="00C25B15"/>
    <w:rsid w:val="00C30120"/>
    <w:rsid w:val="00C31EC4"/>
    <w:rsid w:val="00C325E3"/>
    <w:rsid w:val="00C34217"/>
    <w:rsid w:val="00C34DEF"/>
    <w:rsid w:val="00C3537D"/>
    <w:rsid w:val="00C35F3C"/>
    <w:rsid w:val="00C3622D"/>
    <w:rsid w:val="00C40A55"/>
    <w:rsid w:val="00C42AB6"/>
    <w:rsid w:val="00C518D9"/>
    <w:rsid w:val="00C53D15"/>
    <w:rsid w:val="00C5559B"/>
    <w:rsid w:val="00C572D0"/>
    <w:rsid w:val="00C578E5"/>
    <w:rsid w:val="00C57D5A"/>
    <w:rsid w:val="00C65F73"/>
    <w:rsid w:val="00C70A91"/>
    <w:rsid w:val="00C71994"/>
    <w:rsid w:val="00C71C0F"/>
    <w:rsid w:val="00C72900"/>
    <w:rsid w:val="00C73D55"/>
    <w:rsid w:val="00C74504"/>
    <w:rsid w:val="00C7580C"/>
    <w:rsid w:val="00C7644E"/>
    <w:rsid w:val="00C768B5"/>
    <w:rsid w:val="00C812A3"/>
    <w:rsid w:val="00C81A33"/>
    <w:rsid w:val="00C82862"/>
    <w:rsid w:val="00C83424"/>
    <w:rsid w:val="00C83705"/>
    <w:rsid w:val="00C84664"/>
    <w:rsid w:val="00C858EF"/>
    <w:rsid w:val="00C858F1"/>
    <w:rsid w:val="00C85975"/>
    <w:rsid w:val="00C85C59"/>
    <w:rsid w:val="00C85E6E"/>
    <w:rsid w:val="00C8732D"/>
    <w:rsid w:val="00C87550"/>
    <w:rsid w:val="00C87D79"/>
    <w:rsid w:val="00C87DF0"/>
    <w:rsid w:val="00C917B8"/>
    <w:rsid w:val="00C91AB1"/>
    <w:rsid w:val="00C91B26"/>
    <w:rsid w:val="00C9405F"/>
    <w:rsid w:val="00C94067"/>
    <w:rsid w:val="00C95506"/>
    <w:rsid w:val="00C96D2B"/>
    <w:rsid w:val="00C96E64"/>
    <w:rsid w:val="00C96FF6"/>
    <w:rsid w:val="00C972EA"/>
    <w:rsid w:val="00C97B3C"/>
    <w:rsid w:val="00CA0DDC"/>
    <w:rsid w:val="00CA2C3D"/>
    <w:rsid w:val="00CA2CFA"/>
    <w:rsid w:val="00CA37C8"/>
    <w:rsid w:val="00CA73B8"/>
    <w:rsid w:val="00CA79E7"/>
    <w:rsid w:val="00CB0066"/>
    <w:rsid w:val="00CB0C02"/>
    <w:rsid w:val="00CB1936"/>
    <w:rsid w:val="00CB2C63"/>
    <w:rsid w:val="00CB3263"/>
    <w:rsid w:val="00CB4483"/>
    <w:rsid w:val="00CB5AFE"/>
    <w:rsid w:val="00CB7093"/>
    <w:rsid w:val="00CC0285"/>
    <w:rsid w:val="00CC14D0"/>
    <w:rsid w:val="00CC2222"/>
    <w:rsid w:val="00CC314D"/>
    <w:rsid w:val="00CC3CA7"/>
    <w:rsid w:val="00CC4E28"/>
    <w:rsid w:val="00CC5F17"/>
    <w:rsid w:val="00CC7BA5"/>
    <w:rsid w:val="00CD0EE1"/>
    <w:rsid w:val="00CD3D4C"/>
    <w:rsid w:val="00CD434D"/>
    <w:rsid w:val="00CD48D5"/>
    <w:rsid w:val="00CD51D9"/>
    <w:rsid w:val="00CD5EBC"/>
    <w:rsid w:val="00CD72B1"/>
    <w:rsid w:val="00CE1827"/>
    <w:rsid w:val="00CE2249"/>
    <w:rsid w:val="00CE2764"/>
    <w:rsid w:val="00CE3105"/>
    <w:rsid w:val="00CE3819"/>
    <w:rsid w:val="00CE38F8"/>
    <w:rsid w:val="00CE4F88"/>
    <w:rsid w:val="00CE6109"/>
    <w:rsid w:val="00CE639C"/>
    <w:rsid w:val="00CE68CC"/>
    <w:rsid w:val="00CE70D1"/>
    <w:rsid w:val="00CE7CC7"/>
    <w:rsid w:val="00CF2457"/>
    <w:rsid w:val="00CF50D4"/>
    <w:rsid w:val="00CF738B"/>
    <w:rsid w:val="00D00D40"/>
    <w:rsid w:val="00D01020"/>
    <w:rsid w:val="00D014A7"/>
    <w:rsid w:val="00D02452"/>
    <w:rsid w:val="00D02B28"/>
    <w:rsid w:val="00D0317E"/>
    <w:rsid w:val="00D03C2E"/>
    <w:rsid w:val="00D03DB9"/>
    <w:rsid w:val="00D03FBC"/>
    <w:rsid w:val="00D046AC"/>
    <w:rsid w:val="00D10027"/>
    <w:rsid w:val="00D1351D"/>
    <w:rsid w:val="00D13757"/>
    <w:rsid w:val="00D146B0"/>
    <w:rsid w:val="00D14DD0"/>
    <w:rsid w:val="00D175A0"/>
    <w:rsid w:val="00D200B6"/>
    <w:rsid w:val="00D20503"/>
    <w:rsid w:val="00D20F33"/>
    <w:rsid w:val="00D213E8"/>
    <w:rsid w:val="00D23CDF"/>
    <w:rsid w:val="00D23F20"/>
    <w:rsid w:val="00D23FBF"/>
    <w:rsid w:val="00D2615C"/>
    <w:rsid w:val="00D272B3"/>
    <w:rsid w:val="00D27453"/>
    <w:rsid w:val="00D277AF"/>
    <w:rsid w:val="00D27A4D"/>
    <w:rsid w:val="00D27E41"/>
    <w:rsid w:val="00D30CFD"/>
    <w:rsid w:val="00D31B67"/>
    <w:rsid w:val="00D31C5A"/>
    <w:rsid w:val="00D3213C"/>
    <w:rsid w:val="00D33943"/>
    <w:rsid w:val="00D33C9F"/>
    <w:rsid w:val="00D33E1D"/>
    <w:rsid w:val="00D3412D"/>
    <w:rsid w:val="00D34AD7"/>
    <w:rsid w:val="00D34E49"/>
    <w:rsid w:val="00D37E39"/>
    <w:rsid w:val="00D405E8"/>
    <w:rsid w:val="00D40EA1"/>
    <w:rsid w:val="00D41D01"/>
    <w:rsid w:val="00D431CB"/>
    <w:rsid w:val="00D432D4"/>
    <w:rsid w:val="00D43678"/>
    <w:rsid w:val="00D44596"/>
    <w:rsid w:val="00D451D2"/>
    <w:rsid w:val="00D4611D"/>
    <w:rsid w:val="00D47228"/>
    <w:rsid w:val="00D50C79"/>
    <w:rsid w:val="00D51062"/>
    <w:rsid w:val="00D51354"/>
    <w:rsid w:val="00D514B3"/>
    <w:rsid w:val="00D52984"/>
    <w:rsid w:val="00D531B4"/>
    <w:rsid w:val="00D5359F"/>
    <w:rsid w:val="00D53C2A"/>
    <w:rsid w:val="00D54BAA"/>
    <w:rsid w:val="00D562C9"/>
    <w:rsid w:val="00D5654E"/>
    <w:rsid w:val="00D56A18"/>
    <w:rsid w:val="00D60920"/>
    <w:rsid w:val="00D618BF"/>
    <w:rsid w:val="00D6207A"/>
    <w:rsid w:val="00D64622"/>
    <w:rsid w:val="00D65996"/>
    <w:rsid w:val="00D65E4A"/>
    <w:rsid w:val="00D675D4"/>
    <w:rsid w:val="00D74841"/>
    <w:rsid w:val="00D754F1"/>
    <w:rsid w:val="00D77AEF"/>
    <w:rsid w:val="00D77B86"/>
    <w:rsid w:val="00D80EC0"/>
    <w:rsid w:val="00D827E9"/>
    <w:rsid w:val="00D82F60"/>
    <w:rsid w:val="00D83A34"/>
    <w:rsid w:val="00D84108"/>
    <w:rsid w:val="00D8708C"/>
    <w:rsid w:val="00D900A0"/>
    <w:rsid w:val="00D90BB0"/>
    <w:rsid w:val="00D90EB6"/>
    <w:rsid w:val="00D9100F"/>
    <w:rsid w:val="00D92382"/>
    <w:rsid w:val="00D93E8D"/>
    <w:rsid w:val="00D94004"/>
    <w:rsid w:val="00D946C3"/>
    <w:rsid w:val="00D94790"/>
    <w:rsid w:val="00D95FCC"/>
    <w:rsid w:val="00D97182"/>
    <w:rsid w:val="00D97AF6"/>
    <w:rsid w:val="00DA0D81"/>
    <w:rsid w:val="00DA1A31"/>
    <w:rsid w:val="00DA33F2"/>
    <w:rsid w:val="00DA3722"/>
    <w:rsid w:val="00DA3800"/>
    <w:rsid w:val="00DA45DD"/>
    <w:rsid w:val="00DA619C"/>
    <w:rsid w:val="00DA6870"/>
    <w:rsid w:val="00DA69B4"/>
    <w:rsid w:val="00DA7BA9"/>
    <w:rsid w:val="00DB1DEA"/>
    <w:rsid w:val="00DB22C9"/>
    <w:rsid w:val="00DB3616"/>
    <w:rsid w:val="00DB45AC"/>
    <w:rsid w:val="00DB4D72"/>
    <w:rsid w:val="00DB544B"/>
    <w:rsid w:val="00DB5A4E"/>
    <w:rsid w:val="00DB6397"/>
    <w:rsid w:val="00DB68EA"/>
    <w:rsid w:val="00DB6B46"/>
    <w:rsid w:val="00DB7BEE"/>
    <w:rsid w:val="00DB7D3A"/>
    <w:rsid w:val="00DC0C46"/>
    <w:rsid w:val="00DC146F"/>
    <w:rsid w:val="00DC193A"/>
    <w:rsid w:val="00DC1B87"/>
    <w:rsid w:val="00DC2560"/>
    <w:rsid w:val="00DC29E0"/>
    <w:rsid w:val="00DC30C9"/>
    <w:rsid w:val="00DC3859"/>
    <w:rsid w:val="00DC39B0"/>
    <w:rsid w:val="00DC427F"/>
    <w:rsid w:val="00DC5424"/>
    <w:rsid w:val="00DD0018"/>
    <w:rsid w:val="00DD107B"/>
    <w:rsid w:val="00DD4B24"/>
    <w:rsid w:val="00DD4C6D"/>
    <w:rsid w:val="00DD518F"/>
    <w:rsid w:val="00DD54F5"/>
    <w:rsid w:val="00DD7889"/>
    <w:rsid w:val="00DE1297"/>
    <w:rsid w:val="00DE243D"/>
    <w:rsid w:val="00DE336B"/>
    <w:rsid w:val="00DE41A9"/>
    <w:rsid w:val="00DE58B2"/>
    <w:rsid w:val="00DE6262"/>
    <w:rsid w:val="00DE64B6"/>
    <w:rsid w:val="00DE740E"/>
    <w:rsid w:val="00DE74BB"/>
    <w:rsid w:val="00DF0598"/>
    <w:rsid w:val="00DF16C1"/>
    <w:rsid w:val="00DF2087"/>
    <w:rsid w:val="00DF2E55"/>
    <w:rsid w:val="00DF2EC7"/>
    <w:rsid w:val="00DF3880"/>
    <w:rsid w:val="00DF3B26"/>
    <w:rsid w:val="00DF5318"/>
    <w:rsid w:val="00DF5A6F"/>
    <w:rsid w:val="00DF6CDF"/>
    <w:rsid w:val="00DF76CA"/>
    <w:rsid w:val="00DF7E98"/>
    <w:rsid w:val="00E01CA0"/>
    <w:rsid w:val="00E01FF6"/>
    <w:rsid w:val="00E029C4"/>
    <w:rsid w:val="00E02A30"/>
    <w:rsid w:val="00E0348C"/>
    <w:rsid w:val="00E036C3"/>
    <w:rsid w:val="00E0458A"/>
    <w:rsid w:val="00E04618"/>
    <w:rsid w:val="00E07570"/>
    <w:rsid w:val="00E10345"/>
    <w:rsid w:val="00E1106B"/>
    <w:rsid w:val="00E1454F"/>
    <w:rsid w:val="00E15162"/>
    <w:rsid w:val="00E161CF"/>
    <w:rsid w:val="00E161E9"/>
    <w:rsid w:val="00E16667"/>
    <w:rsid w:val="00E17D84"/>
    <w:rsid w:val="00E20058"/>
    <w:rsid w:val="00E2049A"/>
    <w:rsid w:val="00E241E8"/>
    <w:rsid w:val="00E3174B"/>
    <w:rsid w:val="00E33A45"/>
    <w:rsid w:val="00E36066"/>
    <w:rsid w:val="00E36D7E"/>
    <w:rsid w:val="00E37411"/>
    <w:rsid w:val="00E37E8B"/>
    <w:rsid w:val="00E41900"/>
    <w:rsid w:val="00E4338B"/>
    <w:rsid w:val="00E43AD3"/>
    <w:rsid w:val="00E43C29"/>
    <w:rsid w:val="00E44222"/>
    <w:rsid w:val="00E44632"/>
    <w:rsid w:val="00E462F9"/>
    <w:rsid w:val="00E47023"/>
    <w:rsid w:val="00E47A27"/>
    <w:rsid w:val="00E47BB2"/>
    <w:rsid w:val="00E47ECD"/>
    <w:rsid w:val="00E52501"/>
    <w:rsid w:val="00E535BB"/>
    <w:rsid w:val="00E53E17"/>
    <w:rsid w:val="00E54761"/>
    <w:rsid w:val="00E54B62"/>
    <w:rsid w:val="00E54D68"/>
    <w:rsid w:val="00E56090"/>
    <w:rsid w:val="00E56C77"/>
    <w:rsid w:val="00E605BD"/>
    <w:rsid w:val="00E60AB4"/>
    <w:rsid w:val="00E61C9B"/>
    <w:rsid w:val="00E62A5D"/>
    <w:rsid w:val="00E62D81"/>
    <w:rsid w:val="00E64B47"/>
    <w:rsid w:val="00E674CF"/>
    <w:rsid w:val="00E70263"/>
    <w:rsid w:val="00E7060A"/>
    <w:rsid w:val="00E70903"/>
    <w:rsid w:val="00E71123"/>
    <w:rsid w:val="00E71C3F"/>
    <w:rsid w:val="00E71F0E"/>
    <w:rsid w:val="00E7275E"/>
    <w:rsid w:val="00E73121"/>
    <w:rsid w:val="00E73483"/>
    <w:rsid w:val="00E76919"/>
    <w:rsid w:val="00E77AFA"/>
    <w:rsid w:val="00E806FC"/>
    <w:rsid w:val="00E80C02"/>
    <w:rsid w:val="00E81779"/>
    <w:rsid w:val="00E822EE"/>
    <w:rsid w:val="00E8398A"/>
    <w:rsid w:val="00E83F04"/>
    <w:rsid w:val="00E85081"/>
    <w:rsid w:val="00E86AC1"/>
    <w:rsid w:val="00E91B28"/>
    <w:rsid w:val="00E9220E"/>
    <w:rsid w:val="00E929B7"/>
    <w:rsid w:val="00E929FA"/>
    <w:rsid w:val="00E93E6B"/>
    <w:rsid w:val="00E94194"/>
    <w:rsid w:val="00E94437"/>
    <w:rsid w:val="00E944E5"/>
    <w:rsid w:val="00E94DF8"/>
    <w:rsid w:val="00E95731"/>
    <w:rsid w:val="00E96148"/>
    <w:rsid w:val="00E97BD6"/>
    <w:rsid w:val="00EA0342"/>
    <w:rsid w:val="00EA0F73"/>
    <w:rsid w:val="00EA26E8"/>
    <w:rsid w:val="00EA437A"/>
    <w:rsid w:val="00EA4572"/>
    <w:rsid w:val="00EA4F83"/>
    <w:rsid w:val="00EA5879"/>
    <w:rsid w:val="00EA5FD3"/>
    <w:rsid w:val="00EA62B8"/>
    <w:rsid w:val="00EA6353"/>
    <w:rsid w:val="00EA6ACA"/>
    <w:rsid w:val="00EA6D76"/>
    <w:rsid w:val="00EB04DC"/>
    <w:rsid w:val="00EB1354"/>
    <w:rsid w:val="00EB1759"/>
    <w:rsid w:val="00EB1A6C"/>
    <w:rsid w:val="00EB1DBC"/>
    <w:rsid w:val="00EB1E84"/>
    <w:rsid w:val="00EB3107"/>
    <w:rsid w:val="00EB3A7A"/>
    <w:rsid w:val="00EB5C7B"/>
    <w:rsid w:val="00EB649B"/>
    <w:rsid w:val="00EB6C6A"/>
    <w:rsid w:val="00EC0D86"/>
    <w:rsid w:val="00EC22E3"/>
    <w:rsid w:val="00EC2E0B"/>
    <w:rsid w:val="00EC36B7"/>
    <w:rsid w:val="00EC458D"/>
    <w:rsid w:val="00EC5EFE"/>
    <w:rsid w:val="00ED0152"/>
    <w:rsid w:val="00ED0FF2"/>
    <w:rsid w:val="00ED15AD"/>
    <w:rsid w:val="00ED2079"/>
    <w:rsid w:val="00ED271E"/>
    <w:rsid w:val="00ED2CF6"/>
    <w:rsid w:val="00ED3498"/>
    <w:rsid w:val="00ED4551"/>
    <w:rsid w:val="00ED45F4"/>
    <w:rsid w:val="00ED5248"/>
    <w:rsid w:val="00ED5345"/>
    <w:rsid w:val="00ED5380"/>
    <w:rsid w:val="00ED5E9D"/>
    <w:rsid w:val="00ED7689"/>
    <w:rsid w:val="00ED78BA"/>
    <w:rsid w:val="00ED7CB9"/>
    <w:rsid w:val="00EE007C"/>
    <w:rsid w:val="00EE05D6"/>
    <w:rsid w:val="00EE0AD4"/>
    <w:rsid w:val="00EE3F61"/>
    <w:rsid w:val="00EE49C0"/>
    <w:rsid w:val="00EE5BE2"/>
    <w:rsid w:val="00EE6C5B"/>
    <w:rsid w:val="00EE7CF1"/>
    <w:rsid w:val="00EE7E50"/>
    <w:rsid w:val="00EF0673"/>
    <w:rsid w:val="00EF0973"/>
    <w:rsid w:val="00EF1641"/>
    <w:rsid w:val="00EF37C6"/>
    <w:rsid w:val="00EF4557"/>
    <w:rsid w:val="00EF486E"/>
    <w:rsid w:val="00EF49F2"/>
    <w:rsid w:val="00EF53D4"/>
    <w:rsid w:val="00EF69E5"/>
    <w:rsid w:val="00EF710F"/>
    <w:rsid w:val="00EF7228"/>
    <w:rsid w:val="00EF7F7C"/>
    <w:rsid w:val="00F030C3"/>
    <w:rsid w:val="00F03275"/>
    <w:rsid w:val="00F1214B"/>
    <w:rsid w:val="00F12647"/>
    <w:rsid w:val="00F12B40"/>
    <w:rsid w:val="00F12D7C"/>
    <w:rsid w:val="00F132C0"/>
    <w:rsid w:val="00F1434A"/>
    <w:rsid w:val="00F15265"/>
    <w:rsid w:val="00F1647C"/>
    <w:rsid w:val="00F16B4B"/>
    <w:rsid w:val="00F16B64"/>
    <w:rsid w:val="00F171DD"/>
    <w:rsid w:val="00F20232"/>
    <w:rsid w:val="00F20AED"/>
    <w:rsid w:val="00F20FCE"/>
    <w:rsid w:val="00F21793"/>
    <w:rsid w:val="00F217D8"/>
    <w:rsid w:val="00F21F06"/>
    <w:rsid w:val="00F22AE6"/>
    <w:rsid w:val="00F22ED7"/>
    <w:rsid w:val="00F25874"/>
    <w:rsid w:val="00F26DC7"/>
    <w:rsid w:val="00F279CC"/>
    <w:rsid w:val="00F308BE"/>
    <w:rsid w:val="00F33CD3"/>
    <w:rsid w:val="00F33D0F"/>
    <w:rsid w:val="00F343D6"/>
    <w:rsid w:val="00F36E0C"/>
    <w:rsid w:val="00F36E6D"/>
    <w:rsid w:val="00F37FF2"/>
    <w:rsid w:val="00F4037C"/>
    <w:rsid w:val="00F4112E"/>
    <w:rsid w:val="00F413D3"/>
    <w:rsid w:val="00F418DE"/>
    <w:rsid w:val="00F43544"/>
    <w:rsid w:val="00F44023"/>
    <w:rsid w:val="00F4541F"/>
    <w:rsid w:val="00F45D5B"/>
    <w:rsid w:val="00F46DF1"/>
    <w:rsid w:val="00F50DCD"/>
    <w:rsid w:val="00F512C4"/>
    <w:rsid w:val="00F52A71"/>
    <w:rsid w:val="00F531B3"/>
    <w:rsid w:val="00F5527C"/>
    <w:rsid w:val="00F55E16"/>
    <w:rsid w:val="00F61142"/>
    <w:rsid w:val="00F61D53"/>
    <w:rsid w:val="00F627AE"/>
    <w:rsid w:val="00F63134"/>
    <w:rsid w:val="00F6583F"/>
    <w:rsid w:val="00F67807"/>
    <w:rsid w:val="00F70527"/>
    <w:rsid w:val="00F708B2"/>
    <w:rsid w:val="00F709B3"/>
    <w:rsid w:val="00F7134F"/>
    <w:rsid w:val="00F71AD8"/>
    <w:rsid w:val="00F728A3"/>
    <w:rsid w:val="00F73A22"/>
    <w:rsid w:val="00F74F0A"/>
    <w:rsid w:val="00F758B5"/>
    <w:rsid w:val="00F764B7"/>
    <w:rsid w:val="00F809ED"/>
    <w:rsid w:val="00F80A94"/>
    <w:rsid w:val="00F812CF"/>
    <w:rsid w:val="00F81B39"/>
    <w:rsid w:val="00F8472E"/>
    <w:rsid w:val="00F85D82"/>
    <w:rsid w:val="00F87B36"/>
    <w:rsid w:val="00F906BA"/>
    <w:rsid w:val="00F9144E"/>
    <w:rsid w:val="00F9197D"/>
    <w:rsid w:val="00F92614"/>
    <w:rsid w:val="00F92747"/>
    <w:rsid w:val="00F94885"/>
    <w:rsid w:val="00F94B1F"/>
    <w:rsid w:val="00F975F8"/>
    <w:rsid w:val="00FA0540"/>
    <w:rsid w:val="00FA0DC7"/>
    <w:rsid w:val="00FA0F67"/>
    <w:rsid w:val="00FA19FE"/>
    <w:rsid w:val="00FA22E6"/>
    <w:rsid w:val="00FA2DF2"/>
    <w:rsid w:val="00FA2F77"/>
    <w:rsid w:val="00FA30FE"/>
    <w:rsid w:val="00FA392F"/>
    <w:rsid w:val="00FB02C9"/>
    <w:rsid w:val="00FB0AB0"/>
    <w:rsid w:val="00FB1344"/>
    <w:rsid w:val="00FB262D"/>
    <w:rsid w:val="00FB37A3"/>
    <w:rsid w:val="00FB4569"/>
    <w:rsid w:val="00FB4FA1"/>
    <w:rsid w:val="00FB60D0"/>
    <w:rsid w:val="00FB692F"/>
    <w:rsid w:val="00FB6C94"/>
    <w:rsid w:val="00FB7377"/>
    <w:rsid w:val="00FC0DEC"/>
    <w:rsid w:val="00FC1672"/>
    <w:rsid w:val="00FC25DC"/>
    <w:rsid w:val="00FC28DE"/>
    <w:rsid w:val="00FC30DE"/>
    <w:rsid w:val="00FC3980"/>
    <w:rsid w:val="00FC4E59"/>
    <w:rsid w:val="00FD0867"/>
    <w:rsid w:val="00FD0C97"/>
    <w:rsid w:val="00FD2749"/>
    <w:rsid w:val="00FD27C1"/>
    <w:rsid w:val="00FD3800"/>
    <w:rsid w:val="00FD3860"/>
    <w:rsid w:val="00FD3972"/>
    <w:rsid w:val="00FD4005"/>
    <w:rsid w:val="00FD5D41"/>
    <w:rsid w:val="00FD62FA"/>
    <w:rsid w:val="00FD7377"/>
    <w:rsid w:val="00FD7423"/>
    <w:rsid w:val="00FD793C"/>
    <w:rsid w:val="00FD7D7E"/>
    <w:rsid w:val="00FD7DDF"/>
    <w:rsid w:val="00FE0C33"/>
    <w:rsid w:val="00FE16B8"/>
    <w:rsid w:val="00FE1C37"/>
    <w:rsid w:val="00FE315B"/>
    <w:rsid w:val="00FE38E0"/>
    <w:rsid w:val="00FE4DE0"/>
    <w:rsid w:val="00FE534D"/>
    <w:rsid w:val="00FE68C0"/>
    <w:rsid w:val="00FE73D5"/>
    <w:rsid w:val="00FF050B"/>
    <w:rsid w:val="00FF10FB"/>
    <w:rsid w:val="00FF17D5"/>
    <w:rsid w:val="00FF2885"/>
    <w:rsid w:val="00FF4B5F"/>
    <w:rsid w:val="00FF66CF"/>
    <w:rsid w:val="00FF69A9"/>
    <w:rsid w:val="00FF6B6D"/>
    <w:rsid w:val="00FF6D5E"/>
    <w:rsid w:val="01529000"/>
    <w:rsid w:val="01EAF053"/>
    <w:rsid w:val="020354E0"/>
    <w:rsid w:val="02552F5B"/>
    <w:rsid w:val="025AD5FF"/>
    <w:rsid w:val="02694021"/>
    <w:rsid w:val="028DF666"/>
    <w:rsid w:val="02ADF519"/>
    <w:rsid w:val="031738DB"/>
    <w:rsid w:val="03246F33"/>
    <w:rsid w:val="038D8F30"/>
    <w:rsid w:val="03B75D38"/>
    <w:rsid w:val="03C2083E"/>
    <w:rsid w:val="03CA0973"/>
    <w:rsid w:val="03E24273"/>
    <w:rsid w:val="03EA7949"/>
    <w:rsid w:val="03EAF6AD"/>
    <w:rsid w:val="04412A3A"/>
    <w:rsid w:val="0443B63F"/>
    <w:rsid w:val="04494152"/>
    <w:rsid w:val="04823278"/>
    <w:rsid w:val="04CB489A"/>
    <w:rsid w:val="04D1A58A"/>
    <w:rsid w:val="051376F2"/>
    <w:rsid w:val="051BA3F4"/>
    <w:rsid w:val="053A7BC4"/>
    <w:rsid w:val="05FBB27F"/>
    <w:rsid w:val="06614254"/>
    <w:rsid w:val="06B37C4E"/>
    <w:rsid w:val="070DCF0B"/>
    <w:rsid w:val="073E9787"/>
    <w:rsid w:val="07DDF22D"/>
    <w:rsid w:val="08620485"/>
    <w:rsid w:val="0896D55F"/>
    <w:rsid w:val="0902EB31"/>
    <w:rsid w:val="09CBDC23"/>
    <w:rsid w:val="09F75F2A"/>
    <w:rsid w:val="0AC90A28"/>
    <w:rsid w:val="0ADABC97"/>
    <w:rsid w:val="0B26755C"/>
    <w:rsid w:val="0B7A8DEA"/>
    <w:rsid w:val="0BC98759"/>
    <w:rsid w:val="0BD4DF8F"/>
    <w:rsid w:val="0C043134"/>
    <w:rsid w:val="0C1ED86B"/>
    <w:rsid w:val="0C48C74F"/>
    <w:rsid w:val="0D5D6859"/>
    <w:rsid w:val="0DE34C85"/>
    <w:rsid w:val="0E0CB9EB"/>
    <w:rsid w:val="0F0482DD"/>
    <w:rsid w:val="0F05157F"/>
    <w:rsid w:val="0F08C486"/>
    <w:rsid w:val="0F1CB0F4"/>
    <w:rsid w:val="0FB8C0B7"/>
    <w:rsid w:val="0FCD3FE1"/>
    <w:rsid w:val="0FF34630"/>
    <w:rsid w:val="100E26B5"/>
    <w:rsid w:val="102FC787"/>
    <w:rsid w:val="10725D08"/>
    <w:rsid w:val="119572E6"/>
    <w:rsid w:val="1214710E"/>
    <w:rsid w:val="124E55CA"/>
    <w:rsid w:val="1283970E"/>
    <w:rsid w:val="12F33814"/>
    <w:rsid w:val="12FC2EBC"/>
    <w:rsid w:val="13176F60"/>
    <w:rsid w:val="132A9375"/>
    <w:rsid w:val="136F6FB6"/>
    <w:rsid w:val="13E7DD36"/>
    <w:rsid w:val="13EACA49"/>
    <w:rsid w:val="1412C8DD"/>
    <w:rsid w:val="144AAFA6"/>
    <w:rsid w:val="14FA8D02"/>
    <w:rsid w:val="153E895F"/>
    <w:rsid w:val="15D4EDCE"/>
    <w:rsid w:val="15DF9F42"/>
    <w:rsid w:val="15F457C9"/>
    <w:rsid w:val="16037B73"/>
    <w:rsid w:val="16041405"/>
    <w:rsid w:val="16396C7D"/>
    <w:rsid w:val="1710646F"/>
    <w:rsid w:val="1722302D"/>
    <w:rsid w:val="17570F03"/>
    <w:rsid w:val="1789BD62"/>
    <w:rsid w:val="182D7608"/>
    <w:rsid w:val="1864E84D"/>
    <w:rsid w:val="18C828EE"/>
    <w:rsid w:val="18CD27ED"/>
    <w:rsid w:val="191038B0"/>
    <w:rsid w:val="199F743C"/>
    <w:rsid w:val="19AF9D1B"/>
    <w:rsid w:val="19C66B1A"/>
    <w:rsid w:val="19F4567F"/>
    <w:rsid w:val="1A3E8D5F"/>
    <w:rsid w:val="1A737C82"/>
    <w:rsid w:val="1AA47B45"/>
    <w:rsid w:val="1ACBF8A8"/>
    <w:rsid w:val="1B0AEA46"/>
    <w:rsid w:val="1B1B6FC5"/>
    <w:rsid w:val="1B8A4BAB"/>
    <w:rsid w:val="1BD00333"/>
    <w:rsid w:val="1C236851"/>
    <w:rsid w:val="1C4CC089"/>
    <w:rsid w:val="1CD1640F"/>
    <w:rsid w:val="1CD7F59F"/>
    <w:rsid w:val="1CE41F27"/>
    <w:rsid w:val="1D4EF339"/>
    <w:rsid w:val="1DAE8347"/>
    <w:rsid w:val="1DE6E228"/>
    <w:rsid w:val="1DF19FE4"/>
    <w:rsid w:val="1E08D810"/>
    <w:rsid w:val="1E1B55D6"/>
    <w:rsid w:val="1EDC9729"/>
    <w:rsid w:val="1F29B7D9"/>
    <w:rsid w:val="1FB04D16"/>
    <w:rsid w:val="20044BB5"/>
    <w:rsid w:val="203638EE"/>
    <w:rsid w:val="20431788"/>
    <w:rsid w:val="205F2E86"/>
    <w:rsid w:val="20B4F0AF"/>
    <w:rsid w:val="20BE2E1A"/>
    <w:rsid w:val="20F0537F"/>
    <w:rsid w:val="2109ACC2"/>
    <w:rsid w:val="214CE4F8"/>
    <w:rsid w:val="2157B6F5"/>
    <w:rsid w:val="219AD6D8"/>
    <w:rsid w:val="21C3088D"/>
    <w:rsid w:val="21FB5B5F"/>
    <w:rsid w:val="221B032F"/>
    <w:rsid w:val="222FFBAC"/>
    <w:rsid w:val="224882E2"/>
    <w:rsid w:val="2273590E"/>
    <w:rsid w:val="22A14A1E"/>
    <w:rsid w:val="2334958E"/>
    <w:rsid w:val="235F7DF8"/>
    <w:rsid w:val="238A7311"/>
    <w:rsid w:val="2394CDB9"/>
    <w:rsid w:val="23A4A14B"/>
    <w:rsid w:val="23C5B866"/>
    <w:rsid w:val="24103950"/>
    <w:rsid w:val="242A496F"/>
    <w:rsid w:val="24306E7A"/>
    <w:rsid w:val="247A93FC"/>
    <w:rsid w:val="2492E751"/>
    <w:rsid w:val="24EC3ED9"/>
    <w:rsid w:val="24F0BF0F"/>
    <w:rsid w:val="25048B11"/>
    <w:rsid w:val="251AD24B"/>
    <w:rsid w:val="253FEDAA"/>
    <w:rsid w:val="2565FF64"/>
    <w:rsid w:val="256BE2AF"/>
    <w:rsid w:val="258D1AD4"/>
    <w:rsid w:val="2625B0CF"/>
    <w:rsid w:val="269898F9"/>
    <w:rsid w:val="26CEA74E"/>
    <w:rsid w:val="27341FDF"/>
    <w:rsid w:val="27390E2F"/>
    <w:rsid w:val="277232B0"/>
    <w:rsid w:val="27F5C612"/>
    <w:rsid w:val="282DDF5F"/>
    <w:rsid w:val="2840877A"/>
    <w:rsid w:val="28B8D9F6"/>
    <w:rsid w:val="291DCC96"/>
    <w:rsid w:val="294F2F90"/>
    <w:rsid w:val="299B1934"/>
    <w:rsid w:val="29AA57CF"/>
    <w:rsid w:val="29CE6995"/>
    <w:rsid w:val="29DC0AFD"/>
    <w:rsid w:val="2A52AEDC"/>
    <w:rsid w:val="2A6560D2"/>
    <w:rsid w:val="2AC384B0"/>
    <w:rsid w:val="2AC68D90"/>
    <w:rsid w:val="2B9C215B"/>
    <w:rsid w:val="2BE1FC86"/>
    <w:rsid w:val="2BEC1623"/>
    <w:rsid w:val="2C50759F"/>
    <w:rsid w:val="2D06CAEC"/>
    <w:rsid w:val="2D4B0E5B"/>
    <w:rsid w:val="2DA04301"/>
    <w:rsid w:val="2DE7F87C"/>
    <w:rsid w:val="2E04FD62"/>
    <w:rsid w:val="2E47770E"/>
    <w:rsid w:val="2EA910C6"/>
    <w:rsid w:val="2EC0CC1F"/>
    <w:rsid w:val="2ECA983C"/>
    <w:rsid w:val="2ECEBFEB"/>
    <w:rsid w:val="2F88CF61"/>
    <w:rsid w:val="2F916094"/>
    <w:rsid w:val="2FFBBA41"/>
    <w:rsid w:val="30708FA1"/>
    <w:rsid w:val="308381E8"/>
    <w:rsid w:val="308DF6C7"/>
    <w:rsid w:val="30A177BD"/>
    <w:rsid w:val="30B0A77A"/>
    <w:rsid w:val="319E53A9"/>
    <w:rsid w:val="31A4906D"/>
    <w:rsid w:val="31BA4D43"/>
    <w:rsid w:val="3266FCE5"/>
    <w:rsid w:val="326A3A5D"/>
    <w:rsid w:val="327AF3DD"/>
    <w:rsid w:val="32A9DA6A"/>
    <w:rsid w:val="33B8AAC9"/>
    <w:rsid w:val="33C82095"/>
    <w:rsid w:val="33DF1B51"/>
    <w:rsid w:val="3475194A"/>
    <w:rsid w:val="3484ADC9"/>
    <w:rsid w:val="34940612"/>
    <w:rsid w:val="34FA76A7"/>
    <w:rsid w:val="355D4D48"/>
    <w:rsid w:val="356AE2CC"/>
    <w:rsid w:val="35C6E6A1"/>
    <w:rsid w:val="366B0659"/>
    <w:rsid w:val="366E05BB"/>
    <w:rsid w:val="367825EB"/>
    <w:rsid w:val="36EC83CA"/>
    <w:rsid w:val="379BD039"/>
    <w:rsid w:val="37B8DEDF"/>
    <w:rsid w:val="37D96C64"/>
    <w:rsid w:val="37F33DFB"/>
    <w:rsid w:val="37FDC81E"/>
    <w:rsid w:val="383B0FE9"/>
    <w:rsid w:val="389A6B9D"/>
    <w:rsid w:val="389AF668"/>
    <w:rsid w:val="389D2BF4"/>
    <w:rsid w:val="3932E4AC"/>
    <w:rsid w:val="397146D4"/>
    <w:rsid w:val="397CA162"/>
    <w:rsid w:val="39E38D20"/>
    <w:rsid w:val="3A0D3051"/>
    <w:rsid w:val="3A1E700B"/>
    <w:rsid w:val="3A5CB7C0"/>
    <w:rsid w:val="3A86063F"/>
    <w:rsid w:val="3AACCC19"/>
    <w:rsid w:val="3AAD1FC8"/>
    <w:rsid w:val="3ACDFFB6"/>
    <w:rsid w:val="3AFE74FB"/>
    <w:rsid w:val="3B8B9DB7"/>
    <w:rsid w:val="3BA41D81"/>
    <w:rsid w:val="3BC1D5CA"/>
    <w:rsid w:val="3BDEAAE2"/>
    <w:rsid w:val="3C065958"/>
    <w:rsid w:val="3C1DFA20"/>
    <w:rsid w:val="3C2820B8"/>
    <w:rsid w:val="3C688811"/>
    <w:rsid w:val="3C97ADA5"/>
    <w:rsid w:val="3CB69980"/>
    <w:rsid w:val="3CC86556"/>
    <w:rsid w:val="3CC8C540"/>
    <w:rsid w:val="3CF1FFC4"/>
    <w:rsid w:val="3D7D76AB"/>
    <w:rsid w:val="3D995909"/>
    <w:rsid w:val="3DAD208A"/>
    <w:rsid w:val="3E0ADB4C"/>
    <w:rsid w:val="3E135505"/>
    <w:rsid w:val="3E552EE7"/>
    <w:rsid w:val="3EB3701F"/>
    <w:rsid w:val="3F6A7265"/>
    <w:rsid w:val="3FE7DE68"/>
    <w:rsid w:val="406FD2EA"/>
    <w:rsid w:val="40F1C3C1"/>
    <w:rsid w:val="40FFC94C"/>
    <w:rsid w:val="4114146F"/>
    <w:rsid w:val="4133FB21"/>
    <w:rsid w:val="415FD54D"/>
    <w:rsid w:val="419420AC"/>
    <w:rsid w:val="4195647F"/>
    <w:rsid w:val="41B6006F"/>
    <w:rsid w:val="41F8EB81"/>
    <w:rsid w:val="421C4AA0"/>
    <w:rsid w:val="422D18AD"/>
    <w:rsid w:val="427F4E93"/>
    <w:rsid w:val="4304FF9D"/>
    <w:rsid w:val="4318DB34"/>
    <w:rsid w:val="435C03CC"/>
    <w:rsid w:val="43F5F345"/>
    <w:rsid w:val="45316C22"/>
    <w:rsid w:val="45599802"/>
    <w:rsid w:val="457C5420"/>
    <w:rsid w:val="4593127A"/>
    <w:rsid w:val="45C7C502"/>
    <w:rsid w:val="45D71C5A"/>
    <w:rsid w:val="45F0B2DD"/>
    <w:rsid w:val="46478CAB"/>
    <w:rsid w:val="470E8348"/>
    <w:rsid w:val="470ED63D"/>
    <w:rsid w:val="474023A8"/>
    <w:rsid w:val="47D73E6A"/>
    <w:rsid w:val="485D8CE1"/>
    <w:rsid w:val="48BD3507"/>
    <w:rsid w:val="49493E2B"/>
    <w:rsid w:val="494BB392"/>
    <w:rsid w:val="4967454F"/>
    <w:rsid w:val="4969AF3A"/>
    <w:rsid w:val="496A8711"/>
    <w:rsid w:val="49832D02"/>
    <w:rsid w:val="49B34A52"/>
    <w:rsid w:val="49EC7B6F"/>
    <w:rsid w:val="4A47A612"/>
    <w:rsid w:val="4A97B80E"/>
    <w:rsid w:val="4AC64627"/>
    <w:rsid w:val="4AE8B510"/>
    <w:rsid w:val="4AFAD8E7"/>
    <w:rsid w:val="4B1B17C0"/>
    <w:rsid w:val="4B2A4754"/>
    <w:rsid w:val="4BE61901"/>
    <w:rsid w:val="4BED3F3F"/>
    <w:rsid w:val="4C6E8E07"/>
    <w:rsid w:val="4C95338D"/>
    <w:rsid w:val="4C9D68B5"/>
    <w:rsid w:val="4CFD3FF3"/>
    <w:rsid w:val="4D2FE7DB"/>
    <w:rsid w:val="4D78F7BD"/>
    <w:rsid w:val="4DFD865B"/>
    <w:rsid w:val="4E36C3C4"/>
    <w:rsid w:val="4E39D5D5"/>
    <w:rsid w:val="4E470647"/>
    <w:rsid w:val="4E488F47"/>
    <w:rsid w:val="4E76CB28"/>
    <w:rsid w:val="4E95BAE8"/>
    <w:rsid w:val="4E978A0D"/>
    <w:rsid w:val="4EB6FAB9"/>
    <w:rsid w:val="4F0E390E"/>
    <w:rsid w:val="4F4BAD65"/>
    <w:rsid w:val="4F779C9B"/>
    <w:rsid w:val="4F81F37A"/>
    <w:rsid w:val="4FB19222"/>
    <w:rsid w:val="4FC914A3"/>
    <w:rsid w:val="4FDE9FDA"/>
    <w:rsid w:val="50275609"/>
    <w:rsid w:val="5040F750"/>
    <w:rsid w:val="505589C2"/>
    <w:rsid w:val="510B394A"/>
    <w:rsid w:val="5183FB66"/>
    <w:rsid w:val="51DEFCFD"/>
    <w:rsid w:val="524D900F"/>
    <w:rsid w:val="525E00B7"/>
    <w:rsid w:val="5316843D"/>
    <w:rsid w:val="531BDEEC"/>
    <w:rsid w:val="53248734"/>
    <w:rsid w:val="534449AA"/>
    <w:rsid w:val="5370CF18"/>
    <w:rsid w:val="53C83007"/>
    <w:rsid w:val="53F4674C"/>
    <w:rsid w:val="5430DEE2"/>
    <w:rsid w:val="5471F432"/>
    <w:rsid w:val="54AA086C"/>
    <w:rsid w:val="54BDABA1"/>
    <w:rsid w:val="54C83AD2"/>
    <w:rsid w:val="5540F15C"/>
    <w:rsid w:val="55FB3ED9"/>
    <w:rsid w:val="561A2C67"/>
    <w:rsid w:val="56947569"/>
    <w:rsid w:val="56A0E587"/>
    <w:rsid w:val="56B038D8"/>
    <w:rsid w:val="570C5189"/>
    <w:rsid w:val="5717AA55"/>
    <w:rsid w:val="5735947A"/>
    <w:rsid w:val="573F7F3F"/>
    <w:rsid w:val="5777AB53"/>
    <w:rsid w:val="580D1B7E"/>
    <w:rsid w:val="59608EF2"/>
    <w:rsid w:val="5A6FEAEB"/>
    <w:rsid w:val="5B15FD31"/>
    <w:rsid w:val="5B545A0E"/>
    <w:rsid w:val="5B85C049"/>
    <w:rsid w:val="5C59BDC2"/>
    <w:rsid w:val="5CCF022E"/>
    <w:rsid w:val="5CD24340"/>
    <w:rsid w:val="5CDCD3C8"/>
    <w:rsid w:val="5D0AE3D5"/>
    <w:rsid w:val="5D28D09B"/>
    <w:rsid w:val="5D3743C4"/>
    <w:rsid w:val="5D3E0532"/>
    <w:rsid w:val="5D47A0B2"/>
    <w:rsid w:val="5DB5FFD5"/>
    <w:rsid w:val="5DD00708"/>
    <w:rsid w:val="5DE6BF0B"/>
    <w:rsid w:val="5DE8795C"/>
    <w:rsid w:val="5E24E911"/>
    <w:rsid w:val="5E98108C"/>
    <w:rsid w:val="5EABF620"/>
    <w:rsid w:val="5EC8F27C"/>
    <w:rsid w:val="5F195E80"/>
    <w:rsid w:val="5F2CF6E5"/>
    <w:rsid w:val="5F534390"/>
    <w:rsid w:val="5F899819"/>
    <w:rsid w:val="5FB42808"/>
    <w:rsid w:val="5FBAE612"/>
    <w:rsid w:val="5FE29A76"/>
    <w:rsid w:val="5FECF919"/>
    <w:rsid w:val="6009C2DA"/>
    <w:rsid w:val="601AFD75"/>
    <w:rsid w:val="60541F99"/>
    <w:rsid w:val="60C29B97"/>
    <w:rsid w:val="60CB9F5D"/>
    <w:rsid w:val="60FFB26F"/>
    <w:rsid w:val="611B2D6C"/>
    <w:rsid w:val="616B5270"/>
    <w:rsid w:val="6177EF62"/>
    <w:rsid w:val="619EF2F2"/>
    <w:rsid w:val="62260688"/>
    <w:rsid w:val="6251354C"/>
    <w:rsid w:val="6266DEB4"/>
    <w:rsid w:val="62BAB84E"/>
    <w:rsid w:val="62EE8516"/>
    <w:rsid w:val="6333D933"/>
    <w:rsid w:val="63940C58"/>
    <w:rsid w:val="63D22020"/>
    <w:rsid w:val="64287A47"/>
    <w:rsid w:val="643D8CC4"/>
    <w:rsid w:val="64670F93"/>
    <w:rsid w:val="646C891E"/>
    <w:rsid w:val="6475AC10"/>
    <w:rsid w:val="64B6F009"/>
    <w:rsid w:val="64F93F7C"/>
    <w:rsid w:val="6506B0BA"/>
    <w:rsid w:val="655BA750"/>
    <w:rsid w:val="6564CCC6"/>
    <w:rsid w:val="65748DE5"/>
    <w:rsid w:val="657AF909"/>
    <w:rsid w:val="6597C01D"/>
    <w:rsid w:val="65ECC35E"/>
    <w:rsid w:val="6611E887"/>
    <w:rsid w:val="66412EC4"/>
    <w:rsid w:val="665C0058"/>
    <w:rsid w:val="66D6FCDE"/>
    <w:rsid w:val="66F5A10C"/>
    <w:rsid w:val="6710D2B3"/>
    <w:rsid w:val="672DC4A8"/>
    <w:rsid w:val="6747EB3B"/>
    <w:rsid w:val="67B338C5"/>
    <w:rsid w:val="681349EE"/>
    <w:rsid w:val="6848EE81"/>
    <w:rsid w:val="68BBF4FE"/>
    <w:rsid w:val="68C0C20A"/>
    <w:rsid w:val="68FEEFA7"/>
    <w:rsid w:val="690643C2"/>
    <w:rsid w:val="69266A37"/>
    <w:rsid w:val="698E2D88"/>
    <w:rsid w:val="69AF21F1"/>
    <w:rsid w:val="69F7CC86"/>
    <w:rsid w:val="69FEE025"/>
    <w:rsid w:val="6A011953"/>
    <w:rsid w:val="6A1A11EA"/>
    <w:rsid w:val="6A3B378F"/>
    <w:rsid w:val="6A565615"/>
    <w:rsid w:val="6A8FA0D3"/>
    <w:rsid w:val="6AA8F9C1"/>
    <w:rsid w:val="6AB83C19"/>
    <w:rsid w:val="6B358283"/>
    <w:rsid w:val="6B7445C0"/>
    <w:rsid w:val="6B8AEEF2"/>
    <w:rsid w:val="6BBEF824"/>
    <w:rsid w:val="6BDFEC8E"/>
    <w:rsid w:val="6C60AD2E"/>
    <w:rsid w:val="6C801D4C"/>
    <w:rsid w:val="6D4B6E34"/>
    <w:rsid w:val="6D6BE1C4"/>
    <w:rsid w:val="6DC49234"/>
    <w:rsid w:val="6E02712E"/>
    <w:rsid w:val="6E1E8CA5"/>
    <w:rsid w:val="6E75EC3D"/>
    <w:rsid w:val="6E91C1E5"/>
    <w:rsid w:val="6E9D2DA6"/>
    <w:rsid w:val="6EC660EF"/>
    <w:rsid w:val="6ED3DE02"/>
    <w:rsid w:val="6ED56F98"/>
    <w:rsid w:val="6EEAFA65"/>
    <w:rsid w:val="6F3B7545"/>
    <w:rsid w:val="6F5A6FE3"/>
    <w:rsid w:val="6F751429"/>
    <w:rsid w:val="6F83023A"/>
    <w:rsid w:val="6FB389EE"/>
    <w:rsid w:val="6FDF1DC9"/>
    <w:rsid w:val="70494205"/>
    <w:rsid w:val="706D7B8D"/>
    <w:rsid w:val="7083C0B8"/>
    <w:rsid w:val="70C19254"/>
    <w:rsid w:val="7114363E"/>
    <w:rsid w:val="714D9315"/>
    <w:rsid w:val="71B25EBC"/>
    <w:rsid w:val="71B712CB"/>
    <w:rsid w:val="71CC0A38"/>
    <w:rsid w:val="71FBF6DA"/>
    <w:rsid w:val="724D848E"/>
    <w:rsid w:val="7267361E"/>
    <w:rsid w:val="72789ED9"/>
    <w:rsid w:val="729F1A33"/>
    <w:rsid w:val="72A5D3CD"/>
    <w:rsid w:val="72D721A4"/>
    <w:rsid w:val="72D997F2"/>
    <w:rsid w:val="72FCA6E8"/>
    <w:rsid w:val="732A7961"/>
    <w:rsid w:val="73B5D7C0"/>
    <w:rsid w:val="73C9BFFA"/>
    <w:rsid w:val="73CD8DF6"/>
    <w:rsid w:val="73E992B0"/>
    <w:rsid w:val="73F2BF1C"/>
    <w:rsid w:val="74515918"/>
    <w:rsid w:val="746EA38D"/>
    <w:rsid w:val="74B931A2"/>
    <w:rsid w:val="74E79D18"/>
    <w:rsid w:val="74EFA13B"/>
    <w:rsid w:val="74F4A7A4"/>
    <w:rsid w:val="7541A0AE"/>
    <w:rsid w:val="75B3325F"/>
    <w:rsid w:val="75E8A3D0"/>
    <w:rsid w:val="768D4A71"/>
    <w:rsid w:val="76A3D05C"/>
    <w:rsid w:val="76C4B9C1"/>
    <w:rsid w:val="76E80E8F"/>
    <w:rsid w:val="77007A7C"/>
    <w:rsid w:val="770EFC62"/>
    <w:rsid w:val="7737790A"/>
    <w:rsid w:val="77A55B08"/>
    <w:rsid w:val="77C29BB2"/>
    <w:rsid w:val="77D26B0B"/>
    <w:rsid w:val="7816EB77"/>
    <w:rsid w:val="78952B22"/>
    <w:rsid w:val="78AF62BD"/>
    <w:rsid w:val="78BCD21E"/>
    <w:rsid w:val="78CFCC25"/>
    <w:rsid w:val="78DB7EAE"/>
    <w:rsid w:val="79645E64"/>
    <w:rsid w:val="797D452E"/>
    <w:rsid w:val="79D5D1A0"/>
    <w:rsid w:val="79E95DA1"/>
    <w:rsid w:val="7A4955FC"/>
    <w:rsid w:val="7AD80683"/>
    <w:rsid w:val="7AF197EF"/>
    <w:rsid w:val="7AF1F411"/>
    <w:rsid w:val="7AFFB2C5"/>
    <w:rsid w:val="7B897141"/>
    <w:rsid w:val="7BC03588"/>
    <w:rsid w:val="7BC0DB22"/>
    <w:rsid w:val="7BC7A15C"/>
    <w:rsid w:val="7BDF8E52"/>
    <w:rsid w:val="7CE2887A"/>
    <w:rsid w:val="7D392652"/>
    <w:rsid w:val="7D825F3F"/>
    <w:rsid w:val="7E2C4637"/>
    <w:rsid w:val="7E4760F2"/>
    <w:rsid w:val="7EA873C2"/>
    <w:rsid w:val="7EABBB79"/>
    <w:rsid w:val="7ED99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5FAC"/>
  <w15:chartTrackingRefBased/>
  <w15:docId w15:val="{E692A37B-78D9-4861-814C-CA21A670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F09"/>
  </w:style>
  <w:style w:type="paragraph" w:styleId="Antrat1">
    <w:name w:val="heading 1"/>
    <w:basedOn w:val="prastasis"/>
    <w:next w:val="prastasis"/>
    <w:link w:val="Antrat1Diagrama"/>
    <w:uiPriority w:val="9"/>
    <w:qFormat/>
    <w:rsid w:val="007B1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B1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1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1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1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1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1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1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1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1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B1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1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1DA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1DA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1D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1D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1D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1D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1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1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1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1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1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1D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1D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1DA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1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1DA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1DA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C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50F1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50F1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50F1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350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0F1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7D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08CF"/>
  </w:style>
  <w:style w:type="paragraph" w:styleId="Porat">
    <w:name w:val="footer"/>
    <w:basedOn w:val="prastasis"/>
    <w:link w:val="PoratDiagrama"/>
    <w:uiPriority w:val="99"/>
    <w:unhideWhenUsed/>
    <w:rsid w:val="007D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08CF"/>
  </w:style>
  <w:style w:type="paragraph" w:styleId="Komentarotekstas">
    <w:name w:val="annotation text"/>
    <w:basedOn w:val="prastasis"/>
    <w:link w:val="KomentarotekstasDiagrama"/>
    <w:uiPriority w:val="99"/>
    <w:unhideWhenUsed/>
    <w:rsid w:val="00900DF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00DF8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0DF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79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79EB"/>
    <w:rPr>
      <w:b/>
      <w:bCs/>
      <w:sz w:val="20"/>
      <w:szCs w:val="2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07570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E07570"/>
    <w:pPr>
      <w:spacing w:after="100"/>
    </w:pPr>
  </w:style>
  <w:style w:type="paragraph" w:styleId="Pataisymai">
    <w:name w:val="Revision"/>
    <w:hidden/>
    <w:uiPriority w:val="99"/>
    <w:semiHidden/>
    <w:rsid w:val="007B459A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BA4E5C"/>
    <w:rPr>
      <w:color w:val="954F72" w:themeColor="followedHyperlink"/>
      <w:u w:val="single"/>
    </w:rPr>
  </w:style>
  <w:style w:type="paragraph" w:styleId="Turinys2">
    <w:name w:val="toc 2"/>
    <w:basedOn w:val="prastasis"/>
    <w:next w:val="prastasis"/>
    <w:autoRedefine/>
    <w:uiPriority w:val="39"/>
    <w:unhideWhenUsed/>
    <w:rsid w:val="00BA4E5C"/>
    <w:pPr>
      <w:spacing w:after="100"/>
      <w:ind w:left="220"/>
    </w:pPr>
  </w:style>
  <w:style w:type="paragraph" w:styleId="Betarp">
    <w:name w:val="No Spacing"/>
    <w:uiPriority w:val="1"/>
    <w:qFormat/>
    <w:rsid w:val="006E3373"/>
    <w:pPr>
      <w:spacing w:after="0" w:line="240" w:lineRule="auto"/>
    </w:pPr>
    <w:rPr>
      <w:rFonts w:ascii="Barlow" w:hAnsi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nmin.lrv.lt/uploads/enmin/documents/files/Energetikos%20pletros%20programa.pdf" TargetMode="External"/><Relationship Id="rId3" Type="http://schemas.openxmlformats.org/officeDocument/2006/relationships/hyperlink" Target="https://e-seimas.lrs.lt/portal/legalAct/lt/TAP/aff9ad23f43e11ef9d99d2fe6e18f3b4?jfwid=c9lawo892" TargetMode="External"/><Relationship Id="rId7" Type="http://schemas.openxmlformats.org/officeDocument/2006/relationships/hyperlink" Target="https://enmin.lrv.lt/public/canonical/1731396595/5432/NENS%202024-2.12.pdf" TargetMode="External"/><Relationship Id="rId2" Type="http://schemas.openxmlformats.org/officeDocument/2006/relationships/hyperlink" Target="https://www.e-tar.lt/portal/lt/legalAct/0b418dc0b89811ef88c08519262548c4" TargetMode="External"/><Relationship Id="rId1" Type="http://schemas.openxmlformats.org/officeDocument/2006/relationships/hyperlink" Target="https://enmin.lrv.lt/public/canonical/1731396595/5432/NENS%202024-2.12.pdf" TargetMode="External"/><Relationship Id="rId6" Type="http://schemas.openxmlformats.org/officeDocument/2006/relationships/hyperlink" Target="https://investeu.europa.eu/document/download/21e274de-9e54-4909-8db5-05760d72f16d_en?filename=InvestEU%20Steering%20Board%20-%20InvestEU%20Leverage%20and%20Multiplier%20Effect%20Calculation%20Methodology.pdf&amp;prefLang=el" TargetMode="External"/><Relationship Id="rId5" Type="http://schemas.openxmlformats.org/officeDocument/2006/relationships/hyperlink" Target="https://www.litgrid.eu/index.php/naujienos/naujienos/litgrid-per-3-menesius-preliminariai-rezervavo-08-gw-galios-saules-vejo-elektrinems-ir-kaupimo-irenginiams-/36112" TargetMode="External"/><Relationship Id="rId4" Type="http://schemas.openxmlformats.org/officeDocument/2006/relationships/hyperlink" Target="https://enmin.lrv.lt/public/canonical/1727959588/5212/Galutinis%20atnaujintas%20NEKSVP.pdf" TargetMode="External"/></Relationships>
</file>

<file path=word/theme/theme1.xml><?xml version="1.0" encoding="utf-8"?>
<a:theme xmlns:a="http://schemas.openxmlformats.org/drawingml/2006/main" name="ILTE sablona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F12A-A576-4CBA-B4CE-39E3AA81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19791</Words>
  <Characters>11281</Characters>
  <Application>Microsoft Office Word</Application>
  <DocSecurity>0</DocSecurity>
  <Lines>94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Jonė Kalendienė</dc:creator>
  <cp:keywords/>
  <dc:description/>
  <cp:lastModifiedBy>Edita Garbauskė</cp:lastModifiedBy>
  <cp:revision>2</cp:revision>
  <dcterms:created xsi:type="dcterms:W3CDTF">2025-05-09T06:49:00Z</dcterms:created>
  <dcterms:modified xsi:type="dcterms:W3CDTF">2025-05-09T06:49:00Z</dcterms:modified>
</cp:coreProperties>
</file>