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4DC09" w14:textId="77777777" w:rsidR="00F60135" w:rsidRDefault="00000000">
      <w:pPr>
        <w:spacing w:after="0"/>
        <w:jc w:val="center"/>
        <w:rPr>
          <w:b/>
          <w:bCs/>
        </w:rPr>
      </w:pPr>
      <w:r>
        <w:rPr>
          <w:b/>
          <w:bCs/>
        </w:rPr>
        <w:t>Kvietimo Nr. 11-488-K „Skatinti darnių paslaugų plėtrą, vystyti skaitmenizuotas, socialiai ir ekologiškai atsakingas</w:t>
      </w:r>
    </w:p>
    <w:p w14:paraId="40AA0722" w14:textId="77777777" w:rsidR="00F60135" w:rsidRDefault="00000000">
      <w:pPr>
        <w:spacing w:after="0"/>
        <w:jc w:val="center"/>
        <w:rPr>
          <w:b/>
          <w:bCs/>
        </w:rPr>
      </w:pPr>
      <w:r>
        <w:rPr>
          <w:b/>
          <w:bCs/>
        </w:rPr>
        <w:t>Paslaugas Molėtų mieste“ projektų įgyvendinimo planų bendrieji ir prioritetiniai naudos ir kokybės vertinimo kriterijai</w:t>
      </w:r>
    </w:p>
    <w:p w14:paraId="55E0703A" w14:textId="77777777" w:rsidR="00F60135" w:rsidRDefault="00F60135">
      <w:pPr>
        <w:jc w:val="center"/>
        <w:rPr>
          <w:b/>
          <w:bCs/>
        </w:rPr>
      </w:pPr>
    </w:p>
    <w:p w14:paraId="1E3E48D9" w14:textId="77777777" w:rsidR="00F60135" w:rsidRDefault="00000000">
      <w:pPr>
        <w:jc w:val="both"/>
      </w:pPr>
      <w:r>
        <w:t>Didžiausia projektui galima skirti balų suma – 100 balų. Minimali balų suma – 55 balų. Projektai, kurie naudos ir kokybės vertinimo etape nesurenka nustatytos minimalios balų sumos, nėra tinkami finansuoti ir PĮP atmetami.</w:t>
      </w:r>
    </w:p>
    <w:tbl>
      <w:tblPr>
        <w:tblStyle w:val="a"/>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544"/>
        <w:gridCol w:w="4111"/>
        <w:gridCol w:w="1134"/>
        <w:gridCol w:w="4677"/>
      </w:tblGrid>
      <w:tr w:rsidR="00F60135" w14:paraId="262EC27B" w14:textId="77777777">
        <w:tc>
          <w:tcPr>
            <w:tcW w:w="14170" w:type="dxa"/>
            <w:gridSpan w:val="5"/>
            <w:shd w:val="clear" w:color="auto" w:fill="FFCC00"/>
          </w:tcPr>
          <w:p w14:paraId="567D7643" w14:textId="77777777" w:rsidR="00F60135" w:rsidRDefault="00000000">
            <w:pPr>
              <w:jc w:val="center"/>
              <w:rPr>
                <w:b/>
                <w:bCs/>
              </w:rPr>
            </w:pPr>
            <w:r>
              <w:rPr>
                <w:b/>
                <w:bCs/>
              </w:rPr>
              <w:t>BENDRIEJI NAUDOS IR KOKYBĖS KRITERIJAI</w:t>
            </w:r>
          </w:p>
        </w:tc>
      </w:tr>
      <w:tr w:rsidR="00F60135" w14:paraId="5DAEAF8F" w14:textId="77777777">
        <w:tc>
          <w:tcPr>
            <w:tcW w:w="704" w:type="dxa"/>
            <w:shd w:val="clear" w:color="auto" w:fill="FFCC00"/>
          </w:tcPr>
          <w:p w14:paraId="6AE7AFDD" w14:textId="77777777" w:rsidR="00F60135" w:rsidRDefault="00000000">
            <w:pPr>
              <w:jc w:val="center"/>
              <w:rPr>
                <w:b/>
                <w:bCs/>
              </w:rPr>
            </w:pPr>
            <w:r>
              <w:rPr>
                <w:b/>
                <w:bCs/>
              </w:rPr>
              <w:t>Eil. Nr.</w:t>
            </w:r>
          </w:p>
        </w:tc>
        <w:tc>
          <w:tcPr>
            <w:tcW w:w="3544" w:type="dxa"/>
            <w:shd w:val="clear" w:color="auto" w:fill="FFCC00"/>
          </w:tcPr>
          <w:p w14:paraId="5552A08D" w14:textId="77777777" w:rsidR="00F60135" w:rsidRDefault="00000000">
            <w:pPr>
              <w:jc w:val="center"/>
              <w:rPr>
                <w:b/>
                <w:bCs/>
              </w:rPr>
            </w:pPr>
            <w:r>
              <w:rPr>
                <w:b/>
                <w:bCs/>
              </w:rPr>
              <w:t>Kriterijus</w:t>
            </w:r>
          </w:p>
        </w:tc>
        <w:tc>
          <w:tcPr>
            <w:tcW w:w="4111" w:type="dxa"/>
            <w:shd w:val="clear" w:color="auto" w:fill="FFCC00"/>
          </w:tcPr>
          <w:p w14:paraId="5DE63762" w14:textId="77777777" w:rsidR="00F60135" w:rsidRDefault="00000000">
            <w:pPr>
              <w:jc w:val="center"/>
              <w:rPr>
                <w:b/>
                <w:bCs/>
              </w:rPr>
            </w:pPr>
            <w:r>
              <w:rPr>
                <w:b/>
                <w:bCs/>
              </w:rPr>
              <w:t>Aprašymas</w:t>
            </w:r>
          </w:p>
        </w:tc>
        <w:tc>
          <w:tcPr>
            <w:tcW w:w="1134" w:type="dxa"/>
            <w:shd w:val="clear" w:color="auto" w:fill="FFCC00"/>
          </w:tcPr>
          <w:p w14:paraId="63E79599" w14:textId="77777777" w:rsidR="00F60135" w:rsidRDefault="00000000">
            <w:pPr>
              <w:jc w:val="center"/>
              <w:rPr>
                <w:b/>
                <w:bCs/>
              </w:rPr>
            </w:pPr>
            <w:r>
              <w:rPr>
                <w:b/>
                <w:bCs/>
              </w:rPr>
              <w:t>Balų skaičius</w:t>
            </w:r>
          </w:p>
        </w:tc>
        <w:tc>
          <w:tcPr>
            <w:tcW w:w="4677" w:type="dxa"/>
            <w:shd w:val="clear" w:color="auto" w:fill="FFCC00"/>
          </w:tcPr>
          <w:p w14:paraId="4662F71B" w14:textId="77777777" w:rsidR="00F60135" w:rsidRDefault="00000000">
            <w:pPr>
              <w:jc w:val="center"/>
              <w:rPr>
                <w:b/>
                <w:bCs/>
              </w:rPr>
            </w:pPr>
            <w:r>
              <w:rPr>
                <w:b/>
                <w:bCs/>
              </w:rPr>
              <w:t>Pagrindimas</w:t>
            </w:r>
          </w:p>
        </w:tc>
      </w:tr>
      <w:tr w:rsidR="00F60135" w14:paraId="1FC6F745" w14:textId="77777777">
        <w:trPr>
          <w:trHeight w:val="2493"/>
        </w:trPr>
        <w:tc>
          <w:tcPr>
            <w:tcW w:w="704" w:type="dxa"/>
          </w:tcPr>
          <w:p w14:paraId="1191D83E" w14:textId="77777777" w:rsidR="00F60135" w:rsidRDefault="00000000">
            <w:pPr>
              <w:spacing w:before="240"/>
              <w:jc w:val="center"/>
            </w:pPr>
            <w:r>
              <w:t>1.</w:t>
            </w:r>
          </w:p>
        </w:tc>
        <w:tc>
          <w:tcPr>
            <w:tcW w:w="3544" w:type="dxa"/>
          </w:tcPr>
          <w:p w14:paraId="23218D74" w14:textId="14CA9B84" w:rsidR="00F60135" w:rsidRDefault="00000000">
            <w:pPr>
              <w:spacing w:before="240"/>
              <w:jc w:val="both"/>
            </w:pPr>
            <w:r>
              <w:t>Projektu sprendžiama Molėtų miesto 2024-2027 m. vietos plėtros strategijoje nurodyta problema, PĮP nurodytas projekto tikslas ir planuojamos veiklos atitinka Strategijos 1.2.</w:t>
            </w:r>
            <w:r w:rsidR="009C6ED3">
              <w:t>3.</w:t>
            </w:r>
            <w:r>
              <w:t xml:space="preserve"> veiksmą (</w:t>
            </w:r>
            <w:r>
              <w:rPr>
                <w:b/>
                <w:bCs/>
              </w:rPr>
              <w:t>10 yra privalomas minimalus balų skaičius</w:t>
            </w:r>
            <w:r>
              <w:t>)</w:t>
            </w:r>
          </w:p>
        </w:tc>
        <w:tc>
          <w:tcPr>
            <w:tcW w:w="4111" w:type="dxa"/>
          </w:tcPr>
          <w:p w14:paraId="593C6731" w14:textId="1F41BB62" w:rsidR="00F60135" w:rsidRDefault="00000000">
            <w:pPr>
              <w:spacing w:before="240"/>
              <w:jc w:val="both"/>
            </w:pPr>
            <w:r>
              <w:t>Aiškiai nurodoma projektu sprendžiama problema/-</w:t>
            </w:r>
            <w:proofErr w:type="spellStart"/>
            <w:r>
              <w:t>os</w:t>
            </w:r>
            <w:proofErr w:type="spellEnd"/>
            <w:r>
              <w:t xml:space="preserve"> ir pagrindžiama su Strategijoje nurodytomis problemomis, kurias siekiama spręsti, PĮP nurodytas projekto tikslas ir planuojamos veiklos aiškiai prisideda prie Strategijos 1.2.</w:t>
            </w:r>
            <w:r w:rsidR="009C6ED3">
              <w:t>3.</w:t>
            </w:r>
            <w:r>
              <w:t xml:space="preserve"> veiksmo įgyvendinimo</w:t>
            </w:r>
          </w:p>
        </w:tc>
        <w:tc>
          <w:tcPr>
            <w:tcW w:w="1134" w:type="dxa"/>
          </w:tcPr>
          <w:p w14:paraId="7D4FAAA6" w14:textId="77777777" w:rsidR="00F60135" w:rsidRDefault="00000000">
            <w:pPr>
              <w:spacing w:before="240"/>
              <w:jc w:val="center"/>
            </w:pPr>
            <w:r>
              <w:t>10</w:t>
            </w:r>
          </w:p>
        </w:tc>
        <w:tc>
          <w:tcPr>
            <w:tcW w:w="4677" w:type="dxa"/>
          </w:tcPr>
          <w:p w14:paraId="74529910" w14:textId="175605A5" w:rsidR="00F60135" w:rsidRDefault="00000000">
            <w:pPr>
              <w:spacing w:before="240"/>
              <w:jc w:val="both"/>
            </w:pPr>
            <w:r>
              <w:t>Pareiškėjas turi nurodyti ir aprašyti, kokia problema/-</w:t>
            </w:r>
            <w:proofErr w:type="spellStart"/>
            <w:r>
              <w:t>os</w:t>
            </w:r>
            <w:proofErr w:type="spellEnd"/>
            <w:r>
              <w:t xml:space="preserve"> būtų sprendžiamos, aprašyti priežastis, lėmusias projekto įgyvendinimą ir aiškiai nurodyti, kokias ir kaip Strategijoje iškeltas problemas projektas spręs, ir kaip projektas prisidės prie 1.</w:t>
            </w:r>
            <w:r w:rsidR="009C6ED3">
              <w:t>2.3.</w:t>
            </w:r>
            <w:r>
              <w:t xml:space="preserve"> veiksmo įgyvendinimo.</w:t>
            </w:r>
          </w:p>
        </w:tc>
      </w:tr>
      <w:tr w:rsidR="00F60135" w14:paraId="4D13FF1E" w14:textId="77777777">
        <w:trPr>
          <w:trHeight w:val="1270"/>
        </w:trPr>
        <w:tc>
          <w:tcPr>
            <w:tcW w:w="704" w:type="dxa"/>
            <w:vMerge w:val="restart"/>
          </w:tcPr>
          <w:p w14:paraId="2F08E0AB" w14:textId="77777777" w:rsidR="00F60135" w:rsidRDefault="00000000">
            <w:pPr>
              <w:spacing w:before="240"/>
              <w:jc w:val="center"/>
            </w:pPr>
            <w:r>
              <w:t>2.</w:t>
            </w:r>
          </w:p>
        </w:tc>
        <w:tc>
          <w:tcPr>
            <w:tcW w:w="3544" w:type="dxa"/>
            <w:vMerge w:val="restart"/>
          </w:tcPr>
          <w:p w14:paraId="029FC85B" w14:textId="77777777" w:rsidR="00F60135" w:rsidRDefault="00000000">
            <w:pPr>
              <w:spacing w:before="240"/>
              <w:jc w:val="both"/>
              <w:rPr>
                <w:highlight w:val="yellow"/>
              </w:rPr>
            </w:pPr>
            <w:r>
              <w:t>Projektu numatomos kurti paslaugos siejamos su gyventojų užimtumu, susijusiu su emocine ir fizine sveikata, sveika gyvensena ir / arba su klimato kaitos keliamais iššūkiais, ir / arba projektu skatinamos skaitmeninės technologijos. (</w:t>
            </w:r>
            <w:r>
              <w:rPr>
                <w:b/>
                <w:bCs/>
              </w:rPr>
              <w:t>5 yra privalomas minimalus balų skaičius</w:t>
            </w:r>
            <w:r>
              <w:t>)</w:t>
            </w:r>
          </w:p>
        </w:tc>
        <w:tc>
          <w:tcPr>
            <w:tcW w:w="4111" w:type="dxa"/>
          </w:tcPr>
          <w:p w14:paraId="46D6026E" w14:textId="77777777" w:rsidR="00F60135" w:rsidRDefault="00000000">
            <w:pPr>
              <w:spacing w:before="240"/>
              <w:jc w:val="both"/>
            </w:pPr>
            <w:r>
              <w:t>Projektu prisidedama prie vienos iš išvardintų punkte temų</w:t>
            </w:r>
          </w:p>
        </w:tc>
        <w:tc>
          <w:tcPr>
            <w:tcW w:w="1134" w:type="dxa"/>
          </w:tcPr>
          <w:p w14:paraId="1B2818B9" w14:textId="77777777" w:rsidR="00F60135" w:rsidRDefault="00000000">
            <w:pPr>
              <w:spacing w:before="240"/>
              <w:jc w:val="center"/>
            </w:pPr>
            <w:r>
              <w:t>5</w:t>
            </w:r>
          </w:p>
        </w:tc>
        <w:tc>
          <w:tcPr>
            <w:tcW w:w="4677" w:type="dxa"/>
            <w:vMerge w:val="restart"/>
          </w:tcPr>
          <w:p w14:paraId="6C4924C1" w14:textId="77777777" w:rsidR="00F60135" w:rsidRDefault="00000000">
            <w:pPr>
              <w:spacing w:before="240"/>
              <w:jc w:val="both"/>
            </w:pPr>
            <w:r>
              <w:t>Pareiškėjas turi nurodyti ir aprašyti paraiškoje, kaip projektu siekiama remti ir skatinti veiksmus, kurie būtų skirti įvairioms paslaugoms remti, kurios skatintų žmonių socialinę integraciją, susijusią su užimtumu ir apimtų šias temas: emocinė ir fizinė sveikata, sveika gyvensena, klimato kaitos keliami  iššūkiai ir jų sprendimo būdai, šiuolaikinių (skaitmeninių) technologijų panaudojimas. Pareiškėjas turi pagrįsti, kaip projektas išpildo kvietimo temą ir ją panaudoja, skatinant kūrybiškumą, inovacijas, bei kuriant draugišką visuomenei aplinką ir tarpusavio ryšius.</w:t>
            </w:r>
          </w:p>
        </w:tc>
      </w:tr>
      <w:tr w:rsidR="00F60135" w14:paraId="403820AB" w14:textId="77777777">
        <w:trPr>
          <w:trHeight w:val="1119"/>
        </w:trPr>
        <w:tc>
          <w:tcPr>
            <w:tcW w:w="704" w:type="dxa"/>
            <w:vMerge/>
          </w:tcPr>
          <w:p w14:paraId="132EF73F" w14:textId="77777777" w:rsidR="00F60135" w:rsidRDefault="00F60135">
            <w:pPr>
              <w:widowControl w:val="0"/>
              <w:pBdr>
                <w:top w:val="nil"/>
                <w:left w:val="nil"/>
                <w:bottom w:val="nil"/>
                <w:right w:val="nil"/>
                <w:between w:val="nil"/>
              </w:pBdr>
              <w:spacing w:line="276" w:lineRule="auto"/>
            </w:pPr>
          </w:p>
        </w:tc>
        <w:tc>
          <w:tcPr>
            <w:tcW w:w="3544" w:type="dxa"/>
            <w:vMerge/>
          </w:tcPr>
          <w:p w14:paraId="0BCFDB18" w14:textId="77777777" w:rsidR="00F60135" w:rsidRDefault="00F60135">
            <w:pPr>
              <w:widowControl w:val="0"/>
              <w:pBdr>
                <w:top w:val="nil"/>
                <w:left w:val="nil"/>
                <w:bottom w:val="nil"/>
                <w:right w:val="nil"/>
                <w:between w:val="nil"/>
              </w:pBdr>
              <w:spacing w:line="276" w:lineRule="auto"/>
            </w:pPr>
          </w:p>
        </w:tc>
        <w:tc>
          <w:tcPr>
            <w:tcW w:w="4111" w:type="dxa"/>
          </w:tcPr>
          <w:p w14:paraId="4014EBD4" w14:textId="77777777" w:rsidR="00F60135" w:rsidRDefault="00000000">
            <w:pPr>
              <w:spacing w:before="240"/>
              <w:jc w:val="both"/>
            </w:pPr>
            <w:r>
              <w:t>Projektu prisidedama prie dviejų iš išvardintų punkte temų</w:t>
            </w:r>
          </w:p>
        </w:tc>
        <w:tc>
          <w:tcPr>
            <w:tcW w:w="1134" w:type="dxa"/>
          </w:tcPr>
          <w:p w14:paraId="7DA8021F" w14:textId="77777777" w:rsidR="00F60135" w:rsidRDefault="00000000">
            <w:pPr>
              <w:spacing w:before="240"/>
              <w:jc w:val="center"/>
            </w:pPr>
            <w:r>
              <w:t>10</w:t>
            </w:r>
          </w:p>
        </w:tc>
        <w:tc>
          <w:tcPr>
            <w:tcW w:w="4677" w:type="dxa"/>
            <w:vMerge/>
          </w:tcPr>
          <w:p w14:paraId="316664DC" w14:textId="77777777" w:rsidR="00F60135" w:rsidRDefault="00F60135">
            <w:pPr>
              <w:widowControl w:val="0"/>
              <w:pBdr>
                <w:top w:val="nil"/>
                <w:left w:val="nil"/>
                <w:bottom w:val="nil"/>
                <w:right w:val="nil"/>
                <w:between w:val="nil"/>
              </w:pBdr>
              <w:spacing w:line="276" w:lineRule="auto"/>
            </w:pPr>
          </w:p>
        </w:tc>
      </w:tr>
      <w:tr w:rsidR="00F60135" w14:paraId="60C91DC9" w14:textId="77777777">
        <w:trPr>
          <w:trHeight w:val="1036"/>
        </w:trPr>
        <w:tc>
          <w:tcPr>
            <w:tcW w:w="704" w:type="dxa"/>
            <w:vMerge/>
          </w:tcPr>
          <w:p w14:paraId="444A044E" w14:textId="77777777" w:rsidR="00F60135" w:rsidRDefault="00F60135">
            <w:pPr>
              <w:widowControl w:val="0"/>
              <w:pBdr>
                <w:top w:val="nil"/>
                <w:left w:val="nil"/>
                <w:bottom w:val="nil"/>
                <w:right w:val="nil"/>
                <w:between w:val="nil"/>
              </w:pBdr>
              <w:spacing w:line="276" w:lineRule="auto"/>
            </w:pPr>
          </w:p>
        </w:tc>
        <w:tc>
          <w:tcPr>
            <w:tcW w:w="3544" w:type="dxa"/>
            <w:vMerge/>
          </w:tcPr>
          <w:p w14:paraId="6694096A" w14:textId="77777777" w:rsidR="00F60135" w:rsidRDefault="00F60135">
            <w:pPr>
              <w:widowControl w:val="0"/>
              <w:pBdr>
                <w:top w:val="nil"/>
                <w:left w:val="nil"/>
                <w:bottom w:val="nil"/>
                <w:right w:val="nil"/>
                <w:between w:val="nil"/>
              </w:pBdr>
              <w:spacing w:line="276" w:lineRule="auto"/>
            </w:pPr>
          </w:p>
        </w:tc>
        <w:tc>
          <w:tcPr>
            <w:tcW w:w="4111" w:type="dxa"/>
          </w:tcPr>
          <w:p w14:paraId="583A029F" w14:textId="77777777" w:rsidR="00F60135" w:rsidRDefault="00000000">
            <w:pPr>
              <w:spacing w:before="240"/>
              <w:jc w:val="both"/>
            </w:pPr>
            <w:r>
              <w:t>Projektu prisidedama prie trijų iš išvardintų punkte temų</w:t>
            </w:r>
          </w:p>
        </w:tc>
        <w:tc>
          <w:tcPr>
            <w:tcW w:w="1134" w:type="dxa"/>
          </w:tcPr>
          <w:p w14:paraId="448362CE" w14:textId="77777777" w:rsidR="00F60135" w:rsidRDefault="00000000">
            <w:pPr>
              <w:spacing w:before="240"/>
              <w:jc w:val="center"/>
            </w:pPr>
            <w:r>
              <w:t>15</w:t>
            </w:r>
          </w:p>
        </w:tc>
        <w:tc>
          <w:tcPr>
            <w:tcW w:w="4677" w:type="dxa"/>
            <w:vMerge/>
          </w:tcPr>
          <w:p w14:paraId="7F7258E4" w14:textId="77777777" w:rsidR="00F60135" w:rsidRDefault="00F60135">
            <w:pPr>
              <w:widowControl w:val="0"/>
              <w:pBdr>
                <w:top w:val="nil"/>
                <w:left w:val="nil"/>
                <w:bottom w:val="nil"/>
                <w:right w:val="nil"/>
                <w:between w:val="nil"/>
              </w:pBdr>
              <w:spacing w:line="276" w:lineRule="auto"/>
            </w:pPr>
          </w:p>
        </w:tc>
      </w:tr>
      <w:tr w:rsidR="00F60135" w14:paraId="7657E1AD" w14:textId="77777777">
        <w:tc>
          <w:tcPr>
            <w:tcW w:w="14170" w:type="dxa"/>
            <w:gridSpan w:val="5"/>
            <w:shd w:val="clear" w:color="auto" w:fill="FFCC00"/>
          </w:tcPr>
          <w:p w14:paraId="1E8884B5" w14:textId="77777777" w:rsidR="00F60135" w:rsidRDefault="00000000">
            <w:pPr>
              <w:jc w:val="center"/>
              <w:rPr>
                <w:b/>
                <w:bCs/>
              </w:rPr>
            </w:pPr>
            <w:r>
              <w:rPr>
                <w:b/>
                <w:bCs/>
              </w:rPr>
              <w:t>PRIORITETINIAI NAUDOS IR KOKYBĖS KRITERIJAI</w:t>
            </w:r>
          </w:p>
        </w:tc>
      </w:tr>
      <w:tr w:rsidR="00F60135" w14:paraId="502A3AE6" w14:textId="77777777">
        <w:tc>
          <w:tcPr>
            <w:tcW w:w="704" w:type="dxa"/>
            <w:vMerge w:val="restart"/>
          </w:tcPr>
          <w:p w14:paraId="2479A675" w14:textId="77777777" w:rsidR="00F60135" w:rsidRDefault="00000000">
            <w:pPr>
              <w:jc w:val="center"/>
            </w:pPr>
            <w:r>
              <w:lastRenderedPageBreak/>
              <w:t>3.</w:t>
            </w:r>
          </w:p>
        </w:tc>
        <w:tc>
          <w:tcPr>
            <w:tcW w:w="3544" w:type="dxa"/>
            <w:vMerge w:val="restart"/>
          </w:tcPr>
          <w:p w14:paraId="69F38CAD" w14:textId="77777777" w:rsidR="00F60135" w:rsidRDefault="00000000">
            <w:pPr>
              <w:jc w:val="both"/>
            </w:pPr>
            <w:r>
              <w:t>Socialinės naudos ir paramos lėšų santykis (projekto dalyvių skaičius)</w:t>
            </w:r>
          </w:p>
        </w:tc>
        <w:tc>
          <w:tcPr>
            <w:tcW w:w="4111" w:type="dxa"/>
          </w:tcPr>
          <w:p w14:paraId="3F68AF33" w14:textId="77777777" w:rsidR="00F60135" w:rsidRDefault="00000000">
            <w:pPr>
              <w:jc w:val="both"/>
              <w:rPr>
                <w:color w:val="000000"/>
              </w:rPr>
            </w:pPr>
            <w:r>
              <w:rPr>
                <w:color w:val="000000"/>
              </w:rPr>
              <w:t xml:space="preserve">Vienam dalyviui tenkanti vidutinė paramos suma yra </w:t>
            </w:r>
            <w:r>
              <w:rPr>
                <w:b/>
                <w:bCs/>
                <w:color w:val="000000"/>
              </w:rPr>
              <w:t>nuo 1 801 Eur iki 2 000 Eur</w:t>
            </w:r>
            <w:r>
              <w:rPr>
                <w:color w:val="000000"/>
              </w:rPr>
              <w:t>.</w:t>
            </w:r>
          </w:p>
        </w:tc>
        <w:tc>
          <w:tcPr>
            <w:tcW w:w="1134" w:type="dxa"/>
          </w:tcPr>
          <w:p w14:paraId="2E161603" w14:textId="77777777" w:rsidR="00F60135" w:rsidRDefault="00000000">
            <w:pPr>
              <w:jc w:val="center"/>
            </w:pPr>
            <w:r>
              <w:t>15</w:t>
            </w:r>
          </w:p>
        </w:tc>
        <w:tc>
          <w:tcPr>
            <w:tcW w:w="4677" w:type="dxa"/>
            <w:vMerge w:val="restart"/>
          </w:tcPr>
          <w:p w14:paraId="20574CCE" w14:textId="77777777" w:rsidR="00F60135" w:rsidRDefault="00000000">
            <w:pPr>
              <w:jc w:val="both"/>
            </w:pPr>
            <w:r>
              <w:t xml:space="preserve">Šiuo kriterijumi vertinama, kaip racionaliai naudojamos projekto paramos lėšos, siekiant suteikti paslaugas kuo didesniam dalyvių skaičiui. Balai skiriami pagal tai, kokia </w:t>
            </w:r>
            <w:r>
              <w:rPr>
                <w:b/>
                <w:bCs/>
              </w:rPr>
              <w:t>vidutinė paramos suma tenka vienam unikaliam projekto dalyviui</w:t>
            </w:r>
            <w:r>
              <w:t>.</w:t>
            </w:r>
          </w:p>
        </w:tc>
      </w:tr>
      <w:tr w:rsidR="00F60135" w14:paraId="5E0CF835" w14:textId="77777777">
        <w:tc>
          <w:tcPr>
            <w:tcW w:w="704" w:type="dxa"/>
            <w:vMerge/>
          </w:tcPr>
          <w:p w14:paraId="7F226F01" w14:textId="77777777" w:rsidR="00F60135" w:rsidRDefault="00F60135">
            <w:pPr>
              <w:widowControl w:val="0"/>
              <w:pBdr>
                <w:top w:val="nil"/>
                <w:left w:val="nil"/>
                <w:bottom w:val="nil"/>
                <w:right w:val="nil"/>
                <w:between w:val="nil"/>
              </w:pBdr>
              <w:spacing w:line="276" w:lineRule="auto"/>
            </w:pPr>
          </w:p>
        </w:tc>
        <w:tc>
          <w:tcPr>
            <w:tcW w:w="3544" w:type="dxa"/>
            <w:vMerge/>
          </w:tcPr>
          <w:p w14:paraId="67097751" w14:textId="77777777" w:rsidR="00F60135" w:rsidRDefault="00F60135">
            <w:pPr>
              <w:widowControl w:val="0"/>
              <w:pBdr>
                <w:top w:val="nil"/>
                <w:left w:val="nil"/>
                <w:bottom w:val="nil"/>
                <w:right w:val="nil"/>
                <w:between w:val="nil"/>
              </w:pBdr>
              <w:spacing w:line="276" w:lineRule="auto"/>
            </w:pPr>
          </w:p>
        </w:tc>
        <w:tc>
          <w:tcPr>
            <w:tcW w:w="4111" w:type="dxa"/>
          </w:tcPr>
          <w:p w14:paraId="7133454D" w14:textId="77777777" w:rsidR="00F60135" w:rsidRDefault="00000000">
            <w:pPr>
              <w:jc w:val="both"/>
              <w:rPr>
                <w:color w:val="000000"/>
              </w:rPr>
            </w:pPr>
            <w:r>
              <w:rPr>
                <w:color w:val="000000"/>
              </w:rPr>
              <w:t xml:space="preserve">Vienam dalyviui tenkanti vidutinė paramos suma yra </w:t>
            </w:r>
            <w:r>
              <w:rPr>
                <w:b/>
                <w:bCs/>
                <w:color w:val="000000"/>
              </w:rPr>
              <w:t>nuo 1 501 Eur iki 1 800 Eur</w:t>
            </w:r>
          </w:p>
        </w:tc>
        <w:tc>
          <w:tcPr>
            <w:tcW w:w="1134" w:type="dxa"/>
          </w:tcPr>
          <w:p w14:paraId="56F683DF" w14:textId="77777777" w:rsidR="00F60135" w:rsidRDefault="00000000">
            <w:pPr>
              <w:jc w:val="center"/>
            </w:pPr>
            <w:r>
              <w:t>20</w:t>
            </w:r>
          </w:p>
        </w:tc>
        <w:tc>
          <w:tcPr>
            <w:tcW w:w="4677" w:type="dxa"/>
            <w:vMerge/>
          </w:tcPr>
          <w:p w14:paraId="4A2DE73D" w14:textId="77777777" w:rsidR="00F60135" w:rsidRDefault="00F60135">
            <w:pPr>
              <w:widowControl w:val="0"/>
              <w:pBdr>
                <w:top w:val="nil"/>
                <w:left w:val="nil"/>
                <w:bottom w:val="nil"/>
                <w:right w:val="nil"/>
                <w:between w:val="nil"/>
              </w:pBdr>
              <w:spacing w:line="276" w:lineRule="auto"/>
            </w:pPr>
          </w:p>
        </w:tc>
      </w:tr>
      <w:tr w:rsidR="00F60135" w14:paraId="6D23726F" w14:textId="77777777">
        <w:tc>
          <w:tcPr>
            <w:tcW w:w="704" w:type="dxa"/>
            <w:vMerge w:val="restart"/>
          </w:tcPr>
          <w:p w14:paraId="329AFC6B" w14:textId="77777777" w:rsidR="00F60135" w:rsidRDefault="00000000">
            <w:pPr>
              <w:jc w:val="center"/>
            </w:pPr>
            <w:r>
              <w:t>4.</w:t>
            </w:r>
          </w:p>
        </w:tc>
        <w:tc>
          <w:tcPr>
            <w:tcW w:w="3544" w:type="dxa"/>
            <w:vMerge w:val="restart"/>
          </w:tcPr>
          <w:p w14:paraId="7ED275AD" w14:textId="77777777" w:rsidR="00F60135" w:rsidRDefault="00000000">
            <w:pPr>
              <w:jc w:val="both"/>
            </w:pPr>
            <w:r>
              <w:t>Paslaugų teikimo (veiklų vykdymo) reguliarumas / intensyvumas</w:t>
            </w:r>
          </w:p>
        </w:tc>
        <w:tc>
          <w:tcPr>
            <w:tcW w:w="4111" w:type="dxa"/>
          </w:tcPr>
          <w:p w14:paraId="6AF961C2" w14:textId="77777777" w:rsidR="00F60135" w:rsidRDefault="00000000">
            <w:pPr>
              <w:jc w:val="both"/>
            </w:pPr>
            <w:r>
              <w:rPr>
                <w:color w:val="000000"/>
              </w:rPr>
              <w:t xml:space="preserve">Nereguliarus paslaugų teikimas/veiklų vykdymas (rečiau nei 1 </w:t>
            </w:r>
            <w:r>
              <w:t>kartą</w:t>
            </w:r>
            <w:r>
              <w:rPr>
                <w:color w:val="000000"/>
              </w:rPr>
              <w:t xml:space="preserve"> per mėnesį)</w:t>
            </w:r>
          </w:p>
        </w:tc>
        <w:tc>
          <w:tcPr>
            <w:tcW w:w="1134" w:type="dxa"/>
          </w:tcPr>
          <w:p w14:paraId="7C284FAD" w14:textId="77777777" w:rsidR="00F60135" w:rsidRDefault="00000000">
            <w:pPr>
              <w:jc w:val="center"/>
            </w:pPr>
            <w:r>
              <w:t>0</w:t>
            </w:r>
          </w:p>
        </w:tc>
        <w:tc>
          <w:tcPr>
            <w:tcW w:w="4677" w:type="dxa"/>
            <w:vMerge w:val="restart"/>
          </w:tcPr>
          <w:p w14:paraId="318597F5" w14:textId="77777777" w:rsidR="00F60135" w:rsidRDefault="00000000">
            <w:pPr>
              <w:jc w:val="both"/>
            </w:pPr>
            <w:r>
              <w:t>Pareiškėjas turi aprašyti planuojamas veiklas, aiškiai nurodant, kuriai/kurioms tikslinėms grupėms bus vykdomos veiklos ir kokiu reguliarumu – kiek kiekvienai tikslinei grupei kartų, kaip dažnai, bei aiškiai pagrįsti tokio grafiko realumą ir turimus resursus (žmogiškuosius, finansinius, turto ir pan.)</w:t>
            </w:r>
          </w:p>
        </w:tc>
      </w:tr>
      <w:tr w:rsidR="00F60135" w14:paraId="12421DEF" w14:textId="77777777">
        <w:tc>
          <w:tcPr>
            <w:tcW w:w="704" w:type="dxa"/>
            <w:vMerge/>
          </w:tcPr>
          <w:p w14:paraId="03EA03C4" w14:textId="77777777" w:rsidR="00F60135" w:rsidRDefault="00F60135">
            <w:pPr>
              <w:widowControl w:val="0"/>
              <w:pBdr>
                <w:top w:val="nil"/>
                <w:left w:val="nil"/>
                <w:bottom w:val="nil"/>
                <w:right w:val="nil"/>
                <w:between w:val="nil"/>
              </w:pBdr>
              <w:spacing w:line="276" w:lineRule="auto"/>
            </w:pPr>
          </w:p>
        </w:tc>
        <w:tc>
          <w:tcPr>
            <w:tcW w:w="3544" w:type="dxa"/>
            <w:vMerge/>
          </w:tcPr>
          <w:p w14:paraId="439F17D9" w14:textId="77777777" w:rsidR="00F60135" w:rsidRDefault="00F60135">
            <w:pPr>
              <w:widowControl w:val="0"/>
              <w:pBdr>
                <w:top w:val="nil"/>
                <w:left w:val="nil"/>
                <w:bottom w:val="nil"/>
                <w:right w:val="nil"/>
                <w:between w:val="nil"/>
              </w:pBdr>
              <w:spacing w:line="276" w:lineRule="auto"/>
            </w:pPr>
          </w:p>
        </w:tc>
        <w:tc>
          <w:tcPr>
            <w:tcW w:w="4111" w:type="dxa"/>
          </w:tcPr>
          <w:p w14:paraId="4962A8A9" w14:textId="77777777" w:rsidR="00F60135" w:rsidRDefault="00000000">
            <w:pPr>
              <w:jc w:val="both"/>
            </w:pPr>
            <w:r>
              <w:rPr>
                <w:color w:val="000000"/>
              </w:rPr>
              <w:t>Iš dalies reguliarus paslaugų teikimas/veiklų vykdymas (ne mažiau nei 1 kartą per savaitę)</w:t>
            </w:r>
          </w:p>
        </w:tc>
        <w:tc>
          <w:tcPr>
            <w:tcW w:w="1134" w:type="dxa"/>
          </w:tcPr>
          <w:p w14:paraId="68ED4A83" w14:textId="77777777" w:rsidR="00F60135" w:rsidRDefault="00000000">
            <w:pPr>
              <w:jc w:val="center"/>
            </w:pPr>
            <w:r>
              <w:t>5</w:t>
            </w:r>
          </w:p>
        </w:tc>
        <w:tc>
          <w:tcPr>
            <w:tcW w:w="4677" w:type="dxa"/>
            <w:vMerge/>
          </w:tcPr>
          <w:p w14:paraId="72506BBD" w14:textId="77777777" w:rsidR="00F60135" w:rsidRDefault="00F60135">
            <w:pPr>
              <w:widowControl w:val="0"/>
              <w:pBdr>
                <w:top w:val="nil"/>
                <w:left w:val="nil"/>
                <w:bottom w:val="nil"/>
                <w:right w:val="nil"/>
                <w:between w:val="nil"/>
              </w:pBdr>
              <w:spacing w:line="276" w:lineRule="auto"/>
            </w:pPr>
          </w:p>
        </w:tc>
      </w:tr>
      <w:tr w:rsidR="00F60135" w14:paraId="13BB7A8B" w14:textId="77777777">
        <w:tc>
          <w:tcPr>
            <w:tcW w:w="704" w:type="dxa"/>
            <w:vMerge/>
          </w:tcPr>
          <w:p w14:paraId="0D831F70" w14:textId="77777777" w:rsidR="00F60135" w:rsidRDefault="00F60135">
            <w:pPr>
              <w:widowControl w:val="0"/>
              <w:pBdr>
                <w:top w:val="nil"/>
                <w:left w:val="nil"/>
                <w:bottom w:val="nil"/>
                <w:right w:val="nil"/>
                <w:between w:val="nil"/>
              </w:pBdr>
              <w:spacing w:line="276" w:lineRule="auto"/>
            </w:pPr>
          </w:p>
        </w:tc>
        <w:tc>
          <w:tcPr>
            <w:tcW w:w="3544" w:type="dxa"/>
            <w:vMerge/>
          </w:tcPr>
          <w:p w14:paraId="7A59B558" w14:textId="77777777" w:rsidR="00F60135" w:rsidRDefault="00F60135">
            <w:pPr>
              <w:widowControl w:val="0"/>
              <w:pBdr>
                <w:top w:val="nil"/>
                <w:left w:val="nil"/>
                <w:bottom w:val="nil"/>
                <w:right w:val="nil"/>
                <w:between w:val="nil"/>
              </w:pBdr>
              <w:spacing w:line="276" w:lineRule="auto"/>
            </w:pPr>
          </w:p>
        </w:tc>
        <w:tc>
          <w:tcPr>
            <w:tcW w:w="4111" w:type="dxa"/>
          </w:tcPr>
          <w:p w14:paraId="5E8EF0DF" w14:textId="77777777" w:rsidR="00F60135" w:rsidRDefault="00000000">
            <w:pPr>
              <w:jc w:val="both"/>
            </w:pPr>
            <w:r>
              <w:t>Reguliarus paslaugų teikimas/veiklų vykdymas bent vienai tikslinei grupei (ne mažiau nei 3 kartus per savaitę)</w:t>
            </w:r>
          </w:p>
        </w:tc>
        <w:tc>
          <w:tcPr>
            <w:tcW w:w="1134" w:type="dxa"/>
          </w:tcPr>
          <w:p w14:paraId="2CBB7740" w14:textId="77777777" w:rsidR="00F60135" w:rsidRDefault="00000000">
            <w:pPr>
              <w:jc w:val="center"/>
            </w:pPr>
            <w:r>
              <w:t>15</w:t>
            </w:r>
          </w:p>
        </w:tc>
        <w:tc>
          <w:tcPr>
            <w:tcW w:w="4677" w:type="dxa"/>
            <w:vMerge/>
          </w:tcPr>
          <w:p w14:paraId="2EDA9CBB" w14:textId="77777777" w:rsidR="00F60135" w:rsidRDefault="00F60135">
            <w:pPr>
              <w:widowControl w:val="0"/>
              <w:pBdr>
                <w:top w:val="nil"/>
                <w:left w:val="nil"/>
                <w:bottom w:val="nil"/>
                <w:right w:val="nil"/>
                <w:between w:val="nil"/>
              </w:pBdr>
              <w:spacing w:line="276" w:lineRule="auto"/>
            </w:pPr>
          </w:p>
        </w:tc>
      </w:tr>
      <w:tr w:rsidR="00F60135" w14:paraId="015F6257" w14:textId="77777777">
        <w:tc>
          <w:tcPr>
            <w:tcW w:w="704" w:type="dxa"/>
            <w:vMerge w:val="restart"/>
          </w:tcPr>
          <w:p w14:paraId="1A58DA59" w14:textId="77777777" w:rsidR="00F60135" w:rsidRDefault="00000000">
            <w:pPr>
              <w:jc w:val="center"/>
            </w:pPr>
            <w:r>
              <w:t>5.</w:t>
            </w:r>
          </w:p>
        </w:tc>
        <w:tc>
          <w:tcPr>
            <w:tcW w:w="3544" w:type="dxa"/>
            <w:vMerge w:val="restart"/>
          </w:tcPr>
          <w:p w14:paraId="5DBD567B" w14:textId="77777777" w:rsidR="00F60135" w:rsidRDefault="00000000">
            <w:pPr>
              <w:jc w:val="both"/>
              <w:rPr>
                <w:highlight w:val="yellow"/>
              </w:rPr>
            </w:pPr>
            <w:r>
              <w:rPr>
                <w:color w:val="000000"/>
              </w:rPr>
              <w:t>Pradedamos teikti naujos socialinės paslaugos (veiklos)</w:t>
            </w:r>
          </w:p>
        </w:tc>
        <w:tc>
          <w:tcPr>
            <w:tcW w:w="4111" w:type="dxa"/>
          </w:tcPr>
          <w:p w14:paraId="43AB97D5" w14:textId="77777777" w:rsidR="00F60135" w:rsidRDefault="00000000">
            <w:pPr>
              <w:pBdr>
                <w:top w:val="nil"/>
                <w:left w:val="nil"/>
                <w:bottom w:val="nil"/>
                <w:right w:val="nil"/>
                <w:between w:val="nil"/>
              </w:pBdr>
              <w:jc w:val="both"/>
              <w:rPr>
                <w:color w:val="000000"/>
              </w:rPr>
            </w:pPr>
            <w:r>
              <w:rPr>
                <w:color w:val="000000"/>
              </w:rPr>
              <w:t>Planuojamos socialinės paslaugos nėra naujos</w:t>
            </w:r>
          </w:p>
        </w:tc>
        <w:tc>
          <w:tcPr>
            <w:tcW w:w="1134" w:type="dxa"/>
          </w:tcPr>
          <w:p w14:paraId="28EC967B" w14:textId="77777777" w:rsidR="00F60135" w:rsidRDefault="00000000">
            <w:pPr>
              <w:jc w:val="center"/>
            </w:pPr>
            <w:r>
              <w:t>0</w:t>
            </w:r>
          </w:p>
        </w:tc>
        <w:tc>
          <w:tcPr>
            <w:tcW w:w="4677" w:type="dxa"/>
            <w:vMerge w:val="restart"/>
          </w:tcPr>
          <w:p w14:paraId="1755A6D5" w14:textId="77777777" w:rsidR="00F60135" w:rsidRDefault="00000000">
            <w:pPr>
              <w:jc w:val="both"/>
            </w:pPr>
            <w:r>
              <w:t>Jei MVVG teritorijoje planuojama teikti paslauga jau yra teikiama, pareiškėjas turi pateikti tikslias datas, kada tokia paslauga buvo pradėta teikti, bei aprašyti, kodėl teikiamos paslaugos poreikis yra nepakankamas (asmenų, kuriems reikalinga tokia paslauga, yra daugiau, nei šiuo metu suteikiama paslaugų ir pan.).</w:t>
            </w:r>
          </w:p>
          <w:p w14:paraId="4BEDEB0E" w14:textId="77777777" w:rsidR="00F60135" w:rsidRDefault="00000000">
            <w:pPr>
              <w:jc w:val="both"/>
            </w:pPr>
            <w:r>
              <w:t>Jei planuojama pradėti teikti visai naują paslaugą, turi būti aprašyta, remiantis kitų MVVG ar kitų šalių patirtimi, kodėl tokia paslauga reikalinga, sėkminga ir t.t.</w:t>
            </w:r>
          </w:p>
        </w:tc>
      </w:tr>
      <w:tr w:rsidR="00F60135" w14:paraId="702FE93D" w14:textId="77777777">
        <w:tc>
          <w:tcPr>
            <w:tcW w:w="704" w:type="dxa"/>
            <w:vMerge/>
          </w:tcPr>
          <w:p w14:paraId="434C4672" w14:textId="77777777" w:rsidR="00F60135" w:rsidRDefault="00F60135">
            <w:pPr>
              <w:widowControl w:val="0"/>
              <w:pBdr>
                <w:top w:val="nil"/>
                <w:left w:val="nil"/>
                <w:bottom w:val="nil"/>
                <w:right w:val="nil"/>
                <w:between w:val="nil"/>
              </w:pBdr>
              <w:spacing w:line="276" w:lineRule="auto"/>
            </w:pPr>
          </w:p>
        </w:tc>
        <w:tc>
          <w:tcPr>
            <w:tcW w:w="3544" w:type="dxa"/>
            <w:vMerge/>
          </w:tcPr>
          <w:p w14:paraId="60376F03" w14:textId="77777777" w:rsidR="00F60135" w:rsidRDefault="00F60135">
            <w:pPr>
              <w:widowControl w:val="0"/>
              <w:pBdr>
                <w:top w:val="nil"/>
                <w:left w:val="nil"/>
                <w:bottom w:val="nil"/>
                <w:right w:val="nil"/>
                <w:between w:val="nil"/>
              </w:pBdr>
              <w:spacing w:line="276" w:lineRule="auto"/>
            </w:pPr>
          </w:p>
        </w:tc>
        <w:tc>
          <w:tcPr>
            <w:tcW w:w="4111" w:type="dxa"/>
          </w:tcPr>
          <w:p w14:paraId="49AAA519" w14:textId="77777777" w:rsidR="00F60135" w:rsidRDefault="00000000">
            <w:pPr>
              <w:pBdr>
                <w:top w:val="nil"/>
                <w:left w:val="nil"/>
                <w:bottom w:val="nil"/>
                <w:right w:val="nil"/>
                <w:between w:val="nil"/>
              </w:pBdr>
              <w:jc w:val="both"/>
              <w:rPr>
                <w:color w:val="000000"/>
              </w:rPr>
            </w:pPr>
            <w:r>
              <w:rPr>
                <w:color w:val="000000"/>
              </w:rPr>
              <w:t>Planuojama teikti naują socialinę paslaugą arba socialinė paslauga teikiama iki 1 metų ir yra aiškus tokios teikiamos paslaugos poreikis</w:t>
            </w:r>
          </w:p>
        </w:tc>
        <w:tc>
          <w:tcPr>
            <w:tcW w:w="1134" w:type="dxa"/>
          </w:tcPr>
          <w:p w14:paraId="328C9636" w14:textId="77777777" w:rsidR="00F60135" w:rsidRDefault="00000000">
            <w:pPr>
              <w:jc w:val="center"/>
            </w:pPr>
            <w:r>
              <w:t>5</w:t>
            </w:r>
          </w:p>
        </w:tc>
        <w:tc>
          <w:tcPr>
            <w:tcW w:w="4677" w:type="dxa"/>
            <w:vMerge/>
          </w:tcPr>
          <w:p w14:paraId="566B5F32" w14:textId="77777777" w:rsidR="00F60135" w:rsidRDefault="00F60135">
            <w:pPr>
              <w:widowControl w:val="0"/>
              <w:pBdr>
                <w:top w:val="nil"/>
                <w:left w:val="nil"/>
                <w:bottom w:val="nil"/>
                <w:right w:val="nil"/>
                <w:between w:val="nil"/>
              </w:pBdr>
              <w:spacing w:line="276" w:lineRule="auto"/>
            </w:pPr>
          </w:p>
        </w:tc>
      </w:tr>
      <w:tr w:rsidR="00F60135" w14:paraId="761AA130" w14:textId="77777777">
        <w:tc>
          <w:tcPr>
            <w:tcW w:w="704" w:type="dxa"/>
            <w:vMerge/>
          </w:tcPr>
          <w:p w14:paraId="7913AE76" w14:textId="77777777" w:rsidR="00F60135" w:rsidRDefault="00F60135">
            <w:pPr>
              <w:widowControl w:val="0"/>
              <w:pBdr>
                <w:top w:val="nil"/>
                <w:left w:val="nil"/>
                <w:bottom w:val="nil"/>
                <w:right w:val="nil"/>
                <w:between w:val="nil"/>
              </w:pBdr>
              <w:spacing w:line="276" w:lineRule="auto"/>
            </w:pPr>
          </w:p>
        </w:tc>
        <w:tc>
          <w:tcPr>
            <w:tcW w:w="3544" w:type="dxa"/>
            <w:vMerge/>
          </w:tcPr>
          <w:p w14:paraId="0318D4E4" w14:textId="77777777" w:rsidR="00F60135" w:rsidRDefault="00F60135">
            <w:pPr>
              <w:widowControl w:val="0"/>
              <w:pBdr>
                <w:top w:val="nil"/>
                <w:left w:val="nil"/>
                <w:bottom w:val="nil"/>
                <w:right w:val="nil"/>
                <w:between w:val="nil"/>
              </w:pBdr>
              <w:spacing w:line="276" w:lineRule="auto"/>
            </w:pPr>
          </w:p>
        </w:tc>
        <w:tc>
          <w:tcPr>
            <w:tcW w:w="4111" w:type="dxa"/>
          </w:tcPr>
          <w:p w14:paraId="6AABD138" w14:textId="77777777" w:rsidR="00F60135" w:rsidRDefault="00000000">
            <w:pPr>
              <w:pBdr>
                <w:top w:val="nil"/>
                <w:left w:val="nil"/>
                <w:bottom w:val="nil"/>
                <w:right w:val="nil"/>
                <w:between w:val="nil"/>
              </w:pBdr>
              <w:jc w:val="both"/>
              <w:rPr>
                <w:color w:val="000000"/>
              </w:rPr>
            </w:pPr>
            <w:r>
              <w:rPr>
                <w:color w:val="000000"/>
              </w:rPr>
              <w:t>Planuojam teikti naują socialinę paslaugą ir toks paslaugos poreikis aiškiai pagrįstas</w:t>
            </w:r>
          </w:p>
        </w:tc>
        <w:tc>
          <w:tcPr>
            <w:tcW w:w="1134" w:type="dxa"/>
          </w:tcPr>
          <w:p w14:paraId="5C86397F" w14:textId="77777777" w:rsidR="00F60135" w:rsidRDefault="00000000">
            <w:pPr>
              <w:jc w:val="center"/>
            </w:pPr>
            <w:r>
              <w:t>10</w:t>
            </w:r>
          </w:p>
        </w:tc>
        <w:tc>
          <w:tcPr>
            <w:tcW w:w="4677" w:type="dxa"/>
            <w:vMerge/>
          </w:tcPr>
          <w:p w14:paraId="24589A0D" w14:textId="77777777" w:rsidR="00F60135" w:rsidRDefault="00F60135">
            <w:pPr>
              <w:widowControl w:val="0"/>
              <w:pBdr>
                <w:top w:val="nil"/>
                <w:left w:val="nil"/>
                <w:bottom w:val="nil"/>
                <w:right w:val="nil"/>
                <w:between w:val="nil"/>
              </w:pBdr>
              <w:spacing w:line="276" w:lineRule="auto"/>
            </w:pPr>
          </w:p>
        </w:tc>
      </w:tr>
      <w:tr w:rsidR="00F60135" w14:paraId="29E121DB" w14:textId="77777777">
        <w:tc>
          <w:tcPr>
            <w:tcW w:w="704" w:type="dxa"/>
            <w:vMerge w:val="restart"/>
          </w:tcPr>
          <w:p w14:paraId="76A69EAD" w14:textId="77777777" w:rsidR="00F60135" w:rsidRDefault="00000000">
            <w:pPr>
              <w:jc w:val="center"/>
            </w:pPr>
            <w:r>
              <w:t>6.</w:t>
            </w:r>
          </w:p>
        </w:tc>
        <w:tc>
          <w:tcPr>
            <w:tcW w:w="3544" w:type="dxa"/>
            <w:vMerge w:val="restart"/>
          </w:tcPr>
          <w:p w14:paraId="712256CB" w14:textId="77777777" w:rsidR="00F60135" w:rsidRDefault="00000000">
            <w:pPr>
              <w:jc w:val="both"/>
            </w:pPr>
            <w:r>
              <w:t>Pareiškėjo patirtis vykdant ES projektus arba projektus, kurių bendras biudžetas didesnis nei 3000 eurų, bei projektą vykdančio personalo patirtis</w:t>
            </w:r>
          </w:p>
        </w:tc>
        <w:tc>
          <w:tcPr>
            <w:tcW w:w="4111" w:type="dxa"/>
          </w:tcPr>
          <w:p w14:paraId="4D68A501" w14:textId="77777777" w:rsidR="00F60135" w:rsidRDefault="00000000">
            <w:pPr>
              <w:jc w:val="both"/>
            </w:pPr>
            <w:r>
              <w:t>Pareiškėjas neturi patirties vykdydamas ES projektus ir projektus, kurių bendras biudžetas didesnis nei 3000 eurų</w:t>
            </w:r>
          </w:p>
        </w:tc>
        <w:tc>
          <w:tcPr>
            <w:tcW w:w="1134" w:type="dxa"/>
          </w:tcPr>
          <w:p w14:paraId="428EE98F" w14:textId="77777777" w:rsidR="00F60135" w:rsidRDefault="00000000">
            <w:pPr>
              <w:jc w:val="center"/>
            </w:pPr>
            <w:r>
              <w:t>0</w:t>
            </w:r>
          </w:p>
        </w:tc>
        <w:tc>
          <w:tcPr>
            <w:tcW w:w="4677" w:type="dxa"/>
            <w:vMerge w:val="restart"/>
          </w:tcPr>
          <w:p w14:paraId="7FA2F6C0" w14:textId="77777777" w:rsidR="00F60135" w:rsidRDefault="00000000">
            <w:pPr>
              <w:jc w:val="both"/>
            </w:pPr>
            <w:r>
              <w:t xml:space="preserve">Pareiškėjas turi aprašyti, kokius ES ar kitus projektus vykdė, kokios vertės ir kada. Jiems pagrįsti reikia pateikti tai įrodančius dokumentus arba nuorodas internete į projektą. Pareiškėjas aprašydamas projekto komandą turi nurodyti, ar numatyti projektą vykdantys asmenys turi ES projektų įgyvendinimo </w:t>
            </w:r>
            <w:r>
              <w:lastRenderedPageBreak/>
              <w:t>patirties, nurodyti, kokių projektų. Jei neužtenka vietos pildant PĮP, tai pateikti kaip PĮP priedą.</w:t>
            </w:r>
          </w:p>
        </w:tc>
      </w:tr>
      <w:tr w:rsidR="00F60135" w14:paraId="0E31738D" w14:textId="77777777">
        <w:tc>
          <w:tcPr>
            <w:tcW w:w="704" w:type="dxa"/>
            <w:vMerge/>
          </w:tcPr>
          <w:p w14:paraId="3CDC9D02" w14:textId="77777777" w:rsidR="00F60135" w:rsidRDefault="00F60135">
            <w:pPr>
              <w:widowControl w:val="0"/>
              <w:pBdr>
                <w:top w:val="nil"/>
                <w:left w:val="nil"/>
                <w:bottom w:val="nil"/>
                <w:right w:val="nil"/>
                <w:between w:val="nil"/>
              </w:pBdr>
              <w:spacing w:line="276" w:lineRule="auto"/>
            </w:pPr>
          </w:p>
        </w:tc>
        <w:tc>
          <w:tcPr>
            <w:tcW w:w="3544" w:type="dxa"/>
            <w:vMerge/>
          </w:tcPr>
          <w:p w14:paraId="76803662" w14:textId="77777777" w:rsidR="00F60135" w:rsidRDefault="00F60135">
            <w:pPr>
              <w:widowControl w:val="0"/>
              <w:pBdr>
                <w:top w:val="nil"/>
                <w:left w:val="nil"/>
                <w:bottom w:val="nil"/>
                <w:right w:val="nil"/>
                <w:between w:val="nil"/>
              </w:pBdr>
              <w:spacing w:line="276" w:lineRule="auto"/>
            </w:pPr>
          </w:p>
        </w:tc>
        <w:tc>
          <w:tcPr>
            <w:tcW w:w="4111" w:type="dxa"/>
          </w:tcPr>
          <w:p w14:paraId="2FB33395" w14:textId="77777777" w:rsidR="00F60135" w:rsidRDefault="00000000">
            <w:pPr>
              <w:jc w:val="both"/>
            </w:pPr>
            <w:r>
              <w:t xml:space="preserve">Pareiškėjas turi patirties vykdydamas ES projektus ir projektus, kurių bendras biudžetas didesnis nei 3000 eurų, tačiau projekto komandoje nėra asmens, </w:t>
            </w:r>
            <w:r>
              <w:lastRenderedPageBreak/>
              <w:t>turinčio ES projektų įgyvendinimo patirties</w:t>
            </w:r>
          </w:p>
        </w:tc>
        <w:tc>
          <w:tcPr>
            <w:tcW w:w="1134" w:type="dxa"/>
          </w:tcPr>
          <w:p w14:paraId="08CE96DA" w14:textId="77777777" w:rsidR="00F60135" w:rsidRDefault="00000000">
            <w:pPr>
              <w:jc w:val="center"/>
            </w:pPr>
            <w:r>
              <w:lastRenderedPageBreak/>
              <w:t>10</w:t>
            </w:r>
          </w:p>
        </w:tc>
        <w:tc>
          <w:tcPr>
            <w:tcW w:w="4677" w:type="dxa"/>
            <w:vMerge/>
          </w:tcPr>
          <w:p w14:paraId="787DD3C0" w14:textId="77777777" w:rsidR="00F60135" w:rsidRDefault="00F60135">
            <w:pPr>
              <w:widowControl w:val="0"/>
              <w:pBdr>
                <w:top w:val="nil"/>
                <w:left w:val="nil"/>
                <w:bottom w:val="nil"/>
                <w:right w:val="nil"/>
                <w:between w:val="nil"/>
              </w:pBdr>
              <w:spacing w:line="276" w:lineRule="auto"/>
            </w:pPr>
          </w:p>
        </w:tc>
      </w:tr>
      <w:tr w:rsidR="00F60135" w14:paraId="47BFA676" w14:textId="77777777">
        <w:tc>
          <w:tcPr>
            <w:tcW w:w="704" w:type="dxa"/>
            <w:vMerge/>
          </w:tcPr>
          <w:p w14:paraId="1A2A9302" w14:textId="77777777" w:rsidR="00F60135" w:rsidRDefault="00F60135">
            <w:pPr>
              <w:widowControl w:val="0"/>
              <w:pBdr>
                <w:top w:val="nil"/>
                <w:left w:val="nil"/>
                <w:bottom w:val="nil"/>
                <w:right w:val="nil"/>
                <w:between w:val="nil"/>
              </w:pBdr>
              <w:spacing w:line="276" w:lineRule="auto"/>
            </w:pPr>
          </w:p>
        </w:tc>
        <w:tc>
          <w:tcPr>
            <w:tcW w:w="3544" w:type="dxa"/>
            <w:vMerge/>
          </w:tcPr>
          <w:p w14:paraId="6E5682B3" w14:textId="77777777" w:rsidR="00F60135" w:rsidRDefault="00F60135">
            <w:pPr>
              <w:widowControl w:val="0"/>
              <w:pBdr>
                <w:top w:val="nil"/>
                <w:left w:val="nil"/>
                <w:bottom w:val="nil"/>
                <w:right w:val="nil"/>
                <w:between w:val="nil"/>
              </w:pBdr>
              <w:spacing w:line="276" w:lineRule="auto"/>
            </w:pPr>
          </w:p>
        </w:tc>
        <w:tc>
          <w:tcPr>
            <w:tcW w:w="4111" w:type="dxa"/>
          </w:tcPr>
          <w:p w14:paraId="07E0F81B" w14:textId="77777777" w:rsidR="00F60135" w:rsidRDefault="00000000">
            <w:pPr>
              <w:jc w:val="both"/>
            </w:pPr>
            <w:r>
              <w:t>Pareiškėjas turi patirties vykdydamas ES projektus ir projektus, kurių bendras biudžetas didesnis nei 3000 eurų, projekto komandoje yra asmuo, turintis ES projektų įgyvendinimo patirties</w:t>
            </w:r>
          </w:p>
        </w:tc>
        <w:tc>
          <w:tcPr>
            <w:tcW w:w="1134" w:type="dxa"/>
          </w:tcPr>
          <w:p w14:paraId="5C9AC6A6" w14:textId="77777777" w:rsidR="00F60135" w:rsidRDefault="00000000">
            <w:pPr>
              <w:jc w:val="center"/>
            </w:pPr>
            <w:r>
              <w:t>15</w:t>
            </w:r>
          </w:p>
        </w:tc>
        <w:tc>
          <w:tcPr>
            <w:tcW w:w="4677" w:type="dxa"/>
            <w:vMerge/>
          </w:tcPr>
          <w:p w14:paraId="38C3B9E7" w14:textId="77777777" w:rsidR="00F60135" w:rsidRDefault="00F60135">
            <w:pPr>
              <w:widowControl w:val="0"/>
              <w:pBdr>
                <w:top w:val="nil"/>
                <w:left w:val="nil"/>
                <w:bottom w:val="nil"/>
                <w:right w:val="nil"/>
                <w:between w:val="nil"/>
              </w:pBdr>
              <w:spacing w:line="276" w:lineRule="auto"/>
            </w:pPr>
          </w:p>
        </w:tc>
      </w:tr>
      <w:tr w:rsidR="00F60135" w14:paraId="5FE37A37" w14:textId="77777777">
        <w:tc>
          <w:tcPr>
            <w:tcW w:w="704" w:type="dxa"/>
            <w:vMerge w:val="restart"/>
          </w:tcPr>
          <w:p w14:paraId="1E61EB04" w14:textId="77777777" w:rsidR="00F60135" w:rsidRDefault="00000000">
            <w:pPr>
              <w:jc w:val="center"/>
            </w:pPr>
            <w:r>
              <w:t>7.</w:t>
            </w:r>
          </w:p>
        </w:tc>
        <w:tc>
          <w:tcPr>
            <w:tcW w:w="3544" w:type="dxa"/>
            <w:vMerge w:val="restart"/>
          </w:tcPr>
          <w:p w14:paraId="2D81AC61" w14:textId="77777777" w:rsidR="00F60135" w:rsidRDefault="00000000">
            <w:pPr>
              <w:jc w:val="both"/>
            </w:pPr>
            <w:r>
              <w:t>Pareiškėjo arba partnerio steigėjas ar vadovas yra asmuo iki 29 m. imtinai</w:t>
            </w:r>
          </w:p>
        </w:tc>
        <w:tc>
          <w:tcPr>
            <w:tcW w:w="4111" w:type="dxa"/>
          </w:tcPr>
          <w:p w14:paraId="62BEDA5B" w14:textId="77777777" w:rsidR="00F60135" w:rsidRDefault="00000000">
            <w:pPr>
              <w:jc w:val="both"/>
            </w:pPr>
            <w:r>
              <w:t>Pareiškėjo arba partnerio steigėjas ar vadovas yra asmuo vyresnis nei 29 metai</w:t>
            </w:r>
          </w:p>
        </w:tc>
        <w:tc>
          <w:tcPr>
            <w:tcW w:w="1134" w:type="dxa"/>
          </w:tcPr>
          <w:p w14:paraId="4ECBBC16" w14:textId="77777777" w:rsidR="00F60135" w:rsidRDefault="00000000">
            <w:pPr>
              <w:jc w:val="center"/>
            </w:pPr>
            <w:r>
              <w:t>0</w:t>
            </w:r>
          </w:p>
        </w:tc>
        <w:tc>
          <w:tcPr>
            <w:tcW w:w="4677" w:type="dxa"/>
            <w:vMerge w:val="restart"/>
          </w:tcPr>
          <w:p w14:paraId="78FB6876" w14:textId="77777777" w:rsidR="00F60135" w:rsidRDefault="00000000">
            <w:pPr>
              <w:jc w:val="both"/>
            </w:pPr>
            <w:r>
              <w:t>Pareiškėjas kartu su PĮP turi pateikti dokumentus, įrodančius atitikimą šiam kriterijui – pareiškėjo arba partnerio steigėjas ar vadovas turi būti ne vyresnis kaip 29 metai (imtinai)</w:t>
            </w:r>
          </w:p>
        </w:tc>
      </w:tr>
      <w:tr w:rsidR="00F60135" w14:paraId="07F01267" w14:textId="77777777">
        <w:tc>
          <w:tcPr>
            <w:tcW w:w="704" w:type="dxa"/>
            <w:vMerge/>
          </w:tcPr>
          <w:p w14:paraId="34D479DB" w14:textId="77777777" w:rsidR="00F60135" w:rsidRDefault="00F60135">
            <w:pPr>
              <w:widowControl w:val="0"/>
              <w:pBdr>
                <w:top w:val="nil"/>
                <w:left w:val="nil"/>
                <w:bottom w:val="nil"/>
                <w:right w:val="nil"/>
                <w:between w:val="nil"/>
              </w:pBdr>
              <w:spacing w:line="276" w:lineRule="auto"/>
            </w:pPr>
          </w:p>
        </w:tc>
        <w:tc>
          <w:tcPr>
            <w:tcW w:w="3544" w:type="dxa"/>
            <w:vMerge/>
          </w:tcPr>
          <w:p w14:paraId="56539349" w14:textId="77777777" w:rsidR="00F60135" w:rsidRDefault="00F60135">
            <w:pPr>
              <w:widowControl w:val="0"/>
              <w:pBdr>
                <w:top w:val="nil"/>
                <w:left w:val="nil"/>
                <w:bottom w:val="nil"/>
                <w:right w:val="nil"/>
                <w:between w:val="nil"/>
              </w:pBdr>
              <w:spacing w:line="276" w:lineRule="auto"/>
            </w:pPr>
          </w:p>
        </w:tc>
        <w:tc>
          <w:tcPr>
            <w:tcW w:w="4111" w:type="dxa"/>
          </w:tcPr>
          <w:p w14:paraId="5F46315B" w14:textId="77777777" w:rsidR="00F60135" w:rsidRDefault="00000000">
            <w:pPr>
              <w:jc w:val="both"/>
            </w:pPr>
            <w:r>
              <w:t>Pareiškėjo arba partnerio steigėjas ar vadovas yra asmuo iki 29 m. imtinai</w:t>
            </w:r>
          </w:p>
        </w:tc>
        <w:tc>
          <w:tcPr>
            <w:tcW w:w="1134" w:type="dxa"/>
          </w:tcPr>
          <w:p w14:paraId="22E06819" w14:textId="77777777" w:rsidR="00F60135" w:rsidRDefault="00000000">
            <w:pPr>
              <w:jc w:val="center"/>
            </w:pPr>
            <w:r>
              <w:t>5</w:t>
            </w:r>
          </w:p>
        </w:tc>
        <w:tc>
          <w:tcPr>
            <w:tcW w:w="4677" w:type="dxa"/>
            <w:vMerge/>
          </w:tcPr>
          <w:p w14:paraId="16063A1C" w14:textId="77777777" w:rsidR="00F60135" w:rsidRDefault="00F60135">
            <w:pPr>
              <w:widowControl w:val="0"/>
              <w:pBdr>
                <w:top w:val="nil"/>
                <w:left w:val="nil"/>
                <w:bottom w:val="nil"/>
                <w:right w:val="nil"/>
                <w:between w:val="nil"/>
              </w:pBdr>
              <w:spacing w:line="276" w:lineRule="auto"/>
            </w:pPr>
          </w:p>
        </w:tc>
      </w:tr>
      <w:tr w:rsidR="00F60135" w14:paraId="00A70E9A" w14:textId="77777777">
        <w:tc>
          <w:tcPr>
            <w:tcW w:w="704" w:type="dxa"/>
            <w:vMerge w:val="restart"/>
          </w:tcPr>
          <w:p w14:paraId="1FFE9ECF" w14:textId="77777777" w:rsidR="00F60135" w:rsidRDefault="00000000">
            <w:pPr>
              <w:jc w:val="center"/>
            </w:pPr>
            <w:r>
              <w:t>8.</w:t>
            </w:r>
          </w:p>
        </w:tc>
        <w:tc>
          <w:tcPr>
            <w:tcW w:w="3544" w:type="dxa"/>
            <w:vMerge w:val="restart"/>
          </w:tcPr>
          <w:p w14:paraId="061F372E" w14:textId="77777777" w:rsidR="00F60135" w:rsidRDefault="00000000">
            <w:pPr>
              <w:pBdr>
                <w:top w:val="nil"/>
                <w:left w:val="nil"/>
                <w:bottom w:val="nil"/>
                <w:right w:val="nil"/>
                <w:between w:val="nil"/>
              </w:pBdr>
              <w:jc w:val="both"/>
              <w:rPr>
                <w:color w:val="000000"/>
              </w:rPr>
            </w:pPr>
            <w:r>
              <w:rPr>
                <w:color w:val="000000"/>
              </w:rPr>
              <w:t>Savanorių įtraukimas į projekto veiklų vykdymą</w:t>
            </w:r>
          </w:p>
        </w:tc>
        <w:tc>
          <w:tcPr>
            <w:tcW w:w="4111" w:type="dxa"/>
          </w:tcPr>
          <w:p w14:paraId="76949A3A" w14:textId="77777777" w:rsidR="00F60135" w:rsidRDefault="00000000">
            <w:pPr>
              <w:pBdr>
                <w:top w:val="nil"/>
                <w:left w:val="nil"/>
                <w:bottom w:val="nil"/>
                <w:right w:val="nil"/>
                <w:between w:val="nil"/>
              </w:pBdr>
              <w:jc w:val="both"/>
              <w:rPr>
                <w:color w:val="000000"/>
              </w:rPr>
            </w:pPr>
            <w:r>
              <w:rPr>
                <w:color w:val="000000"/>
              </w:rPr>
              <w:t>Projekto veiklose neįtraukiamas savanoris </w:t>
            </w:r>
          </w:p>
        </w:tc>
        <w:tc>
          <w:tcPr>
            <w:tcW w:w="1134" w:type="dxa"/>
          </w:tcPr>
          <w:p w14:paraId="3DED9DF4" w14:textId="77777777" w:rsidR="00F60135" w:rsidRDefault="00000000">
            <w:pPr>
              <w:pBdr>
                <w:top w:val="nil"/>
                <w:left w:val="nil"/>
                <w:bottom w:val="nil"/>
                <w:right w:val="nil"/>
                <w:between w:val="nil"/>
              </w:pBdr>
              <w:jc w:val="center"/>
              <w:rPr>
                <w:color w:val="000000"/>
              </w:rPr>
            </w:pPr>
            <w:r>
              <w:rPr>
                <w:color w:val="000000"/>
              </w:rPr>
              <w:t>0</w:t>
            </w:r>
          </w:p>
        </w:tc>
        <w:tc>
          <w:tcPr>
            <w:tcW w:w="4677" w:type="dxa"/>
            <w:vMerge w:val="restart"/>
          </w:tcPr>
          <w:p w14:paraId="5FD16F48" w14:textId="77777777" w:rsidR="00F60135" w:rsidRDefault="00000000">
            <w:pPr>
              <w:pBdr>
                <w:top w:val="nil"/>
                <w:left w:val="nil"/>
                <w:bottom w:val="nil"/>
                <w:right w:val="nil"/>
                <w:between w:val="nil"/>
              </w:pBdr>
              <w:jc w:val="both"/>
              <w:rPr>
                <w:color w:val="000000"/>
              </w:rPr>
            </w:pPr>
            <w:r>
              <w:rPr>
                <w:color w:val="000000"/>
              </w:rPr>
              <w:t>Kartu su PĮP turi būti pateikti pasirašyta savanorystės sutartis. </w:t>
            </w:r>
          </w:p>
        </w:tc>
      </w:tr>
      <w:tr w:rsidR="00F60135" w14:paraId="18174EDD" w14:textId="77777777">
        <w:tc>
          <w:tcPr>
            <w:tcW w:w="704" w:type="dxa"/>
            <w:vMerge/>
          </w:tcPr>
          <w:p w14:paraId="23E7DD93" w14:textId="77777777" w:rsidR="00F60135" w:rsidRDefault="00F60135">
            <w:pPr>
              <w:widowControl w:val="0"/>
              <w:pBdr>
                <w:top w:val="nil"/>
                <w:left w:val="nil"/>
                <w:bottom w:val="nil"/>
                <w:right w:val="nil"/>
                <w:between w:val="nil"/>
              </w:pBdr>
              <w:spacing w:line="276" w:lineRule="auto"/>
              <w:rPr>
                <w:color w:val="000000"/>
              </w:rPr>
            </w:pPr>
          </w:p>
        </w:tc>
        <w:tc>
          <w:tcPr>
            <w:tcW w:w="3544" w:type="dxa"/>
            <w:vMerge/>
          </w:tcPr>
          <w:p w14:paraId="112C09A7" w14:textId="77777777" w:rsidR="00F60135" w:rsidRDefault="00F60135">
            <w:pPr>
              <w:widowControl w:val="0"/>
              <w:pBdr>
                <w:top w:val="nil"/>
                <w:left w:val="nil"/>
                <w:bottom w:val="nil"/>
                <w:right w:val="nil"/>
                <w:between w:val="nil"/>
              </w:pBdr>
              <w:spacing w:line="276" w:lineRule="auto"/>
              <w:rPr>
                <w:color w:val="000000"/>
              </w:rPr>
            </w:pPr>
          </w:p>
        </w:tc>
        <w:tc>
          <w:tcPr>
            <w:tcW w:w="4111" w:type="dxa"/>
          </w:tcPr>
          <w:p w14:paraId="617B01F4" w14:textId="77777777" w:rsidR="00F60135" w:rsidRDefault="00000000">
            <w:pPr>
              <w:jc w:val="both"/>
            </w:pPr>
            <w:r>
              <w:rPr>
                <w:color w:val="000000"/>
              </w:rPr>
              <w:t>Projekto veiklose dalyvauja bent vienas savanoris</w:t>
            </w:r>
          </w:p>
        </w:tc>
        <w:tc>
          <w:tcPr>
            <w:tcW w:w="1134" w:type="dxa"/>
          </w:tcPr>
          <w:p w14:paraId="4706CB43" w14:textId="77777777" w:rsidR="00F60135" w:rsidRDefault="00000000">
            <w:pPr>
              <w:jc w:val="center"/>
            </w:pPr>
            <w:r>
              <w:rPr>
                <w:color w:val="000000"/>
              </w:rPr>
              <w:t>10</w:t>
            </w:r>
          </w:p>
        </w:tc>
        <w:tc>
          <w:tcPr>
            <w:tcW w:w="4677" w:type="dxa"/>
            <w:vMerge/>
          </w:tcPr>
          <w:p w14:paraId="6AB0B4DC" w14:textId="77777777" w:rsidR="00F60135" w:rsidRDefault="00F60135">
            <w:pPr>
              <w:widowControl w:val="0"/>
              <w:pBdr>
                <w:top w:val="nil"/>
                <w:left w:val="nil"/>
                <w:bottom w:val="nil"/>
                <w:right w:val="nil"/>
                <w:between w:val="nil"/>
              </w:pBdr>
              <w:spacing w:line="276" w:lineRule="auto"/>
            </w:pPr>
          </w:p>
        </w:tc>
      </w:tr>
      <w:tr w:rsidR="00F60135" w14:paraId="30427C83" w14:textId="77777777">
        <w:tc>
          <w:tcPr>
            <w:tcW w:w="8359" w:type="dxa"/>
            <w:gridSpan w:val="3"/>
          </w:tcPr>
          <w:p w14:paraId="51394030" w14:textId="77777777" w:rsidR="00F60135" w:rsidRDefault="00000000">
            <w:pPr>
              <w:jc w:val="right"/>
              <w:rPr>
                <w:b/>
                <w:bCs/>
              </w:rPr>
            </w:pPr>
            <w:r>
              <w:rPr>
                <w:b/>
                <w:bCs/>
              </w:rPr>
              <w:t>Iš viso:</w:t>
            </w:r>
          </w:p>
        </w:tc>
        <w:tc>
          <w:tcPr>
            <w:tcW w:w="1134" w:type="dxa"/>
          </w:tcPr>
          <w:p w14:paraId="1C604B5B" w14:textId="77777777" w:rsidR="00F60135" w:rsidRDefault="00000000">
            <w:pPr>
              <w:jc w:val="center"/>
              <w:rPr>
                <w:b/>
                <w:bCs/>
              </w:rPr>
            </w:pPr>
            <w:r>
              <w:rPr>
                <w:b/>
                <w:bCs/>
              </w:rPr>
              <w:t>100</w:t>
            </w:r>
          </w:p>
        </w:tc>
        <w:tc>
          <w:tcPr>
            <w:tcW w:w="4677" w:type="dxa"/>
          </w:tcPr>
          <w:p w14:paraId="35379456" w14:textId="77777777" w:rsidR="00F60135" w:rsidRDefault="00F60135">
            <w:pPr>
              <w:jc w:val="center"/>
            </w:pPr>
          </w:p>
        </w:tc>
      </w:tr>
    </w:tbl>
    <w:p w14:paraId="17AE3C5E" w14:textId="77777777" w:rsidR="009C6ED3" w:rsidRDefault="009C6ED3">
      <w:pPr>
        <w:jc w:val="both"/>
      </w:pPr>
    </w:p>
    <w:p w14:paraId="443C2C08" w14:textId="18267DA1" w:rsidR="00F60135" w:rsidRDefault="00000000">
      <w:pPr>
        <w:jc w:val="both"/>
      </w:pPr>
      <w:r>
        <w:t>Kai projektams, surinkusiems vienodą galutinį balų skaičių, nepakanka pagal kvietimą teikti PĮP skirtos finansavimo lėšų sumos, pirmenybė teikiama projektams, surinkusiems daugiau balų pagal pirmąjį Gairėse nurodytą prioritetinį atrankos kriterijų. Jeigu projektai pagal šį prioritetinį atrankos kriterijų įvertinti vienodai, pirmenybė 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p w14:paraId="53720CA5" w14:textId="77777777" w:rsidR="00F60135" w:rsidRDefault="00F60135">
      <w:pPr>
        <w:jc w:val="both"/>
      </w:pPr>
    </w:p>
    <w:p w14:paraId="595BE956" w14:textId="77777777" w:rsidR="00F60135" w:rsidRDefault="00F60135">
      <w:pPr>
        <w:jc w:val="both"/>
      </w:pPr>
    </w:p>
    <w:p w14:paraId="36136873" w14:textId="77777777" w:rsidR="00F60135" w:rsidRDefault="00F60135">
      <w:pPr>
        <w:jc w:val="both"/>
      </w:pPr>
    </w:p>
    <w:p w14:paraId="219AE64F" w14:textId="77777777" w:rsidR="00F60135" w:rsidRDefault="00F60135">
      <w:pPr>
        <w:jc w:val="both"/>
      </w:pPr>
    </w:p>
    <w:p w14:paraId="4E823911" w14:textId="77777777" w:rsidR="00F60135" w:rsidRDefault="00000000">
      <w:pPr>
        <w:jc w:val="both"/>
        <w:rPr>
          <w:b/>
          <w:bCs/>
        </w:rPr>
      </w:pPr>
      <w:r>
        <w:rPr>
          <w:noProof/>
        </w:rPr>
        <w:drawing>
          <wp:anchor distT="0" distB="0" distL="114300" distR="114300" simplePos="0" relativeHeight="251658240" behindDoc="0" locked="0" layoutInCell="1" hidden="0" allowOverlap="1" wp14:anchorId="74D42F3E" wp14:editId="0B255736">
            <wp:simplePos x="0" y="0"/>
            <wp:positionH relativeFrom="column">
              <wp:posOffset>4</wp:posOffset>
            </wp:positionH>
            <wp:positionV relativeFrom="paragraph">
              <wp:posOffset>0</wp:posOffset>
            </wp:positionV>
            <wp:extent cx="2042160" cy="4451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42160" cy="445135"/>
                    </a:xfrm>
                    <a:prstGeom prst="rect">
                      <a:avLst/>
                    </a:prstGeom>
                    <a:ln/>
                  </pic:spPr>
                </pic:pic>
              </a:graphicData>
            </a:graphic>
          </wp:anchor>
        </w:drawing>
      </w:r>
    </w:p>
    <w:sectPr w:rsidR="00F60135">
      <w:headerReference w:type="default" r:id="rId8"/>
      <w:pgSz w:w="16838" w:h="11906" w:orient="landscape"/>
      <w:pgMar w:top="1701" w:right="1701" w:bottom="567"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02C95" w14:textId="77777777" w:rsidR="000D2E06" w:rsidRDefault="000D2E06">
      <w:pPr>
        <w:spacing w:after="0" w:line="240" w:lineRule="auto"/>
      </w:pPr>
      <w:r>
        <w:separator/>
      </w:r>
    </w:p>
  </w:endnote>
  <w:endnote w:type="continuationSeparator" w:id="0">
    <w:p w14:paraId="69C8ABD4" w14:textId="77777777" w:rsidR="000D2E06" w:rsidRDefault="000D2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78CFAE-9542-8046-9688-BD18EAA11DD9}"/>
    <w:embedBold r:id="rId2" w:fontKey="{505819C7-7247-A448-BD28-F425D020DAED}"/>
  </w:font>
  <w:font w:name="Play">
    <w:panose1 w:val="020B0604020202020204"/>
    <w:charset w:val="00"/>
    <w:family w:val="auto"/>
    <w:pitch w:val="default"/>
    <w:embedRegular r:id="rId3" w:fontKey="{776A08F7-9F19-CA49-BBB8-5758FF7F5108}"/>
  </w:font>
  <w:font w:name="Aptos">
    <w:panose1 w:val="020B0004020202020204"/>
    <w:charset w:val="00"/>
    <w:family w:val="swiss"/>
    <w:pitch w:val="variable"/>
    <w:sig w:usb0="20000287" w:usb1="00000003" w:usb2="00000000" w:usb3="00000000" w:csb0="0000019F" w:csb1="00000000"/>
    <w:embedRegular r:id="rId4" w:fontKey="{6454C16D-6EA5-5C45-9AEE-B5492A12005A}"/>
    <w:embedItalic r:id="rId5" w:fontKey="{9F49D75C-AF7B-234C-8DDC-A93152E29BD0}"/>
  </w:font>
  <w:font w:name="Calibri">
    <w:panose1 w:val="020F0502020204030204"/>
    <w:charset w:val="00"/>
    <w:family w:val="swiss"/>
    <w:pitch w:val="variable"/>
    <w:sig w:usb0="E0002AFF" w:usb1="C000247B" w:usb2="00000009" w:usb3="00000000" w:csb0="000001FF" w:csb1="00000000"/>
    <w:embedRegular r:id="rId6" w:fontKey="{D00A4339-8081-D041-8885-89C6DD1CBF97}"/>
  </w:font>
  <w:font w:name="Cambria">
    <w:panose1 w:val="02040503050406030204"/>
    <w:charset w:val="00"/>
    <w:family w:val="roman"/>
    <w:notTrueType/>
    <w:pitch w:val="default"/>
    <w:embedRegular r:id="rId7" w:fontKey="{71439444-61BF-6241-ADDD-B8CB60C259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35D7A" w14:textId="77777777" w:rsidR="000D2E06" w:rsidRDefault="000D2E06">
      <w:pPr>
        <w:spacing w:after="0" w:line="240" w:lineRule="auto"/>
      </w:pPr>
      <w:r>
        <w:separator/>
      </w:r>
    </w:p>
  </w:footnote>
  <w:footnote w:type="continuationSeparator" w:id="0">
    <w:p w14:paraId="5D31FD83" w14:textId="77777777" w:rsidR="000D2E06" w:rsidRDefault="000D2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0A98" w14:textId="77777777" w:rsidR="00F60135"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tab/>
      <w:t>Patvirtinta Molėtų miesto vietos veiklos grupės „Molėtų aitvarai“</w:t>
    </w:r>
  </w:p>
  <w:p w14:paraId="44022AA2" w14:textId="77777777" w:rsidR="00F60135"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t>2026-02-09 valdybos susirinkimo protokolu Nr. VP-01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135"/>
    <w:rsid w:val="000D2E06"/>
    <w:rsid w:val="009C6ED3"/>
    <w:rsid w:val="00D40245"/>
    <w:rsid w:val="00F6013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6FB5D4A6"/>
  <w15:docId w15:val="{2C468267-0220-374C-BC32-B72AB85C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Aptos" w:eastAsia="Aptos" w:hAnsi="Aptos" w:cs="Aptos"/>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f6Vu+FlqiwQcVRbFkE76BfgDqA==">CgMxLjA4AHIhMS1Xck5kZ1R2M0ZReVk0aFphalNpZkZMTXVwR25LUEtr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1011</Words>
  <Characters>5766</Characters>
  <Application>Microsoft Office Word</Application>
  <DocSecurity>0</DocSecurity>
  <Lines>48</Lines>
  <Paragraphs>13</Paragraphs>
  <ScaleCrop>false</ScaleCrop>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Raminta Pivorė</cp:lastModifiedBy>
  <cp:revision>2</cp:revision>
  <dcterms:created xsi:type="dcterms:W3CDTF">2026-05-06T05:56:00Z</dcterms:created>
  <dcterms:modified xsi:type="dcterms:W3CDTF">2026-05-06T05:57:00Z</dcterms:modified>
</cp:coreProperties>
</file>