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1F66" w:rsidRDefault="00F31F66">
      <w:pPr>
        <w:tabs>
          <w:tab w:val="center" w:pos="4819"/>
          <w:tab w:val="right" w:pos="9638"/>
        </w:tabs>
        <w:rPr>
          <w:sz w:val="22"/>
          <w:szCs w:val="22"/>
        </w:rPr>
      </w:pPr>
    </w:p>
    <w:p w:rsidR="00F31F66" w:rsidRDefault="00F31F66">
      <w:pPr>
        <w:tabs>
          <w:tab w:val="center" w:pos="4819"/>
          <w:tab w:val="right" w:pos="9638"/>
        </w:tabs>
        <w:rPr>
          <w:sz w:val="22"/>
          <w:szCs w:val="22"/>
        </w:rPr>
      </w:pPr>
    </w:p>
    <w:p w:rsidR="00F31F66" w:rsidRDefault="009C0217">
      <w:pPr>
        <w:ind w:firstLine="5387"/>
        <w:rPr>
          <w:sz w:val="22"/>
          <w:szCs w:val="24"/>
        </w:rPr>
      </w:pPr>
      <w:r>
        <w:rPr>
          <w:sz w:val="22"/>
          <w:szCs w:val="24"/>
        </w:rPr>
        <w:t xml:space="preserve">Projektų administravimo ir finansavimo taisyklių </w:t>
      </w:r>
    </w:p>
    <w:p w:rsidR="00F31F66" w:rsidRDefault="009C0217">
      <w:pPr>
        <w:ind w:firstLine="5387"/>
        <w:rPr>
          <w:sz w:val="22"/>
          <w:szCs w:val="24"/>
        </w:rPr>
      </w:pPr>
      <w:r>
        <w:rPr>
          <w:sz w:val="22"/>
          <w:szCs w:val="24"/>
        </w:rPr>
        <w:t>6 priedas</w:t>
      </w:r>
    </w:p>
    <w:p w:rsidR="00F31F66" w:rsidRDefault="00F31F66">
      <w:pPr>
        <w:jc w:val="right"/>
        <w:rPr>
          <w:sz w:val="22"/>
          <w:szCs w:val="24"/>
        </w:rPr>
      </w:pPr>
    </w:p>
    <w:p w:rsidR="00F31F66" w:rsidRDefault="009C0217">
      <w:pPr>
        <w:jc w:val="center"/>
        <w:rPr>
          <w:b/>
          <w:bCs/>
          <w:szCs w:val="24"/>
        </w:rPr>
      </w:pPr>
      <w:r>
        <w:rPr>
          <w:b/>
          <w:bCs/>
          <w:szCs w:val="24"/>
        </w:rPr>
        <w:t>(</w:t>
      </w:r>
      <w:r>
        <w:rPr>
          <w:b/>
          <w:bCs/>
          <w:sz w:val="22"/>
          <w:szCs w:val="22"/>
        </w:rPr>
        <w:t>Paraiškos finansuoti jungtinio projekto projektą forma</w:t>
      </w:r>
      <w:r>
        <w:rPr>
          <w:b/>
          <w:bCs/>
          <w:szCs w:val="24"/>
        </w:rPr>
        <w:t>)</w:t>
      </w:r>
    </w:p>
    <w:p w:rsidR="00F31F66" w:rsidRDefault="00F31F66" w:rsidP="00A91CC6">
      <w:pPr>
        <w:widowControl w:val="0"/>
        <w:shd w:val="clear" w:color="auto" w:fill="FFFFFF"/>
        <w:spacing w:line="259" w:lineRule="auto"/>
        <w:rPr>
          <w:b/>
          <w:bCs/>
          <w:color w:val="000000"/>
          <w:sz w:val="22"/>
          <w:szCs w:val="22"/>
          <w:lang w:eastAsia="lt-LT"/>
        </w:rPr>
      </w:pPr>
    </w:p>
    <w:p w:rsidR="00F31F66" w:rsidRDefault="00F31F66">
      <w:pPr>
        <w:jc w:val="center"/>
        <w:rPr>
          <w:sz w:val="14"/>
          <w:szCs w:val="14"/>
        </w:rPr>
      </w:pPr>
    </w:p>
    <w:p w:rsidR="00F31F66" w:rsidRDefault="009C0217">
      <w:pPr>
        <w:widowControl w:val="0"/>
        <w:shd w:val="clear" w:color="auto" w:fill="FFFFFF"/>
        <w:spacing w:line="259" w:lineRule="auto"/>
        <w:jc w:val="center"/>
        <w:rPr>
          <w:b/>
          <w:bCs/>
          <w:color w:val="000000"/>
          <w:sz w:val="22"/>
          <w:szCs w:val="22"/>
          <w:lang w:eastAsia="lt-LT"/>
        </w:rPr>
      </w:pPr>
      <w:r>
        <w:rPr>
          <w:b/>
          <w:noProof/>
          <w:color w:val="000000"/>
          <w:sz w:val="22"/>
          <w:szCs w:val="22"/>
          <w:lang w:eastAsia="lt-LT"/>
        </w:rPr>
        <w:drawing>
          <wp:inline distT="0" distB="0" distL="0" distR="0" wp14:anchorId="1837BCF9" wp14:editId="2D5953AE">
            <wp:extent cx="3101340" cy="632460"/>
            <wp:effectExtent l="0" t="0" r="0" b="0"/>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LT Bendrai finansuoja Europos Sąjunga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01340" cy="632460"/>
                    </a:xfrm>
                    <a:prstGeom prst="rect">
                      <a:avLst/>
                    </a:prstGeom>
                    <a:noFill/>
                    <a:ln>
                      <a:noFill/>
                    </a:ln>
                  </pic:spPr>
                </pic:pic>
              </a:graphicData>
            </a:graphic>
          </wp:inline>
        </w:drawing>
      </w:r>
    </w:p>
    <w:p w:rsidR="00F31F66" w:rsidRDefault="00F31F66">
      <w:pPr>
        <w:jc w:val="center"/>
        <w:rPr>
          <w:sz w:val="14"/>
          <w:szCs w:val="14"/>
        </w:rPr>
      </w:pPr>
    </w:p>
    <w:p w:rsidR="00F31F66" w:rsidRDefault="00F31F66">
      <w:pPr>
        <w:spacing w:line="276" w:lineRule="auto"/>
        <w:rPr>
          <w:b/>
        </w:rPr>
      </w:pPr>
    </w:p>
    <w:p w:rsidR="00F31F66" w:rsidRDefault="009C0217">
      <w:pPr>
        <w:spacing w:line="276" w:lineRule="auto"/>
        <w:jc w:val="center"/>
      </w:pPr>
      <w:r>
        <w:t>_____________________________________________________________________</w:t>
      </w:r>
    </w:p>
    <w:p w:rsidR="00F31F66" w:rsidRDefault="009C0217">
      <w:pPr>
        <w:spacing w:line="276" w:lineRule="auto"/>
        <w:jc w:val="center"/>
      </w:pPr>
      <w:r>
        <w:t>(</w:t>
      </w:r>
      <w:r w:rsidR="00B01C9E">
        <w:t xml:space="preserve">jungtinio projekto projekto </w:t>
      </w:r>
      <w:r>
        <w:t>pareiškėjo pavadinimas)</w:t>
      </w:r>
    </w:p>
    <w:p w:rsidR="00F31F66" w:rsidRDefault="00F31F66">
      <w:pPr>
        <w:spacing w:line="276" w:lineRule="auto"/>
        <w:rPr>
          <w:b/>
        </w:rPr>
      </w:pPr>
    </w:p>
    <w:p w:rsidR="00F31F66" w:rsidRDefault="009C0217">
      <w:pPr>
        <w:jc w:val="center"/>
        <w:rPr>
          <w:b/>
          <w:bCs/>
          <w:szCs w:val="24"/>
        </w:rPr>
      </w:pPr>
      <w:r>
        <w:rPr>
          <w:b/>
          <w:bCs/>
          <w:szCs w:val="24"/>
        </w:rPr>
        <w:t>PARAIŠKA FINANSUOTI JUNGTINIO PROJEKTO PROJEKTĄ</w:t>
      </w:r>
    </w:p>
    <w:p w:rsidR="00F31F66" w:rsidRDefault="00F31F66">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F31F66" w:rsidTr="1CE55E82">
        <w:tc>
          <w:tcPr>
            <w:tcW w:w="3539" w:type="dxa"/>
          </w:tcPr>
          <w:p w:rsidR="00F31F66" w:rsidRDefault="009C0217">
            <w:pPr>
              <w:rPr>
                <w:sz w:val="22"/>
                <w:szCs w:val="22"/>
                <w:lang w:eastAsia="lt-LT"/>
              </w:rPr>
            </w:pPr>
            <w:r>
              <w:rPr>
                <w:sz w:val="22"/>
                <w:szCs w:val="22"/>
                <w:lang w:eastAsia="lt-LT"/>
              </w:rPr>
              <w:t>Pildymo data</w:t>
            </w:r>
          </w:p>
        </w:tc>
        <w:tc>
          <w:tcPr>
            <w:tcW w:w="6379" w:type="dxa"/>
          </w:tcPr>
          <w:p w:rsidR="00F31F66" w:rsidRDefault="009C0217">
            <w:pPr>
              <w:rPr>
                <w:i/>
                <w:iCs/>
                <w:sz w:val="22"/>
                <w:szCs w:val="22"/>
                <w:lang w:eastAsia="lt-LT"/>
              </w:rPr>
            </w:pPr>
            <w:r>
              <w:rPr>
                <w:i/>
                <w:iCs/>
                <w:sz w:val="22"/>
                <w:szCs w:val="22"/>
                <w:lang w:eastAsia="lt-LT"/>
              </w:rPr>
              <w:t>Nurodoma paraiškos finansuoti jungtinio projekto projektą (toliau – paraiška) pildymo data formatu MMMM-MM-DD.</w:t>
            </w:r>
          </w:p>
          <w:p w:rsidR="00F31F66" w:rsidRDefault="009C0217">
            <w:pPr>
              <w:rPr>
                <w:i/>
                <w:iCs/>
                <w:sz w:val="22"/>
                <w:szCs w:val="22"/>
                <w:lang w:eastAsia="lt-LT"/>
              </w:rPr>
            </w:pPr>
            <w:r>
              <w:rPr>
                <w:i/>
                <w:iCs/>
                <w:sz w:val="22"/>
                <w:szCs w:val="22"/>
                <w:lang w:eastAsia="lt-LT"/>
              </w:rPr>
              <w:t>Duomenų mainų svetainėje (toliau – DMS) užpildoma automatiškai.</w:t>
            </w:r>
          </w:p>
        </w:tc>
      </w:tr>
      <w:tr w:rsidR="00F31F66" w:rsidTr="1CE55E82">
        <w:tc>
          <w:tcPr>
            <w:tcW w:w="3539" w:type="dxa"/>
          </w:tcPr>
          <w:p w:rsidR="00F31F66" w:rsidRDefault="009C0217">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rsidR="00F31F66" w:rsidRPr="00A91CC6" w:rsidRDefault="005E1C66">
            <w:pPr>
              <w:rPr>
                <w:iCs/>
                <w:sz w:val="22"/>
                <w:szCs w:val="22"/>
                <w:lang w:eastAsia="lt-LT"/>
              </w:rPr>
            </w:pPr>
            <w:r w:rsidRPr="005E1C66">
              <w:rPr>
                <w:iCs/>
                <w:sz w:val="22"/>
                <w:szCs w:val="22"/>
                <w:lang w:eastAsia="lt-LT"/>
              </w:rPr>
              <w:t>Neefektyvių biomasę naudojančių katilų keitimas namų ūkiuose (Vidurio ir vakarų Lietuvoje)</w:t>
            </w:r>
          </w:p>
        </w:tc>
      </w:tr>
      <w:tr w:rsidR="00F31F66" w:rsidTr="1CE55E82">
        <w:tc>
          <w:tcPr>
            <w:tcW w:w="3539" w:type="dxa"/>
          </w:tcPr>
          <w:p w:rsidR="00F31F66" w:rsidRDefault="009C0217">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rsidR="00F31F66" w:rsidRPr="00A91CC6" w:rsidRDefault="00A91CC6" w:rsidP="3F42E59D">
            <w:pPr>
              <w:rPr>
                <w:sz w:val="22"/>
                <w:szCs w:val="22"/>
                <w:lang w:eastAsia="lt-LT"/>
              </w:rPr>
            </w:pPr>
            <w:r w:rsidRPr="1CE55E82">
              <w:rPr>
                <w:sz w:val="22"/>
                <w:szCs w:val="22"/>
                <w:lang w:eastAsia="lt-LT"/>
              </w:rPr>
              <w:t>03-013-J-0001-J</w:t>
            </w:r>
            <w:r w:rsidR="005B46E2">
              <w:rPr>
                <w:sz w:val="22"/>
                <w:szCs w:val="22"/>
                <w:lang w:eastAsia="lt-LT"/>
              </w:rPr>
              <w:t>3</w:t>
            </w:r>
            <w:r w:rsidR="00A01FEF">
              <w:rPr>
                <w:sz w:val="22"/>
                <w:szCs w:val="22"/>
                <w:lang w:eastAsia="lt-LT"/>
              </w:rPr>
              <w:t>4</w:t>
            </w:r>
          </w:p>
        </w:tc>
      </w:tr>
      <w:tr w:rsidR="00F31F66" w:rsidTr="1CE55E82">
        <w:tc>
          <w:tcPr>
            <w:tcW w:w="3539" w:type="dxa"/>
            <w:hideMark/>
          </w:tcPr>
          <w:p w:rsidR="00F31F66" w:rsidRDefault="00F31F66">
            <w:pPr>
              <w:rPr>
                <w:sz w:val="8"/>
                <w:szCs w:val="8"/>
              </w:rPr>
            </w:pPr>
          </w:p>
          <w:p w:rsidR="00F31F66" w:rsidRDefault="009C0217">
            <w:pPr>
              <w:textAlignment w:val="baseline"/>
              <w:rPr>
                <w:szCs w:val="24"/>
                <w:lang w:eastAsia="lt-LT"/>
              </w:rPr>
            </w:pPr>
            <w:r>
              <w:rPr>
                <w:sz w:val="22"/>
                <w:szCs w:val="22"/>
                <w:lang w:eastAsia="lt-LT"/>
              </w:rPr>
              <w:t>Paraiškos kodas </w:t>
            </w:r>
          </w:p>
        </w:tc>
        <w:tc>
          <w:tcPr>
            <w:tcW w:w="6379" w:type="dxa"/>
            <w:hideMark/>
          </w:tcPr>
          <w:p w:rsidR="00B01C9E" w:rsidRPr="00B01C9E" w:rsidRDefault="00B01C9E" w:rsidP="00B01C9E">
            <w:pPr>
              <w:textAlignment w:val="baseline"/>
              <w:rPr>
                <w:sz w:val="22"/>
                <w:szCs w:val="22"/>
                <w:lang w:eastAsia="lt-LT"/>
              </w:rPr>
            </w:pPr>
            <w:r w:rsidRPr="00B01C9E">
              <w:rPr>
                <w:i/>
                <w:iCs/>
                <w:sz w:val="22"/>
                <w:szCs w:val="22"/>
                <w:lang w:eastAsia="lt-LT"/>
              </w:rPr>
              <w:t>Nenurodoma, jei paraiška pildoma ne DMS.</w:t>
            </w:r>
            <w:r w:rsidRPr="00B01C9E">
              <w:rPr>
                <w:sz w:val="22"/>
                <w:szCs w:val="22"/>
                <w:lang w:eastAsia="lt-LT"/>
              </w:rPr>
              <w:t> </w:t>
            </w:r>
          </w:p>
          <w:p w:rsidR="00B01C9E" w:rsidRPr="00B01C9E" w:rsidRDefault="00B01C9E" w:rsidP="00B01C9E">
            <w:pPr>
              <w:textAlignment w:val="baseline"/>
              <w:rPr>
                <w:i/>
                <w:iCs/>
                <w:sz w:val="22"/>
                <w:szCs w:val="22"/>
                <w:lang w:eastAsia="lt-LT"/>
              </w:rPr>
            </w:pPr>
            <w:r w:rsidRPr="00B01C9E">
              <w:rPr>
                <w:i/>
                <w:iCs/>
                <w:sz w:val="22"/>
                <w:szCs w:val="22"/>
                <w:lang w:eastAsia="lt-LT"/>
              </w:rPr>
              <w:t xml:space="preserve">DMS užpildoma automatiškai, pateikus paraišką. Paraiškos kodas suteikiamas vadovaujantis Kvietimų ir projektų kodavimo instrukcija, kuriai pritarė tarpinstitucinė darbo grupė 2021–2027 m. Europos Sąjungos fondų investicijų programos ir Ekonomikos gaivinimo ir atsparumo didinimo plano „Naujos kartos Lietuva“ investicijų administravimo procesams kurti, sudaryta Lietuvos Respublikos finansų ministro 2021 m. birželio 11 d. įsakymu Nr. 1K-219 „Dėl tarpinstitucinės darbo grupės sudarymo“. </w:t>
            </w:r>
          </w:p>
          <w:p w:rsidR="00F31F66" w:rsidRDefault="00B01C9E" w:rsidP="00B01C9E">
            <w:pPr>
              <w:textAlignment w:val="baseline"/>
              <w:rPr>
                <w:sz w:val="22"/>
                <w:szCs w:val="22"/>
                <w:lang w:eastAsia="lt-LT"/>
              </w:rPr>
            </w:pPr>
            <w:r w:rsidRPr="00B01C9E">
              <w:rPr>
                <w:i/>
                <w:iCs/>
                <w:sz w:val="22"/>
                <w:szCs w:val="22"/>
                <w:lang w:eastAsia="lt-LT"/>
              </w:rPr>
              <w:t>Galimas simbolių skaičius – 30.</w:t>
            </w:r>
          </w:p>
        </w:tc>
      </w:tr>
    </w:tbl>
    <w:p w:rsidR="00F31F66" w:rsidRDefault="00F31F66">
      <w:pPr>
        <w:rPr>
          <w:sz w:val="22"/>
          <w:szCs w:val="22"/>
          <w:lang w:eastAsia="lt-LT"/>
        </w:rPr>
      </w:pPr>
    </w:p>
    <w:p w:rsidR="00F31F66" w:rsidRDefault="009C0217">
      <w:pPr>
        <w:tabs>
          <w:tab w:val="left" w:pos="567"/>
        </w:tabs>
        <w:ind w:firstLine="567"/>
        <w:jc w:val="both"/>
        <w:rPr>
          <w:i/>
          <w:iCs/>
          <w:sz w:val="22"/>
          <w:szCs w:val="22"/>
          <w:lang w:eastAsia="lt-LT"/>
        </w:rPr>
      </w:pPr>
      <w:r>
        <w:rPr>
          <w:i/>
          <w:iCs/>
          <w:sz w:val="22"/>
          <w:szCs w:val="22"/>
          <w:lang w:eastAsia="lt-LT"/>
        </w:rPr>
        <w:t>Paraiškos forma</w:t>
      </w:r>
      <w:r>
        <w:rPr>
          <w:b/>
          <w:bCs/>
          <w:i/>
          <w:iCs/>
          <w:sz w:val="22"/>
          <w:szCs w:val="22"/>
          <w:lang w:eastAsia="lt-LT"/>
        </w:rPr>
        <w:t xml:space="preserve"> </w:t>
      </w:r>
      <w:r>
        <w:rPr>
          <w:i/>
          <w:iCs/>
          <w:sz w:val="22"/>
          <w:szCs w:val="22"/>
          <w:lang w:eastAsia="lt-LT"/>
        </w:rPr>
        <w:t xml:space="preserve">pildoma ir paraiška teikiama kvietime teikti paraiškas nustatyta paraiškos rengimo ir teikimo tvarka. </w:t>
      </w:r>
      <w:r>
        <w:rPr>
          <w:i/>
          <w:iCs/>
          <w:color w:val="000000"/>
          <w:sz w:val="22"/>
          <w:szCs w:val="22"/>
          <w:lang w:eastAsia="lt-LT"/>
        </w:rPr>
        <w:t>Elektroninėje paraiškos formoje, kurią DMS pildo jungtinio projekto projekto pareiškėjas, pildomų laukų išdėstymo tvarka gali neatitikti šioje formoje nurodytos laukų išdėstymo tvarkos.</w:t>
      </w:r>
    </w:p>
    <w:p w:rsidR="00F31F66" w:rsidRDefault="00F31F66">
      <w:pPr>
        <w:jc w:val="center"/>
        <w:rPr>
          <w:b/>
        </w:rPr>
      </w:pPr>
    </w:p>
    <w:p w:rsidR="00F31F66" w:rsidRDefault="009C0217">
      <w:pPr>
        <w:tabs>
          <w:tab w:val="left" w:pos="426"/>
        </w:tabs>
        <w:jc w:val="center"/>
        <w:rPr>
          <w:b/>
          <w:bCs/>
        </w:rPr>
      </w:pPr>
      <w:r>
        <w:rPr>
          <w:b/>
          <w:bCs/>
        </w:rPr>
        <w:t>I SKYRIUS</w:t>
      </w:r>
    </w:p>
    <w:p w:rsidR="00F31F66" w:rsidRDefault="009C0217">
      <w:pPr>
        <w:tabs>
          <w:tab w:val="left" w:pos="426"/>
        </w:tabs>
        <w:jc w:val="center"/>
        <w:rPr>
          <w:b/>
          <w:bCs/>
        </w:rPr>
      </w:pPr>
      <w:r>
        <w:rPr>
          <w:b/>
          <w:bCs/>
        </w:rPr>
        <w:t>BENDRIEJI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F31F66" w:rsidTr="07BD050A">
        <w:tc>
          <w:tcPr>
            <w:tcW w:w="403" w:type="pct"/>
            <w:shd w:val="clear" w:color="auto" w:fill="F2F2F2" w:themeFill="background1" w:themeFillShade="F2"/>
          </w:tcPr>
          <w:p w:rsidR="00F31F66" w:rsidRDefault="009C0217">
            <w:pPr>
              <w:tabs>
                <w:tab w:val="left" w:pos="180"/>
              </w:tabs>
              <w:rPr>
                <w:b/>
                <w:sz w:val="22"/>
                <w:szCs w:val="22"/>
              </w:rPr>
            </w:pPr>
            <w:r>
              <w:rPr>
                <w:b/>
                <w:sz w:val="22"/>
                <w:szCs w:val="22"/>
              </w:rPr>
              <w:t>1.</w:t>
            </w:r>
            <w:r>
              <w:rPr>
                <w:b/>
                <w:sz w:val="22"/>
                <w:szCs w:val="22"/>
              </w:rPr>
              <w:tab/>
            </w:r>
          </w:p>
        </w:tc>
        <w:tc>
          <w:tcPr>
            <w:tcW w:w="4597" w:type="pct"/>
            <w:gridSpan w:val="2"/>
            <w:shd w:val="clear" w:color="auto" w:fill="F2F2F2" w:themeFill="background1" w:themeFillShade="F2"/>
          </w:tcPr>
          <w:p w:rsidR="00F31F66" w:rsidRDefault="009C0217">
            <w:pPr>
              <w:rPr>
                <w:b/>
                <w:bCs/>
                <w:i/>
                <w:iCs/>
                <w:sz w:val="22"/>
                <w:szCs w:val="22"/>
              </w:rPr>
            </w:pPr>
            <w:r>
              <w:rPr>
                <w:b/>
                <w:bCs/>
                <w:sz w:val="22"/>
                <w:szCs w:val="22"/>
              </w:rPr>
              <w:t xml:space="preserve">Jungtinio projekto (toliau – JP) projekto pareiškėjas </w:t>
            </w:r>
          </w:p>
        </w:tc>
      </w:tr>
      <w:tr w:rsidR="00F31F66" w:rsidTr="07BD050A">
        <w:tc>
          <w:tcPr>
            <w:tcW w:w="403" w:type="pct"/>
            <w:shd w:val="clear" w:color="auto" w:fill="F2F2F2" w:themeFill="background1" w:themeFillShade="F2"/>
          </w:tcPr>
          <w:p w:rsidR="00F31F66" w:rsidRDefault="009C0217">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rsidR="00F31F66" w:rsidRPr="00A91CC6" w:rsidRDefault="00A91CC6">
            <w:pPr>
              <w:rPr>
                <w:iCs/>
                <w:sz w:val="22"/>
                <w:szCs w:val="22"/>
              </w:rPr>
            </w:pPr>
            <w:r>
              <w:rPr>
                <w:iCs/>
                <w:sz w:val="22"/>
                <w:szCs w:val="22"/>
              </w:rPr>
              <w:t>V</w:t>
            </w:r>
            <w:r w:rsidR="009C0217">
              <w:rPr>
                <w:iCs/>
                <w:sz w:val="22"/>
                <w:szCs w:val="22"/>
              </w:rPr>
              <w:t>ardas ir pavardė</w:t>
            </w:r>
          </w:p>
        </w:tc>
        <w:tc>
          <w:tcPr>
            <w:tcW w:w="3571" w:type="pct"/>
          </w:tcPr>
          <w:p w:rsidR="00A91CC6" w:rsidRPr="00A91CC6" w:rsidRDefault="00A91CC6" w:rsidP="00A91CC6">
            <w:pPr>
              <w:jc w:val="both"/>
              <w:rPr>
                <w:i/>
                <w:iCs/>
                <w:sz w:val="22"/>
                <w:szCs w:val="22"/>
                <w:lang w:eastAsia="lt-LT"/>
              </w:rPr>
            </w:pPr>
            <w:r w:rsidRPr="00A91CC6">
              <w:rPr>
                <w:i/>
                <w:iCs/>
                <w:sz w:val="22"/>
                <w:szCs w:val="22"/>
                <w:lang w:eastAsia="lt-LT"/>
              </w:rPr>
              <w:t xml:space="preserve">Nurodomas paraišką teikiančio fizinio asmens vardas ir pavardė. Pildoma didžiosiomis ir mažosiomis raidėmis, kaip įrašyta galiojančiame asmens tapatybę patvirtinančiame dokumente.  </w:t>
            </w:r>
          </w:p>
          <w:p w:rsidR="00A91CC6" w:rsidRPr="00A91CC6" w:rsidRDefault="00A91CC6" w:rsidP="00A91CC6">
            <w:pPr>
              <w:jc w:val="both"/>
              <w:rPr>
                <w:i/>
                <w:iCs/>
                <w:sz w:val="22"/>
                <w:szCs w:val="22"/>
                <w:lang w:eastAsia="lt-LT"/>
              </w:rPr>
            </w:pPr>
            <w:r w:rsidRPr="00A91CC6">
              <w:rPr>
                <w:i/>
                <w:iCs/>
                <w:sz w:val="22"/>
                <w:szCs w:val="22"/>
                <w:lang w:eastAsia="lt-LT"/>
              </w:rPr>
              <w:t xml:space="preserve">Galimas simbolių skaičius – 300.  </w:t>
            </w:r>
          </w:p>
          <w:p w:rsidR="00F31F66" w:rsidRDefault="00A91CC6" w:rsidP="00B01C9E">
            <w:pPr>
              <w:jc w:val="both"/>
              <w:rPr>
                <w:i/>
                <w:iCs/>
                <w:sz w:val="22"/>
                <w:szCs w:val="22"/>
                <w:lang w:eastAsia="lt-LT"/>
              </w:rPr>
            </w:pPr>
            <w:r w:rsidRPr="00A91CC6">
              <w:rPr>
                <w:i/>
                <w:iCs/>
                <w:sz w:val="22"/>
                <w:szCs w:val="22"/>
                <w:lang w:eastAsia="lt-LT"/>
              </w:rPr>
              <w:t>Nurodyti privaloma.</w:t>
            </w:r>
          </w:p>
        </w:tc>
      </w:tr>
      <w:tr w:rsidR="00F31F66" w:rsidTr="07BD050A">
        <w:tc>
          <w:tcPr>
            <w:tcW w:w="403" w:type="pct"/>
            <w:shd w:val="clear" w:color="auto" w:fill="F2F2F2" w:themeFill="background1" w:themeFillShade="F2"/>
          </w:tcPr>
          <w:p w:rsidR="00F31F66" w:rsidRDefault="009C0217">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Kodas</w:t>
            </w:r>
          </w:p>
        </w:tc>
        <w:tc>
          <w:tcPr>
            <w:tcW w:w="3571" w:type="pct"/>
          </w:tcPr>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Nurodomas asmens kodas, įrašytas galiojančiame asmens tapatybę patvirtinančiame dokumente. Lietuvos Respublikos gyventojų nurodomas 11 simbolių kodas.</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Jeigu JP projekto pareiškėjas yra užsienyje registruotas užsienyje gyvenantis fizinis asmuo arba fizinio asmens kodas nesutampa su jo mokesčių mokėtojo identifikaciniu numeriu, nurodomas JP projekto pareiškėjo mokesčių mokėtojo identifikacinis numeris. Galimas simbolių skaičius – nuo 5 iki 20.</w:t>
            </w:r>
            <w:r w:rsidRPr="00652DC3">
              <w:rPr>
                <w:rStyle w:val="eop"/>
                <w:color w:val="000000" w:themeColor="text1"/>
                <w:sz w:val="22"/>
                <w:szCs w:val="22"/>
              </w:rPr>
              <w:t> </w:t>
            </w:r>
          </w:p>
          <w:p w:rsidR="00A91CC6" w:rsidRPr="00652DC3" w:rsidRDefault="00A91CC6" w:rsidP="00A91CC6">
            <w:pPr>
              <w:pStyle w:val="paragraph"/>
              <w:spacing w:before="0" w:beforeAutospacing="0" w:after="0" w:afterAutospacing="0"/>
              <w:jc w:val="both"/>
              <w:textAlignment w:val="baseline"/>
              <w:rPr>
                <w:color w:val="000000" w:themeColor="text1"/>
                <w:sz w:val="22"/>
                <w:szCs w:val="22"/>
              </w:rPr>
            </w:pPr>
            <w:r w:rsidRPr="00652DC3">
              <w:rPr>
                <w:rStyle w:val="normaltextrun"/>
                <w:i/>
                <w:iCs/>
                <w:color w:val="000000" w:themeColor="text1"/>
                <w:sz w:val="22"/>
                <w:szCs w:val="22"/>
              </w:rPr>
              <w:t>Galimas simbolių skaičius – 20.</w:t>
            </w:r>
            <w:r w:rsidRPr="00652DC3">
              <w:rPr>
                <w:rStyle w:val="eop"/>
                <w:color w:val="000000" w:themeColor="text1"/>
                <w:sz w:val="22"/>
                <w:szCs w:val="22"/>
              </w:rPr>
              <w:t> </w:t>
            </w:r>
          </w:p>
          <w:p w:rsidR="00F31F66" w:rsidRDefault="00A91CC6" w:rsidP="00A91CC6">
            <w:pPr>
              <w:jc w:val="both"/>
              <w:rPr>
                <w:i/>
                <w:iCs/>
                <w:sz w:val="22"/>
                <w:szCs w:val="22"/>
                <w:lang w:eastAsia="lt-LT"/>
              </w:rPr>
            </w:pPr>
            <w:r w:rsidRPr="00652DC3">
              <w:rPr>
                <w:rStyle w:val="normaltextrun"/>
                <w:i/>
                <w:iCs/>
                <w:color w:val="000000" w:themeColor="text1"/>
                <w:sz w:val="22"/>
                <w:szCs w:val="22"/>
              </w:rPr>
              <w:t>Nurodyti privaloma.</w:t>
            </w:r>
            <w:r w:rsidRPr="00652DC3">
              <w:rPr>
                <w:rStyle w:val="eop"/>
                <w:color w:val="000000" w:themeColor="text1"/>
                <w:sz w:val="22"/>
                <w:szCs w:val="22"/>
              </w:rPr>
              <w:t> </w:t>
            </w:r>
          </w:p>
        </w:tc>
      </w:tr>
      <w:tr w:rsidR="00F31F66" w:rsidTr="07BD050A">
        <w:tc>
          <w:tcPr>
            <w:tcW w:w="403" w:type="pct"/>
            <w:shd w:val="clear" w:color="auto" w:fill="F2F2F2" w:themeFill="background1" w:themeFillShade="F2"/>
          </w:tcPr>
          <w:p w:rsidR="00F31F66" w:rsidRDefault="009C0217">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Adresas</w:t>
            </w:r>
          </w:p>
        </w:tc>
        <w:tc>
          <w:tcPr>
            <w:tcW w:w="3571" w:type="pct"/>
          </w:tcPr>
          <w:p w:rsidR="00F31F66" w:rsidRDefault="009C0217">
            <w:pPr>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rsidR="00F31F66" w:rsidRDefault="009C0217">
            <w:pPr>
              <w:rPr>
                <w:i/>
                <w:iCs/>
                <w:sz w:val="22"/>
                <w:szCs w:val="22"/>
              </w:rPr>
            </w:pPr>
            <w:r>
              <w:rPr>
                <w:i/>
                <w:iCs/>
                <w:sz w:val="22"/>
                <w:szCs w:val="22"/>
              </w:rPr>
              <w:t xml:space="preserve">Galimas simbolių skaičius – 100. </w:t>
            </w:r>
          </w:p>
          <w:p w:rsidR="00F31F66" w:rsidRDefault="009C0217">
            <w:pPr>
              <w:rPr>
                <w:i/>
                <w:iCs/>
                <w:sz w:val="22"/>
                <w:szCs w:val="22"/>
              </w:rPr>
            </w:pPr>
            <w:r>
              <w:rPr>
                <w:i/>
                <w:iCs/>
                <w:sz w:val="22"/>
                <w:szCs w:val="22"/>
              </w:rPr>
              <w:t xml:space="preserve">Nurodyti privaloma.  </w:t>
            </w:r>
          </w:p>
        </w:tc>
      </w:tr>
      <w:tr w:rsidR="00F31F66" w:rsidTr="07BD050A">
        <w:trPr>
          <w:trHeight w:val="780"/>
        </w:trPr>
        <w:tc>
          <w:tcPr>
            <w:tcW w:w="403" w:type="pct"/>
            <w:shd w:val="clear" w:color="auto" w:fill="F2F2F2" w:themeFill="background1" w:themeFillShade="F2"/>
          </w:tcPr>
          <w:p w:rsidR="00F31F66" w:rsidRDefault="009C0217">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rsidR="00F31F66" w:rsidRDefault="3F5433E8">
            <w:pPr>
              <w:rPr>
                <w:sz w:val="22"/>
                <w:szCs w:val="22"/>
              </w:rPr>
            </w:pPr>
            <w:r w:rsidRPr="07BD050A">
              <w:rPr>
                <w:sz w:val="22"/>
                <w:szCs w:val="22"/>
              </w:rPr>
              <w:t>Ryšio</w:t>
            </w:r>
            <w:r w:rsidR="009C0217" w:rsidRPr="07BD050A">
              <w:rPr>
                <w:sz w:val="22"/>
                <w:szCs w:val="22"/>
              </w:rPr>
              <w:t xml:space="preserve"> numeris</w:t>
            </w:r>
          </w:p>
        </w:tc>
        <w:tc>
          <w:tcPr>
            <w:tcW w:w="3571" w:type="pct"/>
          </w:tcPr>
          <w:p w:rsidR="00F31F66" w:rsidRDefault="009C0217" w:rsidP="07BD050A">
            <w:pPr>
              <w:rPr>
                <w:i/>
                <w:iCs/>
                <w:sz w:val="22"/>
                <w:szCs w:val="22"/>
              </w:rPr>
            </w:pPr>
            <w:r w:rsidRPr="07BD050A">
              <w:rPr>
                <w:i/>
                <w:iCs/>
                <w:sz w:val="22"/>
                <w:szCs w:val="22"/>
              </w:rPr>
              <w:t xml:space="preserve">Nurodomas JP projekto pareiškėjo </w:t>
            </w:r>
            <w:r w:rsidR="3E377FF9" w:rsidRPr="07BD050A">
              <w:rPr>
                <w:i/>
                <w:iCs/>
                <w:sz w:val="22"/>
                <w:szCs w:val="22"/>
              </w:rPr>
              <w:t>ryšio (</w:t>
            </w:r>
            <w:r w:rsidRPr="07BD050A">
              <w:rPr>
                <w:i/>
                <w:iCs/>
                <w:sz w:val="22"/>
                <w:szCs w:val="22"/>
              </w:rPr>
              <w:t>telefono</w:t>
            </w:r>
            <w:r w:rsidR="1E5A91F6" w:rsidRPr="07BD050A">
              <w:rPr>
                <w:i/>
                <w:iCs/>
                <w:sz w:val="22"/>
                <w:szCs w:val="22"/>
              </w:rPr>
              <w:t>)</w:t>
            </w:r>
            <w:r w:rsidRPr="07BD050A">
              <w:rPr>
                <w:i/>
                <w:iCs/>
                <w:sz w:val="22"/>
                <w:szCs w:val="22"/>
              </w:rPr>
              <w:t xml:space="preserve"> numeris.</w:t>
            </w:r>
          </w:p>
          <w:p w:rsidR="00F31F66" w:rsidRDefault="1BAD9C1C" w:rsidP="07BD050A">
            <w:pPr>
              <w:rPr>
                <w:i/>
                <w:iCs/>
                <w:sz w:val="22"/>
                <w:szCs w:val="22"/>
              </w:rPr>
            </w:pPr>
            <w:r w:rsidRPr="07BD050A">
              <w:rPr>
                <w:i/>
                <w:iCs/>
                <w:sz w:val="22"/>
                <w:szCs w:val="22"/>
              </w:rPr>
              <w:t>Ryšio (t</w:t>
            </w:r>
            <w:r w:rsidR="009C0217" w:rsidRPr="07BD050A">
              <w:rPr>
                <w:i/>
                <w:iCs/>
                <w:sz w:val="22"/>
                <w:szCs w:val="22"/>
              </w:rPr>
              <w:t>elefono</w:t>
            </w:r>
            <w:r w:rsidR="2EB62F02" w:rsidRPr="07BD050A">
              <w:rPr>
                <w:i/>
                <w:iCs/>
                <w:sz w:val="22"/>
                <w:szCs w:val="22"/>
              </w:rPr>
              <w:t>)</w:t>
            </w:r>
            <w:r w:rsidR="009C0217" w:rsidRPr="07BD050A">
              <w:rPr>
                <w:i/>
                <w:iCs/>
                <w:sz w:val="22"/>
                <w:szCs w:val="22"/>
              </w:rPr>
              <w:t xml:space="preserve"> numeris nurodomas formatu: +370 5 123 4567 arba </w:t>
            </w:r>
          </w:p>
          <w:p w:rsidR="00F31F66" w:rsidRDefault="009C0217">
            <w:pPr>
              <w:rPr>
                <w:i/>
                <w:sz w:val="22"/>
                <w:szCs w:val="22"/>
              </w:rPr>
            </w:pPr>
            <w:r>
              <w:rPr>
                <w:i/>
                <w:sz w:val="22"/>
                <w:szCs w:val="22"/>
              </w:rPr>
              <w:t xml:space="preserve">+370 6 123 45278. </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07BD050A">
        <w:tc>
          <w:tcPr>
            <w:tcW w:w="403" w:type="pct"/>
            <w:shd w:val="clear" w:color="auto" w:fill="F2F2F2" w:themeFill="background1" w:themeFillShade="F2"/>
          </w:tcPr>
          <w:p w:rsidR="00F31F66" w:rsidRDefault="009C0217">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JP projekto pareiškėjo elektroninio pašto adresas (pvz., info@savivaldybe.lt arba savivaldybe@savivaldybe.lt ir pan.).</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r w:rsidR="00F31F66" w:rsidTr="07BD050A">
        <w:tc>
          <w:tcPr>
            <w:tcW w:w="403" w:type="pct"/>
            <w:shd w:val="clear" w:color="auto" w:fill="F2F2F2" w:themeFill="background1" w:themeFillShade="F2"/>
          </w:tcPr>
          <w:p w:rsidR="00F31F66" w:rsidRDefault="009C0217">
            <w:pPr>
              <w:tabs>
                <w:tab w:val="left" w:pos="180"/>
              </w:tabs>
              <w:rPr>
                <w:sz w:val="22"/>
                <w:szCs w:val="22"/>
              </w:rPr>
            </w:pPr>
            <w:r>
              <w:rPr>
                <w:sz w:val="22"/>
                <w:szCs w:val="22"/>
              </w:rPr>
              <w:t>1.6.</w:t>
            </w:r>
            <w:r>
              <w:rPr>
                <w:sz w:val="22"/>
                <w:szCs w:val="22"/>
              </w:rPr>
              <w:tab/>
            </w:r>
          </w:p>
        </w:tc>
        <w:tc>
          <w:tcPr>
            <w:tcW w:w="1026" w:type="pct"/>
            <w:shd w:val="clear" w:color="auto" w:fill="F2F2F2" w:themeFill="background1" w:themeFillShade="F2"/>
          </w:tcPr>
          <w:p w:rsidR="00F31F66" w:rsidRDefault="009C0217">
            <w:pPr>
              <w:rPr>
                <w:iCs/>
                <w:sz w:val="22"/>
                <w:szCs w:val="22"/>
              </w:rPr>
            </w:pPr>
            <w:r>
              <w:rPr>
                <w:iCs/>
                <w:sz w:val="22"/>
                <w:szCs w:val="22"/>
              </w:rPr>
              <w:t>Banko arba kitos kredito įstaigos sąskaitos Nr.</w:t>
            </w:r>
          </w:p>
        </w:tc>
        <w:tc>
          <w:tcPr>
            <w:tcW w:w="3571" w:type="pct"/>
          </w:tcPr>
          <w:p w:rsidR="00F31F66" w:rsidRDefault="009C0217">
            <w:pPr>
              <w:rPr>
                <w:i/>
                <w:iCs/>
                <w:sz w:val="22"/>
                <w:szCs w:val="22"/>
              </w:rPr>
            </w:pPr>
            <w:r>
              <w:rPr>
                <w:i/>
                <w:iCs/>
                <w:sz w:val="22"/>
                <w:szCs w:val="22"/>
              </w:rPr>
              <w:t>Nurodomas JP projekto pareiškėjo banko arba kitos kredito įstaigos sąskaitos, kuri bus naudojama atsiskaityti už įgyvendintą JP projektą ir patirtas išlaidas, IBAN numeris.</w:t>
            </w:r>
          </w:p>
          <w:p w:rsidR="00F31F66" w:rsidRDefault="009C0217">
            <w:pPr>
              <w:rPr>
                <w:i/>
                <w:iCs/>
                <w:sz w:val="22"/>
                <w:szCs w:val="22"/>
              </w:rPr>
            </w:pPr>
            <w:r>
              <w:rPr>
                <w:i/>
                <w:iCs/>
                <w:sz w:val="22"/>
                <w:szCs w:val="22"/>
              </w:rPr>
              <w:t xml:space="preserve">Galimas simbolių skaičius – 30. </w:t>
            </w:r>
          </w:p>
          <w:p w:rsidR="00F31F66" w:rsidRDefault="009C0217">
            <w:pPr>
              <w:rPr>
                <w:i/>
                <w:sz w:val="22"/>
                <w:szCs w:val="22"/>
              </w:rPr>
            </w:pPr>
            <w:r>
              <w:rPr>
                <w:i/>
                <w:iCs/>
                <w:sz w:val="22"/>
                <w:szCs w:val="22"/>
              </w:rPr>
              <w:t xml:space="preserve">Nurodyti privaloma.  </w:t>
            </w:r>
          </w:p>
        </w:tc>
      </w:tr>
      <w:tr w:rsidR="00F31F66" w:rsidTr="07BD050A">
        <w:trPr>
          <w:trHeight w:val="381"/>
        </w:trPr>
        <w:tc>
          <w:tcPr>
            <w:tcW w:w="403" w:type="pct"/>
            <w:shd w:val="clear" w:color="auto" w:fill="F2F2F2" w:themeFill="background1" w:themeFillShade="F2"/>
          </w:tcPr>
          <w:p w:rsidR="00F31F66" w:rsidRDefault="009C0217">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rsidR="00F31F66" w:rsidRDefault="009C0217">
            <w:pPr>
              <w:rPr>
                <w:b/>
                <w:sz w:val="22"/>
                <w:szCs w:val="22"/>
              </w:rPr>
            </w:pPr>
            <w:r>
              <w:rPr>
                <w:b/>
                <w:sz w:val="22"/>
                <w:szCs w:val="22"/>
              </w:rPr>
              <w:t>Kontaktinis asmuo</w:t>
            </w:r>
          </w:p>
        </w:tc>
        <w:tc>
          <w:tcPr>
            <w:tcW w:w="3571" w:type="pct"/>
          </w:tcPr>
          <w:p w:rsidR="00F31F66" w:rsidRDefault="00F31F66">
            <w:pPr>
              <w:rPr>
                <w:i/>
                <w:sz w:val="22"/>
                <w:szCs w:val="22"/>
              </w:rPr>
            </w:pPr>
          </w:p>
        </w:tc>
      </w:tr>
      <w:tr w:rsidR="00F31F66" w:rsidTr="07BD050A">
        <w:trPr>
          <w:trHeight w:val="1280"/>
        </w:trPr>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 xml:space="preserve">Asmens pareigos, vardas, pavardė </w:t>
            </w:r>
          </w:p>
        </w:tc>
        <w:tc>
          <w:tcPr>
            <w:tcW w:w="3571" w:type="pct"/>
          </w:tcPr>
          <w:p w:rsidR="00F31F66" w:rsidRDefault="009C0217">
            <w:pPr>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rsidR="00F31F66" w:rsidRDefault="009C0217">
            <w:pPr>
              <w:rPr>
                <w:i/>
                <w:iCs/>
                <w:sz w:val="22"/>
                <w:szCs w:val="22"/>
              </w:rPr>
            </w:pPr>
            <w:r>
              <w:rPr>
                <w:i/>
                <w:iCs/>
                <w:sz w:val="22"/>
                <w:szCs w:val="22"/>
              </w:rPr>
              <w:t xml:space="preserve">Galimas simbolių skaičius – 70. </w:t>
            </w:r>
          </w:p>
          <w:p w:rsidR="00F31F66" w:rsidRDefault="009C0217">
            <w:pPr>
              <w:rPr>
                <w:i/>
                <w:iCs/>
                <w:sz w:val="22"/>
                <w:szCs w:val="22"/>
              </w:rPr>
            </w:pPr>
            <w:r>
              <w:rPr>
                <w:i/>
                <w:iCs/>
                <w:sz w:val="22"/>
                <w:szCs w:val="22"/>
              </w:rPr>
              <w:t>Nurodyti privaloma.</w:t>
            </w:r>
          </w:p>
        </w:tc>
      </w:tr>
      <w:tr w:rsidR="00F31F66" w:rsidTr="07BD050A">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rsidR="00F31F66" w:rsidRDefault="54715CC3">
            <w:pPr>
              <w:rPr>
                <w:sz w:val="22"/>
                <w:szCs w:val="22"/>
              </w:rPr>
            </w:pPr>
            <w:r w:rsidRPr="07BD050A">
              <w:rPr>
                <w:sz w:val="22"/>
                <w:szCs w:val="22"/>
              </w:rPr>
              <w:t>Ryšio</w:t>
            </w:r>
            <w:r w:rsidR="009C0217" w:rsidRPr="07BD050A">
              <w:rPr>
                <w:sz w:val="22"/>
                <w:szCs w:val="22"/>
              </w:rPr>
              <w:t xml:space="preserve"> numeris</w:t>
            </w:r>
          </w:p>
        </w:tc>
        <w:tc>
          <w:tcPr>
            <w:tcW w:w="3571" w:type="pct"/>
          </w:tcPr>
          <w:p w:rsidR="00F31F66" w:rsidRDefault="009C0217" w:rsidP="07BD050A">
            <w:pPr>
              <w:rPr>
                <w:i/>
                <w:iCs/>
                <w:sz w:val="22"/>
                <w:szCs w:val="22"/>
              </w:rPr>
            </w:pPr>
            <w:r w:rsidRPr="07BD050A">
              <w:rPr>
                <w:i/>
                <w:iCs/>
                <w:sz w:val="22"/>
                <w:szCs w:val="22"/>
              </w:rPr>
              <w:t xml:space="preserve">Nurodomas kontaktinio asmens </w:t>
            </w:r>
            <w:r w:rsidR="0BCB1E4A" w:rsidRPr="07BD050A">
              <w:rPr>
                <w:i/>
                <w:iCs/>
                <w:sz w:val="22"/>
                <w:szCs w:val="22"/>
              </w:rPr>
              <w:t>ryšio (</w:t>
            </w:r>
            <w:r w:rsidRPr="07BD050A">
              <w:rPr>
                <w:i/>
                <w:iCs/>
                <w:sz w:val="22"/>
                <w:szCs w:val="22"/>
              </w:rPr>
              <w:t>telefono</w:t>
            </w:r>
            <w:r w:rsidR="31D0A97C" w:rsidRPr="07BD050A">
              <w:rPr>
                <w:i/>
                <w:iCs/>
                <w:sz w:val="22"/>
                <w:szCs w:val="22"/>
              </w:rPr>
              <w:t>)</w:t>
            </w:r>
            <w:r w:rsidRPr="07BD050A">
              <w:rPr>
                <w:i/>
                <w:iCs/>
                <w:sz w:val="22"/>
                <w:szCs w:val="22"/>
              </w:rPr>
              <w:t xml:space="preserve"> numeris.</w:t>
            </w:r>
          </w:p>
          <w:p w:rsidR="00F31F66" w:rsidRDefault="5EE34BE2" w:rsidP="07BD050A">
            <w:pPr>
              <w:rPr>
                <w:i/>
                <w:iCs/>
                <w:sz w:val="22"/>
                <w:szCs w:val="22"/>
              </w:rPr>
            </w:pPr>
            <w:r w:rsidRPr="07BD050A">
              <w:rPr>
                <w:i/>
                <w:iCs/>
                <w:sz w:val="22"/>
                <w:szCs w:val="22"/>
              </w:rPr>
              <w:t>Ryšio (t</w:t>
            </w:r>
            <w:r w:rsidR="009C0217" w:rsidRPr="07BD050A">
              <w:rPr>
                <w:i/>
                <w:iCs/>
                <w:sz w:val="22"/>
                <w:szCs w:val="22"/>
              </w:rPr>
              <w:t>elefono</w:t>
            </w:r>
            <w:r w:rsidR="73FA1386" w:rsidRPr="07BD050A">
              <w:rPr>
                <w:i/>
                <w:iCs/>
                <w:sz w:val="22"/>
                <w:szCs w:val="22"/>
              </w:rPr>
              <w:t>)</w:t>
            </w:r>
            <w:r w:rsidR="009C0217" w:rsidRPr="07BD050A">
              <w:rPr>
                <w:i/>
                <w:iCs/>
                <w:sz w:val="22"/>
                <w:szCs w:val="22"/>
              </w:rPr>
              <w:t xml:space="preserve"> numeris nurodomas formatu:+370 5 123 4567, +370 6 123 45278.</w:t>
            </w:r>
          </w:p>
          <w:p w:rsidR="00F31F66" w:rsidRDefault="009C0217">
            <w:pPr>
              <w:rPr>
                <w:i/>
                <w:sz w:val="22"/>
                <w:szCs w:val="22"/>
              </w:rPr>
            </w:pPr>
            <w:r>
              <w:rPr>
                <w:i/>
                <w:sz w:val="22"/>
                <w:szCs w:val="22"/>
              </w:rPr>
              <w:t xml:space="preserve">Galimas simbolių skaičius – 20. </w:t>
            </w:r>
          </w:p>
          <w:p w:rsidR="00F31F66" w:rsidRDefault="009C0217">
            <w:pPr>
              <w:rPr>
                <w:i/>
                <w:sz w:val="22"/>
                <w:szCs w:val="22"/>
              </w:rPr>
            </w:pPr>
            <w:r>
              <w:rPr>
                <w:i/>
                <w:sz w:val="22"/>
                <w:szCs w:val="22"/>
              </w:rPr>
              <w:t>Nurodyti privaloma.</w:t>
            </w:r>
          </w:p>
        </w:tc>
      </w:tr>
      <w:tr w:rsidR="00F31F66" w:rsidTr="07BD050A">
        <w:tc>
          <w:tcPr>
            <w:tcW w:w="403" w:type="pct"/>
            <w:shd w:val="clear" w:color="auto" w:fill="F2F2F2" w:themeFill="background1" w:themeFillShade="F2"/>
          </w:tcPr>
          <w:p w:rsidR="00F31F66" w:rsidRDefault="009C0217">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rsidR="00F31F66" w:rsidRDefault="009C0217">
            <w:pPr>
              <w:rPr>
                <w:sz w:val="22"/>
                <w:szCs w:val="22"/>
              </w:rPr>
            </w:pPr>
            <w:r>
              <w:rPr>
                <w:iCs/>
                <w:sz w:val="22"/>
                <w:szCs w:val="22"/>
              </w:rPr>
              <w:t>El. pašto adresas</w:t>
            </w:r>
          </w:p>
        </w:tc>
        <w:tc>
          <w:tcPr>
            <w:tcW w:w="3571" w:type="pct"/>
          </w:tcPr>
          <w:p w:rsidR="00F31F66" w:rsidRDefault="009C0217">
            <w:pPr>
              <w:rPr>
                <w:i/>
                <w:iCs/>
                <w:sz w:val="22"/>
                <w:szCs w:val="22"/>
              </w:rPr>
            </w:pPr>
            <w:r>
              <w:rPr>
                <w:i/>
                <w:iCs/>
                <w:sz w:val="22"/>
                <w:szCs w:val="22"/>
              </w:rPr>
              <w:t>Nurodomas kontaktinio asmens elektroninio pašto adresas.</w:t>
            </w:r>
          </w:p>
          <w:p w:rsidR="00F31F66" w:rsidRDefault="009C0217">
            <w:pPr>
              <w:rPr>
                <w:i/>
                <w:sz w:val="22"/>
                <w:szCs w:val="22"/>
              </w:rPr>
            </w:pPr>
            <w:r>
              <w:rPr>
                <w:i/>
                <w:sz w:val="22"/>
                <w:szCs w:val="22"/>
              </w:rPr>
              <w:t xml:space="preserve">Galimas simbolių skaičius – 50. </w:t>
            </w:r>
          </w:p>
          <w:p w:rsidR="00F31F66" w:rsidRDefault="009C0217">
            <w:pPr>
              <w:rPr>
                <w:i/>
                <w:sz w:val="22"/>
                <w:szCs w:val="22"/>
              </w:rPr>
            </w:pPr>
            <w:r>
              <w:rPr>
                <w:i/>
                <w:sz w:val="22"/>
                <w:szCs w:val="22"/>
              </w:rPr>
              <w:t>Nurodyti privaloma.</w:t>
            </w:r>
          </w:p>
        </w:tc>
      </w:tr>
    </w:tbl>
    <w:p w:rsidR="00F31F66" w:rsidRDefault="00F31F66">
      <w:pPr>
        <w:tabs>
          <w:tab w:val="left" w:pos="426"/>
        </w:tabs>
        <w:spacing w:line="276" w:lineRule="auto"/>
        <w:jc w:val="center"/>
        <w:rPr>
          <w:b/>
          <w:bCs/>
        </w:rPr>
      </w:pPr>
    </w:p>
    <w:p w:rsidR="00F31F66" w:rsidRDefault="009C0217">
      <w:pPr>
        <w:tabs>
          <w:tab w:val="left" w:pos="426"/>
        </w:tabs>
        <w:jc w:val="center"/>
        <w:rPr>
          <w:b/>
          <w:bCs/>
          <w:szCs w:val="24"/>
        </w:rPr>
      </w:pPr>
      <w:r>
        <w:rPr>
          <w:b/>
          <w:bCs/>
          <w:szCs w:val="24"/>
        </w:rPr>
        <w:t>II SKYRIUS</w:t>
      </w:r>
    </w:p>
    <w:p w:rsidR="00F31F66" w:rsidRDefault="009C0217">
      <w:pPr>
        <w:tabs>
          <w:tab w:val="left" w:pos="426"/>
        </w:tabs>
        <w:jc w:val="center"/>
        <w:rPr>
          <w:b/>
          <w:bCs/>
          <w:szCs w:val="24"/>
        </w:rPr>
      </w:pPr>
      <w:r>
        <w:rPr>
          <w:b/>
          <w:bCs/>
          <w:szCs w:val="24"/>
        </w:rPr>
        <w:t>J</w:t>
      </w:r>
      <w:r w:rsidR="00B01C9E">
        <w:rPr>
          <w:b/>
          <w:bCs/>
          <w:szCs w:val="24"/>
        </w:rPr>
        <w:t>P</w:t>
      </w:r>
      <w:r>
        <w:rPr>
          <w:b/>
          <w:bCs/>
          <w:szCs w:val="24"/>
        </w:rPr>
        <w:t xml:space="preserve"> PROJEKTO VEIKLA</w:t>
      </w:r>
    </w:p>
    <w:p w:rsidR="00F31F66" w:rsidRDefault="00F31F66">
      <w:pPr>
        <w:rPr>
          <w:sz w:val="10"/>
          <w:szCs w:val="10"/>
        </w:rPr>
      </w:pPr>
    </w:p>
    <w:p w:rsidR="00F31F66" w:rsidRDefault="009C0217">
      <w:pPr>
        <w:tabs>
          <w:tab w:val="left" w:pos="426"/>
        </w:tabs>
        <w:ind w:firstLine="567"/>
        <w:rPr>
          <w:i/>
          <w:iCs/>
          <w:szCs w:val="24"/>
        </w:rPr>
      </w:pPr>
      <w:r>
        <w:rPr>
          <w:i/>
          <w:iCs/>
          <w:szCs w:val="24"/>
        </w:rPr>
        <w:t>JP vykdytojas, rengdamas paraiškos formą, kurią teiks su kvietimu teikti paraiškas, užpildo laukus informacija, kurią jis žino, ir palieka tik laukus, kuriuos turės užpildyti JP projekto pareiškėjas.</w:t>
      </w:r>
    </w:p>
    <w:p w:rsidR="00233908" w:rsidRDefault="00233908">
      <w:pPr>
        <w:tabs>
          <w:tab w:val="left" w:pos="426"/>
        </w:tabs>
        <w:ind w:firstLine="567"/>
        <w:rPr>
          <w:i/>
          <w:iCs/>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924"/>
        <w:gridCol w:w="720"/>
        <w:gridCol w:w="1389"/>
        <w:gridCol w:w="210"/>
        <w:gridCol w:w="963"/>
        <w:gridCol w:w="810"/>
        <w:gridCol w:w="1439"/>
        <w:gridCol w:w="1522"/>
        <w:gridCol w:w="1517"/>
      </w:tblGrid>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p>
        </w:tc>
        <w:tc>
          <w:tcPr>
            <w:tcW w:w="9494" w:type="dxa"/>
            <w:gridSpan w:val="9"/>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veikla ir planuojamos išlaidos</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spacing w:line="256" w:lineRule="auto"/>
              <w:rPr>
                <w:b/>
                <w:bCs/>
                <w:color w:val="000000" w:themeColor="text1"/>
                <w:sz w:val="22"/>
                <w:szCs w:val="22"/>
              </w:rPr>
            </w:pPr>
            <w:r w:rsidRPr="00652DC3">
              <w:rPr>
                <w:b/>
                <w:bCs/>
                <w:color w:val="000000" w:themeColor="text1"/>
                <w:sz w:val="22"/>
                <w:szCs w:val="22"/>
              </w:rPr>
              <w:t>1.1.</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veikla</w:t>
            </w:r>
            <w:r w:rsidR="00B01C9E">
              <w:rPr>
                <w:b/>
                <w:color w:val="000000" w:themeColor="text1"/>
                <w:sz w:val="22"/>
                <w:szCs w:val="22"/>
              </w:rPr>
              <w:t>, dėl kurios teikiama paraiška</w:t>
            </w:r>
          </w:p>
        </w:tc>
        <w:tc>
          <w:tcPr>
            <w:tcW w:w="6461" w:type="dxa"/>
            <w:gridSpan w:val="6"/>
          </w:tcPr>
          <w:p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rsidR="00B01C9E" w:rsidRPr="00276BAD" w:rsidRDefault="00B01C9E" w:rsidP="005E1C66">
            <w:pPr>
              <w:textAlignment w:val="baseline"/>
              <w:rPr>
                <w:rStyle w:val="normaltextrun"/>
                <w:i/>
                <w:iCs/>
                <w:sz w:val="22"/>
                <w:szCs w:val="22"/>
              </w:rPr>
            </w:pPr>
          </w:p>
        </w:tc>
      </w:tr>
      <w:tr w:rsidR="00B01C9E" w:rsidRPr="00652DC3" w:rsidTr="28350B83">
        <w:trPr>
          <w:trHeight w:val="300"/>
        </w:trPr>
        <w:tc>
          <w:tcPr>
            <w:tcW w:w="679" w:type="dxa"/>
            <w:shd w:val="clear" w:color="auto" w:fill="F2F2F2" w:themeFill="background1" w:themeFillShade="F2"/>
          </w:tcPr>
          <w:p w:rsidR="00B01C9E" w:rsidRPr="00652DC3" w:rsidRDefault="00B01C9E" w:rsidP="0053150D">
            <w:pPr>
              <w:spacing w:line="256" w:lineRule="auto"/>
              <w:rPr>
                <w:b/>
                <w:bCs/>
                <w:color w:val="000000" w:themeColor="text1"/>
                <w:sz w:val="22"/>
                <w:szCs w:val="22"/>
              </w:rPr>
            </w:pPr>
            <w:r>
              <w:rPr>
                <w:b/>
                <w:bCs/>
                <w:color w:val="000000" w:themeColor="text1"/>
                <w:sz w:val="22"/>
                <w:szCs w:val="22"/>
              </w:rPr>
              <w:t>1.2.</w:t>
            </w:r>
          </w:p>
        </w:tc>
        <w:tc>
          <w:tcPr>
            <w:tcW w:w="3033" w:type="dxa"/>
            <w:gridSpan w:val="3"/>
            <w:shd w:val="clear" w:color="auto" w:fill="F2F2F2" w:themeFill="background1" w:themeFillShade="F2"/>
          </w:tcPr>
          <w:p w:rsidR="00B01C9E" w:rsidRPr="00652DC3" w:rsidRDefault="00B01C9E" w:rsidP="0053150D">
            <w:pPr>
              <w:rPr>
                <w:b/>
                <w:color w:val="000000" w:themeColor="text1"/>
                <w:sz w:val="22"/>
                <w:szCs w:val="22"/>
              </w:rPr>
            </w:pPr>
            <w:r w:rsidRPr="00B01C9E">
              <w:rPr>
                <w:b/>
                <w:color w:val="000000" w:themeColor="text1"/>
                <w:sz w:val="22"/>
                <w:szCs w:val="22"/>
              </w:rPr>
              <w:t>JP projekto veikla ir siekiamas rezultatas</w:t>
            </w:r>
          </w:p>
        </w:tc>
        <w:tc>
          <w:tcPr>
            <w:tcW w:w="6461" w:type="dxa"/>
            <w:gridSpan w:val="6"/>
          </w:tcPr>
          <w:p w:rsidR="005E1C66" w:rsidRPr="005E1C66" w:rsidRDefault="005E1C66" w:rsidP="005E1C66">
            <w:pPr>
              <w:textAlignment w:val="baseline"/>
              <w:rPr>
                <w:sz w:val="22"/>
                <w:szCs w:val="22"/>
              </w:rPr>
            </w:pPr>
            <w:r w:rsidRPr="005E1C66">
              <w:rPr>
                <w:sz w:val="22"/>
                <w:szCs w:val="22"/>
              </w:rPr>
              <w:t>Neefektyvių biomasę naudojančių katilų keitim</w:t>
            </w:r>
            <w:r>
              <w:rPr>
                <w:sz w:val="22"/>
                <w:szCs w:val="22"/>
              </w:rPr>
              <w:t>as</w:t>
            </w:r>
            <w:r w:rsidRPr="005E1C66">
              <w:rPr>
                <w:sz w:val="22"/>
                <w:szCs w:val="22"/>
              </w:rPr>
              <w:t xml:space="preserve"> į efektyvesnes, AEI naudojančias šilumos gamybos technologijas nekilnojamojo turto objektuose, neprijungtuose prie CŠT, registruotuose Vidurio ir vakarų Lietuvos regionuose.</w:t>
            </w:r>
          </w:p>
          <w:p w:rsidR="00B01C9E" w:rsidRPr="005E1C66" w:rsidRDefault="005E1C66" w:rsidP="005E1C66">
            <w:pPr>
              <w:textAlignment w:val="baseline"/>
              <w:rPr>
                <w:rStyle w:val="normaltextrun"/>
                <w:i/>
                <w:iCs/>
                <w:sz w:val="22"/>
                <w:szCs w:val="22"/>
              </w:rPr>
            </w:pPr>
            <w:r w:rsidRPr="005E1C66">
              <w:rPr>
                <w:sz w:val="22"/>
                <w:szCs w:val="22"/>
              </w:rPr>
              <w:t>Siekiamas rezultatas -  būstai su efektyvesniais šilumos gamybos įrenginiais.</w:t>
            </w:r>
          </w:p>
        </w:tc>
      </w:tr>
      <w:tr w:rsidR="00B01C9E" w:rsidRPr="00652DC3" w:rsidTr="00F91F4D">
        <w:trPr>
          <w:trHeight w:val="300"/>
        </w:trPr>
        <w:tc>
          <w:tcPr>
            <w:tcW w:w="679" w:type="dxa"/>
            <w:vMerge w:val="restart"/>
            <w:shd w:val="clear" w:color="auto" w:fill="F2F2F2" w:themeFill="background1" w:themeFillShade="F2"/>
          </w:tcPr>
          <w:p w:rsidR="00B01C9E" w:rsidRPr="00652DC3" w:rsidRDefault="00B01C9E" w:rsidP="0053150D">
            <w:pPr>
              <w:spacing w:line="256" w:lineRule="auto"/>
              <w:rPr>
                <w:b/>
                <w:bCs/>
                <w:strike/>
                <w:color w:val="000000" w:themeColor="text1"/>
                <w:sz w:val="22"/>
                <w:szCs w:val="22"/>
              </w:rPr>
            </w:pPr>
            <w:r w:rsidRPr="00652DC3">
              <w:rPr>
                <w:b/>
                <w:bCs/>
                <w:color w:val="000000" w:themeColor="text1"/>
                <w:sz w:val="22"/>
                <w:szCs w:val="22"/>
              </w:rPr>
              <w:t>1.</w:t>
            </w:r>
            <w:r>
              <w:rPr>
                <w:b/>
                <w:bCs/>
                <w:color w:val="000000" w:themeColor="text1"/>
                <w:sz w:val="22"/>
                <w:szCs w:val="22"/>
              </w:rPr>
              <w:t>3</w:t>
            </w:r>
            <w:r w:rsidRPr="00652DC3">
              <w:rPr>
                <w:b/>
                <w:bCs/>
                <w:color w:val="000000" w:themeColor="text1"/>
                <w:sz w:val="22"/>
                <w:szCs w:val="22"/>
              </w:rPr>
              <w:t>.</w:t>
            </w:r>
          </w:p>
        </w:tc>
        <w:tc>
          <w:tcPr>
            <w:tcW w:w="5016" w:type="dxa"/>
            <w:gridSpan w:val="6"/>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 xml:space="preserve">Supaprastintai apmokamų išlaidų dydžiai </w:t>
            </w:r>
          </w:p>
        </w:tc>
        <w:tc>
          <w:tcPr>
            <w:tcW w:w="1439" w:type="dxa"/>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Planuojamas supaprastintai apmokamų išlaidų dydžių vienetų skaičius arba planuojama tinkamų finansuoti išlaidų suma, nuo kurios skaičiuojama fiksuotoji norma</w:t>
            </w:r>
          </w:p>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restart"/>
            <w:shd w:val="clear" w:color="auto" w:fill="F2F2F2" w:themeFill="background1" w:themeFillShade="F2"/>
            <w:vAlign w:val="center"/>
          </w:tcPr>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Tinkamų finansuoti tiesioginių išlaidų suma, eurais</w:t>
            </w:r>
          </w:p>
        </w:tc>
      </w:tr>
      <w:tr w:rsidR="00B01C9E" w:rsidRPr="00652DC3" w:rsidTr="00F91F4D">
        <w:trPr>
          <w:trHeight w:val="300"/>
        </w:trPr>
        <w:tc>
          <w:tcPr>
            <w:tcW w:w="679" w:type="dxa"/>
            <w:vMerge/>
            <w:hideMark/>
          </w:tcPr>
          <w:p w:rsidR="00B01C9E" w:rsidRPr="00652DC3" w:rsidRDefault="00B01C9E" w:rsidP="0053150D">
            <w:pPr>
              <w:spacing w:line="256" w:lineRule="auto"/>
              <w:rPr>
                <w:bCs/>
                <w:color w:val="000000" w:themeColor="text1"/>
                <w:sz w:val="22"/>
                <w:szCs w:val="22"/>
              </w:rPr>
            </w:pPr>
          </w:p>
        </w:tc>
        <w:tc>
          <w:tcPr>
            <w:tcW w:w="924" w:type="dxa"/>
            <w:shd w:val="clear" w:color="auto" w:fill="F2F2F2" w:themeFill="background1" w:themeFillShade="F2"/>
            <w:vAlign w:val="center"/>
            <w:hideMark/>
          </w:tcPr>
          <w:p w:rsidR="00B01C9E" w:rsidRPr="00652DC3" w:rsidRDefault="00B01C9E" w:rsidP="0053150D">
            <w:pPr>
              <w:ind w:left="-57" w:right="-57"/>
              <w:jc w:val="center"/>
              <w:rPr>
                <w:b/>
                <w:bCs/>
                <w:color w:val="000000" w:themeColor="text1"/>
                <w:sz w:val="22"/>
                <w:szCs w:val="22"/>
                <w:highlight w:val="yellow"/>
              </w:rPr>
            </w:pPr>
            <w:r w:rsidRPr="00652DC3">
              <w:rPr>
                <w:b/>
                <w:bCs/>
                <w:color w:val="000000" w:themeColor="text1"/>
                <w:sz w:val="22"/>
                <w:szCs w:val="22"/>
              </w:rPr>
              <w:t>Kodas</w:t>
            </w:r>
          </w:p>
        </w:tc>
        <w:tc>
          <w:tcPr>
            <w:tcW w:w="720"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lang w:val="en-GB"/>
              </w:rPr>
            </w:pPr>
            <w:r w:rsidRPr="00652DC3">
              <w:rPr>
                <w:b/>
                <w:bCs/>
                <w:color w:val="000000" w:themeColor="text1"/>
                <w:sz w:val="22"/>
                <w:szCs w:val="22"/>
              </w:rPr>
              <w:t>Versija</w:t>
            </w:r>
          </w:p>
        </w:tc>
        <w:tc>
          <w:tcPr>
            <w:tcW w:w="1599" w:type="dxa"/>
            <w:gridSpan w:val="2"/>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Pavadini-mas</w:t>
            </w:r>
          </w:p>
        </w:tc>
        <w:tc>
          <w:tcPr>
            <w:tcW w:w="963" w:type="dxa"/>
            <w:shd w:val="clear" w:color="auto" w:fill="F2F2F2" w:themeFill="background1" w:themeFillShade="F2"/>
            <w:vAlign w:val="center"/>
          </w:tcPr>
          <w:p w:rsidR="00B01C9E" w:rsidRPr="00652DC3" w:rsidRDefault="00B01C9E" w:rsidP="0053150D">
            <w:pPr>
              <w:ind w:left="-57" w:right="-57"/>
              <w:jc w:val="center"/>
              <w:rPr>
                <w:b/>
                <w:bCs/>
                <w:color w:val="000000" w:themeColor="text1"/>
                <w:sz w:val="22"/>
                <w:szCs w:val="22"/>
              </w:rPr>
            </w:pPr>
            <w:r w:rsidRPr="00652DC3">
              <w:rPr>
                <w:b/>
                <w:bCs/>
                <w:color w:val="000000" w:themeColor="text1"/>
                <w:sz w:val="22"/>
                <w:szCs w:val="22"/>
              </w:rPr>
              <w:t>Dydis, eurais arba proc.</w:t>
            </w:r>
          </w:p>
        </w:tc>
        <w:tc>
          <w:tcPr>
            <w:tcW w:w="810" w:type="dxa"/>
            <w:shd w:val="clear" w:color="auto" w:fill="F2F2F2" w:themeFill="background1" w:themeFillShade="F2"/>
          </w:tcPr>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p>
          <w:p w:rsidR="00B01C9E" w:rsidRPr="00652DC3" w:rsidRDefault="00B01C9E" w:rsidP="0053150D">
            <w:pPr>
              <w:spacing w:line="216" w:lineRule="auto"/>
              <w:ind w:left="-57" w:right="-57"/>
              <w:jc w:val="center"/>
              <w:rPr>
                <w:b/>
                <w:bCs/>
                <w:color w:val="000000" w:themeColor="text1"/>
                <w:sz w:val="22"/>
                <w:szCs w:val="22"/>
              </w:rPr>
            </w:pPr>
            <w:r w:rsidRPr="00652DC3">
              <w:rPr>
                <w:b/>
                <w:bCs/>
                <w:color w:val="000000" w:themeColor="text1"/>
                <w:sz w:val="22"/>
                <w:szCs w:val="22"/>
              </w:rPr>
              <w:t>Matavimo vienetas</w:t>
            </w:r>
          </w:p>
        </w:tc>
        <w:tc>
          <w:tcPr>
            <w:tcW w:w="1439" w:type="dxa"/>
            <w:vMerge/>
            <w:vAlign w:val="center"/>
          </w:tcPr>
          <w:p w:rsidR="00B01C9E" w:rsidRPr="00652DC3" w:rsidRDefault="00B01C9E" w:rsidP="0053150D">
            <w:pPr>
              <w:spacing w:line="216" w:lineRule="auto"/>
              <w:ind w:left="-57" w:right="-57"/>
              <w:jc w:val="center"/>
              <w:rPr>
                <w:b/>
                <w:bCs/>
                <w:color w:val="000000" w:themeColor="text1"/>
                <w:sz w:val="22"/>
                <w:szCs w:val="22"/>
              </w:rPr>
            </w:pPr>
          </w:p>
        </w:tc>
        <w:tc>
          <w:tcPr>
            <w:tcW w:w="3039" w:type="dxa"/>
            <w:gridSpan w:val="2"/>
            <w:vMerge/>
            <w:vAlign w:val="center"/>
          </w:tcPr>
          <w:p w:rsidR="00B01C9E" w:rsidRPr="00652DC3" w:rsidRDefault="00B01C9E" w:rsidP="0053150D">
            <w:pPr>
              <w:spacing w:line="216" w:lineRule="auto"/>
              <w:ind w:left="-57" w:right="-57"/>
              <w:jc w:val="center"/>
              <w:rPr>
                <w:b/>
                <w:bCs/>
                <w:color w:val="000000" w:themeColor="text1"/>
                <w:sz w:val="22"/>
                <w:szCs w:val="22"/>
              </w:rPr>
            </w:pPr>
          </w:p>
        </w:tc>
      </w:tr>
      <w:tr w:rsidR="00B01C9E" w:rsidRPr="00652DC3" w:rsidTr="000B55AC">
        <w:trPr>
          <w:trHeight w:val="8130"/>
        </w:trPr>
        <w:tc>
          <w:tcPr>
            <w:tcW w:w="679" w:type="dxa"/>
          </w:tcPr>
          <w:p w:rsidR="00B01C9E" w:rsidRPr="00652DC3" w:rsidRDefault="00B01C9E" w:rsidP="0053150D">
            <w:pPr>
              <w:ind w:left="-57" w:right="-57"/>
              <w:jc w:val="both"/>
              <w:rPr>
                <w:i/>
                <w:color w:val="000000" w:themeColor="text1"/>
                <w:sz w:val="22"/>
                <w:szCs w:val="22"/>
              </w:rPr>
            </w:pPr>
            <w:r w:rsidRPr="00652DC3">
              <w:rPr>
                <w:bCs/>
                <w:color w:val="000000" w:themeColor="text1"/>
                <w:sz w:val="22"/>
                <w:szCs w:val="22"/>
              </w:rPr>
              <w:t>1.</w:t>
            </w:r>
            <w:r>
              <w:rPr>
                <w:bCs/>
                <w:color w:val="000000" w:themeColor="text1"/>
                <w:sz w:val="22"/>
                <w:szCs w:val="22"/>
              </w:rPr>
              <w:t>3</w:t>
            </w:r>
            <w:r w:rsidRPr="00652DC3">
              <w:rPr>
                <w:bCs/>
                <w:color w:val="000000" w:themeColor="text1"/>
                <w:sz w:val="22"/>
                <w:szCs w:val="22"/>
              </w:rPr>
              <w:t>.1</w:t>
            </w:r>
          </w:p>
        </w:tc>
        <w:tc>
          <w:tcPr>
            <w:tcW w:w="924"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FĮ-14-02</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720"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p w:rsidR="00B01C9E" w:rsidRPr="00652DC3" w:rsidRDefault="00B01C9E" w:rsidP="0053150D">
            <w:pPr>
              <w:spacing w:line="216" w:lineRule="auto"/>
              <w:jc w:val="center"/>
              <w:rPr>
                <w:i/>
                <w:iCs/>
                <w:color w:val="000000" w:themeColor="text1"/>
                <w:sz w:val="22"/>
                <w:szCs w:val="22"/>
                <w:lang w:val="en-GB"/>
              </w:rPr>
            </w:pPr>
            <w:r w:rsidRPr="00652DC3">
              <w:rPr>
                <w:rStyle w:val="eop"/>
                <w:color w:val="000000" w:themeColor="text1"/>
                <w:sz w:val="22"/>
                <w:szCs w:val="22"/>
              </w:rPr>
              <w:t> </w:t>
            </w:r>
          </w:p>
        </w:tc>
        <w:tc>
          <w:tcPr>
            <w:tcW w:w="1599" w:type="dxa"/>
            <w:gridSpan w:val="2"/>
          </w:tcPr>
          <w:p w:rsidR="00B01C9E" w:rsidRPr="00652DC3" w:rsidRDefault="00B01C9E" w:rsidP="0053150D">
            <w:pPr>
              <w:spacing w:line="216" w:lineRule="auto"/>
              <w:ind w:left="-57" w:right="-57"/>
              <w:jc w:val="center"/>
              <w:rPr>
                <w:i/>
                <w:iCs/>
                <w:color w:val="000000" w:themeColor="text1"/>
                <w:sz w:val="22"/>
                <w:szCs w:val="22"/>
              </w:rPr>
            </w:pPr>
            <w:r w:rsidRPr="00652DC3">
              <w:rPr>
                <w:rStyle w:val="normaltextrun"/>
                <w:color w:val="000000" w:themeColor="text1"/>
                <w:sz w:val="22"/>
                <w:szCs w:val="22"/>
              </w:rPr>
              <w:t>Fiksuotasis vieneto įkainis už įdiegtą biokuro katilą, kurio galia ≤ 15, su PVM</w:t>
            </w:r>
            <w:r w:rsidRPr="00652DC3">
              <w:rPr>
                <w:rStyle w:val="eop"/>
                <w:color w:val="000000" w:themeColor="text1"/>
                <w:sz w:val="22"/>
                <w:szCs w:val="22"/>
              </w:rPr>
              <w:t> </w:t>
            </w:r>
          </w:p>
        </w:tc>
        <w:tc>
          <w:tcPr>
            <w:tcW w:w="963" w:type="dxa"/>
          </w:tcPr>
          <w:p w:rsidR="00B01C9E" w:rsidRPr="00652DC3" w:rsidRDefault="00B01C9E" w:rsidP="0053150D">
            <w:pPr>
              <w:pStyle w:val="paragraph"/>
              <w:spacing w:before="0" w:beforeAutospacing="0" w:after="0" w:afterAutospacing="0"/>
              <w:jc w:val="both"/>
              <w:textAlignment w:val="baseline"/>
              <w:rPr>
                <w:color w:val="000000" w:themeColor="text1"/>
                <w:sz w:val="22"/>
                <w:szCs w:val="22"/>
              </w:rPr>
            </w:pPr>
            <w:r w:rsidRPr="00652DC3">
              <w:rPr>
                <w:rStyle w:val="normaltextrun"/>
                <w:color w:val="000000" w:themeColor="text1"/>
                <w:sz w:val="22"/>
                <w:szCs w:val="22"/>
              </w:rPr>
              <w:t>272,40</w:t>
            </w:r>
            <w:r w:rsidRPr="00652DC3">
              <w:rPr>
                <w:rStyle w:val="eop"/>
                <w:color w:val="000000" w:themeColor="text1"/>
                <w:sz w:val="22"/>
                <w:szCs w:val="22"/>
              </w:rPr>
              <w:t> </w:t>
            </w:r>
          </w:p>
          <w:p w:rsidR="00B01C9E" w:rsidRPr="00652DC3" w:rsidRDefault="00B01C9E" w:rsidP="0053150D">
            <w:pPr>
              <w:spacing w:line="216" w:lineRule="auto"/>
              <w:ind w:left="-57" w:right="-57"/>
              <w:jc w:val="center"/>
              <w:rPr>
                <w:i/>
                <w:color w:val="000000" w:themeColor="text1"/>
                <w:sz w:val="22"/>
                <w:szCs w:val="22"/>
              </w:rPr>
            </w:pPr>
            <w:r w:rsidRPr="00652DC3">
              <w:rPr>
                <w:rStyle w:val="eop"/>
                <w:color w:val="000000" w:themeColor="text1"/>
                <w:sz w:val="22"/>
                <w:szCs w:val="22"/>
              </w:rPr>
              <w:t> </w:t>
            </w:r>
          </w:p>
        </w:tc>
        <w:tc>
          <w:tcPr>
            <w:tcW w:w="810" w:type="dxa"/>
          </w:tcPr>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r w:rsidRPr="00652DC3">
              <w:rPr>
                <w:rStyle w:val="normaltextrun"/>
                <w:color w:val="000000" w:themeColor="text1"/>
                <w:sz w:val="22"/>
                <w:szCs w:val="22"/>
              </w:rPr>
              <w:t>Eur</w:t>
            </w: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rStyle w:val="eop"/>
                <w:color w:val="000000" w:themeColor="text1"/>
                <w:sz w:val="22"/>
                <w:szCs w:val="22"/>
              </w:rPr>
            </w:pPr>
          </w:p>
          <w:p w:rsidR="00B01C9E" w:rsidRPr="00652DC3" w:rsidRDefault="00B01C9E" w:rsidP="0053150D">
            <w:pPr>
              <w:pStyle w:val="paragraph"/>
              <w:spacing w:before="0" w:beforeAutospacing="0" w:after="0" w:afterAutospacing="0"/>
              <w:jc w:val="center"/>
              <w:textAlignment w:val="baseline"/>
              <w:rPr>
                <w:color w:val="000000" w:themeColor="text1"/>
                <w:sz w:val="22"/>
                <w:szCs w:val="22"/>
              </w:rPr>
            </w:pPr>
          </w:p>
          <w:p w:rsidR="00B01C9E" w:rsidRPr="00652DC3" w:rsidRDefault="00B01C9E" w:rsidP="0053150D">
            <w:pPr>
              <w:spacing w:line="216" w:lineRule="auto"/>
              <w:ind w:left="-57" w:right="-57"/>
              <w:jc w:val="center"/>
              <w:rPr>
                <w:b/>
                <w:i/>
                <w:iCs/>
                <w:color w:val="000000" w:themeColor="text1"/>
                <w:sz w:val="22"/>
                <w:szCs w:val="22"/>
              </w:rPr>
            </w:pPr>
          </w:p>
        </w:tc>
        <w:tc>
          <w:tcPr>
            <w:tcW w:w="1439" w:type="dxa"/>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w:t>
            </w:r>
            <w:r w:rsidRPr="002A56FF">
              <w:rPr>
                <w:rStyle w:val="normaltextrun"/>
                <w:i/>
                <w:iCs/>
                <w:sz w:val="18"/>
                <w:szCs w:val="18"/>
              </w:rPr>
              <w:t>naujo šilumos gamybos įrenginio techniniuose dokumentuose nurodyta vardinio šilumos atidavimo (</w:t>
            </w:r>
            <w:r w:rsidRPr="002A56FF">
              <w:rPr>
                <w:rStyle w:val="normaltextrun"/>
                <w:sz w:val="18"/>
                <w:szCs w:val="18"/>
              </w:rPr>
              <w:t>Prated</w:t>
            </w:r>
            <w:r w:rsidRPr="002A56FF">
              <w:rPr>
                <w:rStyle w:val="normaltextrun"/>
                <w:i/>
                <w:iCs/>
                <w:sz w:val="18"/>
                <w:szCs w:val="18"/>
              </w:rPr>
              <w:t>) galia</w:t>
            </w:r>
            <w:r w:rsidRPr="2BD2C05D">
              <w:rPr>
                <w:rStyle w:val="normaltextrun"/>
                <w:i/>
                <w:iCs/>
                <w:sz w:val="18"/>
                <w:szCs w:val="18"/>
              </w:rPr>
              <w:t>). </w:t>
            </w:r>
            <w:r w:rsidRPr="2BD2C05D">
              <w:rPr>
                <w:rStyle w:val="normaltextrun"/>
                <w:i/>
                <w:iCs/>
                <w:lang w:val="en-GB"/>
              </w:rPr>
              <w:t xml:space="preserve"> </w:t>
            </w:r>
          </w:p>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B01C9E" w:rsidRPr="00652DC3" w:rsidRDefault="00B01C9E" w:rsidP="0053150D">
            <w:pPr>
              <w:spacing w:line="216" w:lineRule="auto"/>
              <w:ind w:left="-57" w:right="-57"/>
              <w:jc w:val="center"/>
              <w:rPr>
                <w:i/>
                <w:color w:val="000000" w:themeColor="text1"/>
                <w:sz w:val="22"/>
                <w:szCs w:val="22"/>
              </w:rPr>
            </w:pPr>
          </w:p>
        </w:tc>
        <w:tc>
          <w:tcPr>
            <w:tcW w:w="3039" w:type="dxa"/>
            <w:gridSpan w:val="2"/>
          </w:tcPr>
          <w:p w:rsidR="00B01C9E" w:rsidRDefault="00B01C9E"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B01C9E" w:rsidRPr="00652DC3" w:rsidRDefault="00B01C9E" w:rsidP="0053150D">
            <w:pPr>
              <w:pStyle w:val="paragraph"/>
              <w:spacing w:before="0" w:beforeAutospacing="0" w:after="0" w:afterAutospacing="0"/>
              <w:ind w:left="-60" w:right="-60"/>
              <w:jc w:val="center"/>
              <w:textAlignment w:val="baseline"/>
              <w:rPr>
                <w:i/>
                <w:iCs/>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p w:rsidR="00B01C9E" w:rsidRPr="00E966FF" w:rsidRDefault="00B01C9E" w:rsidP="0053150D">
            <w:pPr>
              <w:spacing w:line="216" w:lineRule="auto"/>
              <w:ind w:left="-57" w:right="-57"/>
              <w:jc w:val="center"/>
              <w:rPr>
                <w:i/>
                <w:iCs/>
                <w:color w:val="000000" w:themeColor="text1"/>
                <w:sz w:val="22"/>
                <w:szCs w:val="22"/>
              </w:rPr>
            </w:pPr>
            <w:r w:rsidRPr="2BD2C05D">
              <w:rPr>
                <w:rStyle w:val="normaltextrun"/>
                <w:i/>
                <w:iCs/>
                <w:color w:val="000000" w:themeColor="text1"/>
                <w:sz w:val="18"/>
                <w:szCs w:val="18"/>
              </w:rPr>
              <w:t xml:space="preserve"> </w:t>
            </w:r>
          </w:p>
        </w:tc>
      </w:tr>
      <w:tr w:rsidR="00233908" w:rsidRPr="00652DC3" w:rsidTr="28350B83">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.2</w:t>
            </w:r>
          </w:p>
        </w:tc>
        <w:tc>
          <w:tcPr>
            <w:tcW w:w="924" w:type="dxa"/>
          </w:tcPr>
          <w:p w:rsidR="00233908" w:rsidRPr="00652DC3" w:rsidRDefault="00233908" w:rsidP="0053150D">
            <w:pPr>
              <w:spacing w:line="216" w:lineRule="auto"/>
              <w:jc w:val="center"/>
              <w:rPr>
                <w:i/>
                <w:iCs/>
                <w:color w:val="000000" w:themeColor="text1"/>
                <w:sz w:val="22"/>
                <w:szCs w:val="22"/>
              </w:rPr>
            </w:pPr>
            <w:r w:rsidRPr="00652DC3">
              <w:rPr>
                <w:rStyle w:val="normaltextrun"/>
                <w:color w:val="000000" w:themeColor="text1"/>
                <w:sz w:val="22"/>
                <w:szCs w:val="22"/>
              </w:rPr>
              <w:t>FĮ-14-04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03 </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biokuro katilą, kurio galia &gt; 15 ≤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166,20</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Nurodomas nekilnojamojo turto objekto unikalus numeris ir adresas, kuriame bus įrengiama efektyvesnė, AEI naudojanti šilumos gamybos technologija</w:t>
            </w: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.3</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biokuro katilą, kurio galia &gt; 25,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108,04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.4</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FĮ-14-08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903,49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.5</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FĮ-14-10</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591,38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.6</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FĮ-14-12</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473,14</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.7</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1222,99</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.8</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733,28</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sidRPr="2BD2C05D">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.9</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FĮ-14-18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oras–vanduo (su integruotu boileriu),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564,62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.10</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FĮ-14-20</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1187,95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.11</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FĮ-14-22</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7 ≤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724,45</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.12</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FĮ-14-24</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(be integruoto boilerio), kurio galia &gt; 13,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449,63</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.13</w:t>
            </w:r>
          </w:p>
        </w:tc>
        <w:tc>
          <w:tcPr>
            <w:tcW w:w="924"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FĮ-14-26</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1610,52</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rStyle w:val="normaltextrun"/>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2BD2C05D">
              <w:rPr>
                <w:rStyle w:val="normaltextrun"/>
                <w:i/>
                <w:iCs/>
                <w:sz w:val="18"/>
                <w:szCs w:val="18"/>
              </w:rPr>
              <w:t>Nurodomas planuojamas supaprastintai apmokamų išlaidų dydžių vienetų skaičius (naujo šilumos gamybos įrenginio techniniuose dokumentuose nurodyta vardinio šilumos atidavimo (Prated) galia). </w:t>
            </w:r>
            <w:r w:rsidRPr="2BD2C05D">
              <w:rPr>
                <w:rStyle w:val="normaltextrun"/>
                <w:i/>
                <w:iCs/>
                <w:lang w:val="en-GB"/>
              </w:rPr>
              <w:t xml:space="preserve">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BD2C05D">
              <w:rPr>
                <w:rStyle w:val="normaltextrun"/>
                <w:i/>
                <w:iCs/>
                <w:color w:val="000000" w:themeColor="text1"/>
                <w:sz w:val="18"/>
                <w:szCs w:val="18"/>
              </w:rPr>
              <w:t xml:space="preserve"> Nurodomas nekilnojamojo turto objekto unikalus numeris ir adresas, kuriame bus įrengiama efektyvesnė, AEI naudojanti šilumos gamybos technologija</w:t>
            </w:r>
          </w:p>
          <w:p w:rsidR="00233908" w:rsidRPr="00652DC3" w:rsidRDefault="00233908" w:rsidP="0053150D">
            <w:pPr>
              <w:spacing w:line="216" w:lineRule="auto"/>
              <w:jc w:val="center"/>
              <w:rPr>
                <w:rStyle w:val="normaltextrun"/>
                <w:i/>
                <w:iCs/>
                <w:color w:val="000000" w:themeColor="text1"/>
                <w:sz w:val="18"/>
                <w:szCs w:val="18"/>
              </w:rPr>
            </w:pPr>
          </w:p>
        </w:tc>
      </w:tr>
      <w:tr w:rsidR="00233908" w:rsidRPr="00652DC3" w:rsidTr="28350B83">
        <w:trPr>
          <w:trHeight w:val="300"/>
        </w:trPr>
        <w:tc>
          <w:tcPr>
            <w:tcW w:w="679" w:type="dxa"/>
          </w:tcPr>
          <w:p w:rsidR="00233908" w:rsidRPr="00652DC3" w:rsidRDefault="00233908" w:rsidP="0053150D">
            <w:pPr>
              <w:ind w:left="-57" w:right="-57"/>
              <w:jc w:val="both"/>
              <w:rPr>
                <w:i/>
                <w:color w:val="000000" w:themeColor="text1"/>
                <w:sz w:val="22"/>
                <w:szCs w:val="22"/>
              </w:rPr>
            </w:pPr>
            <w:r w:rsidRPr="00652DC3">
              <w:rPr>
                <w:bCs/>
                <w:color w:val="000000" w:themeColor="text1"/>
                <w:sz w:val="22"/>
                <w:szCs w:val="22"/>
              </w:rPr>
              <w:t>1.</w:t>
            </w:r>
            <w:r w:rsidR="00B01C9E">
              <w:rPr>
                <w:bCs/>
                <w:color w:val="000000" w:themeColor="text1"/>
                <w:sz w:val="22"/>
                <w:szCs w:val="22"/>
              </w:rPr>
              <w:t>3</w:t>
            </w:r>
            <w:r w:rsidRPr="00652DC3">
              <w:rPr>
                <w:bCs/>
                <w:color w:val="000000" w:themeColor="text1"/>
                <w:sz w:val="22"/>
                <w:szCs w:val="22"/>
              </w:rPr>
              <w:t>.</w:t>
            </w:r>
            <w:r>
              <w:rPr>
                <w:bCs/>
                <w:color w:val="000000" w:themeColor="text1"/>
                <w:sz w:val="22"/>
                <w:szCs w:val="22"/>
              </w:rPr>
              <w:t>14</w:t>
            </w:r>
          </w:p>
        </w:tc>
        <w:tc>
          <w:tcPr>
            <w:tcW w:w="924"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FĮ-14-28</w:t>
            </w:r>
            <w:r w:rsidRPr="00652DC3">
              <w:rPr>
                <w:rStyle w:val="eop"/>
                <w:color w:val="000000" w:themeColor="text1"/>
                <w:sz w:val="22"/>
                <w:szCs w:val="22"/>
              </w:rPr>
              <w:t> </w:t>
            </w:r>
          </w:p>
        </w:tc>
        <w:tc>
          <w:tcPr>
            <w:tcW w:w="720" w:type="dxa"/>
          </w:tcPr>
          <w:p w:rsidR="00233908" w:rsidRPr="00652DC3" w:rsidRDefault="00233908" w:rsidP="0053150D">
            <w:pPr>
              <w:spacing w:line="216" w:lineRule="auto"/>
              <w:jc w:val="center"/>
              <w:rPr>
                <w:i/>
                <w:iCs/>
                <w:color w:val="000000" w:themeColor="text1"/>
                <w:sz w:val="22"/>
                <w:szCs w:val="22"/>
                <w:lang w:val="en-GB"/>
              </w:rPr>
            </w:pPr>
            <w:r w:rsidRPr="00652DC3">
              <w:rPr>
                <w:rStyle w:val="normaltextrun"/>
                <w:color w:val="000000" w:themeColor="text1"/>
                <w:sz w:val="22"/>
                <w:szCs w:val="22"/>
              </w:rPr>
              <w:t>03</w:t>
            </w:r>
            <w:r w:rsidRPr="00652DC3">
              <w:rPr>
                <w:rStyle w:val="eop"/>
                <w:color w:val="000000" w:themeColor="text1"/>
                <w:sz w:val="22"/>
                <w:szCs w:val="22"/>
              </w:rPr>
              <w:t> </w:t>
            </w:r>
          </w:p>
        </w:tc>
        <w:tc>
          <w:tcPr>
            <w:tcW w:w="1599" w:type="dxa"/>
            <w:gridSpan w:val="2"/>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Fiksuotasis vieneto įkainis už įdiegtą šilumos siurblį žemė–vanduo/ vanduo-vanduo (su integruotu boileriu), kurio galia &gt; 7, su PVM</w:t>
            </w:r>
            <w:r w:rsidRPr="00652DC3">
              <w:rPr>
                <w:rStyle w:val="eop"/>
                <w:color w:val="000000" w:themeColor="text1"/>
                <w:sz w:val="22"/>
                <w:szCs w:val="22"/>
              </w:rPr>
              <w:t> </w:t>
            </w:r>
          </w:p>
        </w:tc>
        <w:tc>
          <w:tcPr>
            <w:tcW w:w="963"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1070,67</w:t>
            </w:r>
            <w:r w:rsidRPr="00652DC3">
              <w:rPr>
                <w:rStyle w:val="eop"/>
                <w:color w:val="000000" w:themeColor="text1"/>
                <w:sz w:val="22"/>
                <w:szCs w:val="22"/>
              </w:rPr>
              <w:t> </w:t>
            </w:r>
          </w:p>
        </w:tc>
        <w:tc>
          <w:tcPr>
            <w:tcW w:w="810" w:type="dxa"/>
          </w:tcPr>
          <w:p w:rsidR="00233908" w:rsidRPr="00652DC3" w:rsidRDefault="00233908" w:rsidP="0053150D">
            <w:pPr>
              <w:spacing w:line="216" w:lineRule="auto"/>
              <w:jc w:val="center"/>
              <w:rPr>
                <w:i/>
                <w:color w:val="000000" w:themeColor="text1"/>
                <w:sz w:val="22"/>
                <w:szCs w:val="22"/>
              </w:rPr>
            </w:pPr>
            <w:r w:rsidRPr="00652DC3">
              <w:rPr>
                <w:rStyle w:val="normaltextrun"/>
                <w:color w:val="000000" w:themeColor="text1"/>
                <w:sz w:val="22"/>
                <w:szCs w:val="22"/>
              </w:rPr>
              <w:t>Eur</w:t>
            </w:r>
            <w:r w:rsidRPr="00652DC3">
              <w:rPr>
                <w:rStyle w:val="eop"/>
                <w:color w:val="000000" w:themeColor="text1"/>
                <w:sz w:val="22"/>
                <w:szCs w:val="22"/>
              </w:rPr>
              <w:t> </w:t>
            </w:r>
          </w:p>
        </w:tc>
        <w:tc>
          <w:tcPr>
            <w:tcW w:w="1439"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sidRPr="681B4667">
              <w:rPr>
                <w:rStyle w:val="normaltextrun"/>
                <w:i/>
                <w:iCs/>
                <w:sz w:val="18"/>
                <w:szCs w:val="18"/>
              </w:rPr>
              <w:t>Nurodomas planuojamas supaprastintai apmokamų išlaidų dydžių vienetų skaičius (naujo šilumos gamybos įrenginio techniniuose dokumentuose nurodyta vardinio šilumos atidavimo (Prated) galia).</w:t>
            </w:r>
            <w:r w:rsidRPr="681B4667">
              <w:rPr>
                <w:rStyle w:val="normaltextrun"/>
                <w:i/>
                <w:iCs/>
                <w:lang w:val="en-GB"/>
              </w:rPr>
              <w:t xml:space="preserve"> </w:t>
            </w:r>
            <w:r w:rsidRPr="681B4667">
              <w:rPr>
                <w:rStyle w:val="normaltextrun"/>
                <w:i/>
                <w:iCs/>
                <w:sz w:val="18"/>
                <w:szCs w:val="18"/>
              </w:rPr>
              <w:t xml:space="preserve"> </w:t>
            </w:r>
            <w:r w:rsidRPr="681B4667">
              <w:rPr>
                <w:rStyle w:val="eop"/>
                <w:sz w:val="18"/>
                <w:szCs w:val="18"/>
              </w:rPr>
              <w:t> </w:t>
            </w:r>
          </w:p>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 Galimas simbolių skaičius – 9</w:t>
            </w:r>
          </w:p>
          <w:p w:rsidR="00233908" w:rsidRPr="00652DC3" w:rsidRDefault="00233908" w:rsidP="0053150D">
            <w:pPr>
              <w:spacing w:line="216" w:lineRule="auto"/>
              <w:jc w:val="center"/>
              <w:rPr>
                <w:i/>
                <w:color w:val="000000" w:themeColor="text1"/>
                <w:sz w:val="22"/>
                <w:szCs w:val="22"/>
              </w:rPr>
            </w:pPr>
          </w:p>
        </w:tc>
        <w:tc>
          <w:tcPr>
            <w:tcW w:w="1522" w:type="dxa"/>
          </w:tcPr>
          <w:p w:rsidR="00233908" w:rsidRDefault="00233908" w:rsidP="0053150D">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Pr="00652DC3" w:rsidRDefault="00233908" w:rsidP="0053150D">
            <w:pPr>
              <w:pStyle w:val="paragraph"/>
              <w:spacing w:before="0" w:beforeAutospacing="0" w:after="0" w:afterAutospacing="0"/>
              <w:ind w:left="-60" w:right="-60"/>
              <w:jc w:val="center"/>
              <w:textAlignment w:val="baseline"/>
              <w:rPr>
                <w:i/>
                <w:color w:val="000000" w:themeColor="text1"/>
                <w:sz w:val="22"/>
                <w:szCs w:val="22"/>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233908" w:rsidRPr="00652DC3" w:rsidRDefault="00233908" w:rsidP="0053150D">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00652DC3" w:rsidRDefault="00233908" w:rsidP="0053150D">
            <w:pPr>
              <w:spacing w:line="216" w:lineRule="auto"/>
              <w:jc w:val="center"/>
              <w:rPr>
                <w:i/>
                <w:iCs/>
                <w:color w:val="000000" w:themeColor="text1"/>
                <w:sz w:val="22"/>
                <w:szCs w:val="22"/>
              </w:rPr>
            </w:pPr>
          </w:p>
        </w:tc>
      </w:tr>
      <w:tr w:rsidR="00233908" w:rsidRPr="00652DC3" w:rsidTr="28350B83">
        <w:trPr>
          <w:trHeight w:val="300"/>
        </w:trPr>
        <w:tc>
          <w:tcPr>
            <w:tcW w:w="679" w:type="dxa"/>
          </w:tcPr>
          <w:p w:rsidR="00233908" w:rsidRPr="00652DC3" w:rsidRDefault="00233908" w:rsidP="0053150D">
            <w:pPr>
              <w:ind w:left="-57" w:right="-57"/>
              <w:jc w:val="both"/>
              <w:rPr>
                <w:bCs/>
                <w:color w:val="000000" w:themeColor="text1"/>
                <w:sz w:val="22"/>
                <w:szCs w:val="22"/>
              </w:rPr>
            </w:pPr>
            <w:r>
              <w:rPr>
                <w:bCs/>
                <w:color w:val="000000" w:themeColor="text1"/>
                <w:sz w:val="22"/>
                <w:szCs w:val="22"/>
              </w:rPr>
              <w:t>1.</w:t>
            </w:r>
            <w:r w:rsidR="00B01C9E">
              <w:rPr>
                <w:bCs/>
                <w:color w:val="000000" w:themeColor="text1"/>
                <w:sz w:val="22"/>
                <w:szCs w:val="22"/>
              </w:rPr>
              <w:t>3</w:t>
            </w:r>
            <w:r>
              <w:rPr>
                <w:bCs/>
                <w:color w:val="000000" w:themeColor="text1"/>
                <w:sz w:val="22"/>
                <w:szCs w:val="22"/>
              </w:rPr>
              <w:t>.15</w:t>
            </w:r>
          </w:p>
        </w:tc>
        <w:tc>
          <w:tcPr>
            <w:tcW w:w="924"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FĮ-62-02</w:t>
            </w:r>
          </w:p>
        </w:tc>
        <w:tc>
          <w:tcPr>
            <w:tcW w:w="72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01</w:t>
            </w:r>
          </w:p>
        </w:tc>
        <w:tc>
          <w:tcPr>
            <w:tcW w:w="1599" w:type="dxa"/>
            <w:gridSpan w:val="2"/>
          </w:tcPr>
          <w:p w:rsidR="00233908" w:rsidRPr="00652DC3" w:rsidRDefault="00DF1751" w:rsidP="0053150D">
            <w:pPr>
              <w:spacing w:line="216" w:lineRule="auto"/>
              <w:jc w:val="center"/>
              <w:rPr>
                <w:rStyle w:val="normaltextrun"/>
                <w:color w:val="000000" w:themeColor="text1"/>
                <w:sz w:val="22"/>
                <w:szCs w:val="22"/>
              </w:rPr>
            </w:pPr>
            <w:r w:rsidRPr="00DF1751">
              <w:rPr>
                <w:rStyle w:val="normaltextrun"/>
                <w:color w:val="000000" w:themeColor="text1"/>
                <w:sz w:val="22"/>
                <w:szCs w:val="22"/>
              </w:rPr>
              <w:t>Fiksuotasis vieneto įkainis už įsigyto vardinio šildymo pajėgumo šilumos siurblio oras-oras kilovatą, su PVM.</w:t>
            </w:r>
          </w:p>
        </w:tc>
        <w:tc>
          <w:tcPr>
            <w:tcW w:w="963"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316,10</w:t>
            </w:r>
          </w:p>
        </w:tc>
        <w:tc>
          <w:tcPr>
            <w:tcW w:w="810" w:type="dxa"/>
          </w:tcPr>
          <w:p w:rsidR="00233908" w:rsidRPr="00652DC3" w:rsidRDefault="00DF1751" w:rsidP="0053150D">
            <w:pPr>
              <w:spacing w:line="216" w:lineRule="auto"/>
              <w:jc w:val="center"/>
              <w:rPr>
                <w:rStyle w:val="normaltextrun"/>
                <w:color w:val="000000" w:themeColor="text1"/>
                <w:sz w:val="22"/>
                <w:szCs w:val="22"/>
              </w:rPr>
            </w:pPr>
            <w:r>
              <w:rPr>
                <w:rStyle w:val="normaltextrun"/>
                <w:color w:val="000000" w:themeColor="text1"/>
                <w:sz w:val="22"/>
                <w:szCs w:val="22"/>
              </w:rPr>
              <w:t>Eur</w:t>
            </w:r>
          </w:p>
        </w:tc>
        <w:tc>
          <w:tcPr>
            <w:tcW w:w="1439" w:type="dxa"/>
          </w:tcPr>
          <w:p w:rsidR="00233908" w:rsidRPr="681B4667" w:rsidRDefault="00DF1751" w:rsidP="00DF1751">
            <w:pPr>
              <w:pStyle w:val="paragraph"/>
              <w:ind w:left="-60" w:right="-60"/>
              <w:jc w:val="center"/>
              <w:textAlignment w:val="baseline"/>
              <w:rPr>
                <w:rStyle w:val="normaltextrun"/>
                <w:i/>
                <w:iCs/>
                <w:sz w:val="18"/>
                <w:szCs w:val="18"/>
              </w:rPr>
            </w:pPr>
            <w:r w:rsidRPr="00DF1751">
              <w:rPr>
                <w:rStyle w:val="normaltextrun"/>
                <w:i/>
                <w:iCs/>
                <w:sz w:val="18"/>
                <w:szCs w:val="18"/>
              </w:rPr>
              <w:t>Nurodomas planuojamas supaprastintai apmokamų išlaidų dydžių vienetų skaičius (naujo šilumos gamybos įrenginio techniniuose dokumentuose nurodyta vardinio šilumos atidavimo (Prated) galia).    Galimas simbolių skaičius – 9</w:t>
            </w:r>
          </w:p>
        </w:tc>
        <w:tc>
          <w:tcPr>
            <w:tcW w:w="1522" w:type="dxa"/>
          </w:tcPr>
          <w:p w:rsidR="00DF1751" w:rsidRDefault="00DF1751" w:rsidP="00DF1751">
            <w:pPr>
              <w:pStyle w:val="paragraph"/>
              <w:spacing w:before="0" w:beforeAutospacing="0" w:after="0" w:afterAutospacing="0"/>
              <w:ind w:left="-60" w:right="-60"/>
              <w:jc w:val="center"/>
              <w:textAlignment w:val="baseline"/>
              <w:rPr>
                <w:rFonts w:ascii="Segoe UI" w:hAnsi="Segoe UI" w:cs="Segoe UI"/>
                <w:sz w:val="18"/>
                <w:szCs w:val="18"/>
              </w:rPr>
            </w:pPr>
            <w:r>
              <w:rPr>
                <w:rStyle w:val="normaltextrun"/>
                <w:i/>
                <w:iCs/>
                <w:sz w:val="18"/>
                <w:szCs w:val="18"/>
              </w:rPr>
              <w:t>Nurodoma tinkamų finansuoti tiesioginių išlaidų suma, apskaičiuojama supaprastintai apmokamų išlaidų dydį eurais dauginant iš planuojamų supaprastintai apmokamų išlaidų dydžių vienetų</w:t>
            </w:r>
            <w:r>
              <w:rPr>
                <w:rStyle w:val="normaltextrun"/>
                <w:i/>
                <w:iCs/>
                <w:strike/>
                <w:sz w:val="18"/>
                <w:szCs w:val="18"/>
              </w:rPr>
              <w:t xml:space="preserve"> </w:t>
            </w:r>
            <w:r>
              <w:rPr>
                <w:rStyle w:val="normaltextrun"/>
                <w:i/>
                <w:iCs/>
                <w:sz w:val="18"/>
                <w:szCs w:val="18"/>
              </w:rPr>
              <w:t>skaičiaus. </w:t>
            </w:r>
            <w:r>
              <w:rPr>
                <w:rStyle w:val="eop"/>
                <w:sz w:val="18"/>
                <w:szCs w:val="18"/>
              </w:rPr>
              <w:t> </w:t>
            </w:r>
          </w:p>
          <w:p w:rsidR="00233908" w:rsidRDefault="00DF1751" w:rsidP="00DF1751">
            <w:pPr>
              <w:pStyle w:val="paragraph"/>
              <w:spacing w:before="0" w:beforeAutospacing="0" w:after="0" w:afterAutospacing="0"/>
              <w:ind w:left="-60" w:right="-60"/>
              <w:jc w:val="center"/>
              <w:textAlignment w:val="baseline"/>
              <w:rPr>
                <w:rStyle w:val="normaltextrun"/>
                <w:i/>
                <w:iCs/>
                <w:sz w:val="18"/>
                <w:szCs w:val="18"/>
              </w:rPr>
            </w:pPr>
            <w:r>
              <w:rPr>
                <w:rStyle w:val="normaltextrun"/>
                <w:i/>
                <w:iCs/>
                <w:sz w:val="18"/>
                <w:szCs w:val="18"/>
              </w:rPr>
              <w:t>Galimas simbolių skaičius – 9 simboliai iki kablelio ir 2 simboliai po kablelio.</w:t>
            </w:r>
            <w:r>
              <w:rPr>
                <w:rStyle w:val="eop"/>
                <w:sz w:val="18"/>
                <w:szCs w:val="18"/>
              </w:rPr>
              <w:t> </w:t>
            </w:r>
          </w:p>
        </w:tc>
        <w:tc>
          <w:tcPr>
            <w:tcW w:w="1517" w:type="dxa"/>
          </w:tcPr>
          <w:p w:rsidR="00DF1751" w:rsidRPr="00652DC3" w:rsidRDefault="00DF1751" w:rsidP="00DF1751">
            <w:pPr>
              <w:spacing w:line="256" w:lineRule="auto"/>
              <w:jc w:val="center"/>
              <w:rPr>
                <w:i/>
                <w:iCs/>
                <w:color w:val="000000" w:themeColor="text1"/>
                <w:sz w:val="22"/>
                <w:szCs w:val="22"/>
              </w:rPr>
            </w:pPr>
            <w:r w:rsidRPr="2F62D2BC">
              <w:rPr>
                <w:rStyle w:val="normaltextrun"/>
                <w:i/>
                <w:iCs/>
                <w:color w:val="000000"/>
                <w:sz w:val="18"/>
                <w:szCs w:val="18"/>
                <w:shd w:val="clear" w:color="auto" w:fill="FFFFFF"/>
              </w:rPr>
              <w:t xml:space="preserve">Nurodomas </w:t>
            </w:r>
            <w:r w:rsidRPr="2F62D2BC">
              <w:rPr>
                <w:rStyle w:val="normaltextrun"/>
                <w:i/>
                <w:iCs/>
                <w:color w:val="000000" w:themeColor="text1"/>
                <w:sz w:val="18"/>
                <w:szCs w:val="18"/>
              </w:rPr>
              <w:t xml:space="preserve"> nekilnojamojo turto objekto unikalus numeris ir adresas, kuriame bus įrengiama efektyvesnė, AEI naudojanti šilumos gamybos technologija</w:t>
            </w:r>
          </w:p>
          <w:p w:rsidR="00233908" w:rsidRPr="2F62D2BC" w:rsidRDefault="00233908" w:rsidP="0053150D">
            <w:pPr>
              <w:spacing w:line="256" w:lineRule="auto"/>
              <w:jc w:val="center"/>
              <w:rPr>
                <w:rStyle w:val="normaltextrun"/>
                <w:i/>
                <w:iCs/>
                <w:color w:val="000000"/>
                <w:sz w:val="18"/>
                <w:szCs w:val="18"/>
                <w:shd w:val="clear" w:color="auto" w:fill="FFFFFF"/>
              </w:rPr>
            </w:pP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B01C9E">
              <w:rPr>
                <w:b/>
                <w:color w:val="000000" w:themeColor="text1"/>
                <w:sz w:val="22"/>
                <w:szCs w:val="22"/>
              </w:rPr>
              <w:t>4</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Bendra tinkamų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bendra tinkamų finansuoti tiesioginių išlaidų suma, apskaičiuojama susumuojant 1.2 papunkčio tinkamų finansuoti tiesioginių išlaidų sumas eurais. 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5</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6</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Finansuojamoji dalis, procentais</w:t>
            </w:r>
          </w:p>
        </w:tc>
        <w:tc>
          <w:tcPr>
            <w:tcW w:w="6461" w:type="dxa"/>
            <w:gridSpan w:val="6"/>
          </w:tcPr>
          <w:p w:rsidR="00233908" w:rsidRPr="00233908" w:rsidRDefault="00233908" w:rsidP="0053150D">
            <w:pPr>
              <w:jc w:val="both"/>
              <w:rPr>
                <w:b/>
                <w:color w:val="000000" w:themeColor="text1"/>
                <w:sz w:val="22"/>
                <w:szCs w:val="22"/>
              </w:rPr>
            </w:pPr>
            <w:r w:rsidRPr="00233908">
              <w:rPr>
                <w:color w:val="000000" w:themeColor="text1"/>
                <w:sz w:val="22"/>
                <w:szCs w:val="22"/>
              </w:rPr>
              <w:t>50,00</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7</w:t>
            </w:r>
            <w:r w:rsidRPr="00652DC3">
              <w:rPr>
                <w:b/>
                <w:color w:val="000000" w:themeColor="text1"/>
                <w:sz w:val="22"/>
                <w:szCs w:val="22"/>
              </w:rPr>
              <w:t>.</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Prašoma finansuoti tiesioginių išlaidų suma,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prašoma finansuoti tiesioginių išlaidų suma, apskaičiuojama 1.3 papunkčio bendrą tinkamų finansuoti tiesioginių išlaidų sumą eurais padauginus iš 1.5 papunkčio finansuojamosios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Galimas simbolių skaičius – 9 simboliai iki kablelio ir 2 simboliai po kablelio. Nurodyti privaloma.</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b/>
                <w:color w:val="000000" w:themeColor="text1"/>
                <w:sz w:val="22"/>
                <w:szCs w:val="22"/>
              </w:rPr>
            </w:pPr>
            <w:r w:rsidRPr="00652DC3">
              <w:rPr>
                <w:b/>
                <w:color w:val="000000" w:themeColor="text1"/>
                <w:sz w:val="22"/>
                <w:szCs w:val="22"/>
              </w:rPr>
              <w:t>1.</w:t>
            </w:r>
            <w:r w:rsidR="00A01C5A">
              <w:rPr>
                <w:b/>
                <w:color w:val="000000" w:themeColor="text1"/>
                <w:sz w:val="22"/>
                <w:szCs w:val="22"/>
              </w:rPr>
              <w:t>8</w:t>
            </w:r>
            <w:r w:rsidRPr="00652DC3">
              <w:rPr>
                <w:b/>
                <w:color w:val="000000" w:themeColor="text1"/>
                <w:sz w:val="22"/>
                <w:szCs w:val="22"/>
              </w:rPr>
              <w:t xml:space="preserve">. </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Nuosavo įnašo dydis, eurais</w:t>
            </w:r>
          </w:p>
        </w:tc>
        <w:tc>
          <w:tcPr>
            <w:tcW w:w="6461" w:type="dxa"/>
            <w:gridSpan w:val="6"/>
          </w:tcPr>
          <w:p w:rsidR="00233908" w:rsidRPr="00652DC3" w:rsidRDefault="00233908" w:rsidP="0053150D">
            <w:pPr>
              <w:jc w:val="both"/>
              <w:rPr>
                <w:i/>
                <w:iCs/>
                <w:color w:val="000000" w:themeColor="text1"/>
                <w:sz w:val="22"/>
                <w:szCs w:val="22"/>
              </w:rPr>
            </w:pPr>
            <w:r w:rsidRPr="00652DC3">
              <w:rPr>
                <w:i/>
                <w:iCs/>
                <w:color w:val="000000" w:themeColor="text1"/>
                <w:sz w:val="22"/>
                <w:szCs w:val="22"/>
              </w:rPr>
              <w:t>Nurodoma nuosavo įnašo (lėšų suma, kuria JP projekto pareiškėjas prisidės prie JP projekto įgyvendinimo) suma eurais, apskaičiuojama 1.3 papunkčio bendrą tinkamų finansuoti tiesioginių išlaidų sumą eurais padauginus iš 1.4 papunkčio nuosavo įnašo dalies procentais.</w:t>
            </w:r>
          </w:p>
          <w:p w:rsidR="00233908" w:rsidRPr="00652DC3" w:rsidRDefault="00233908" w:rsidP="0053150D">
            <w:pPr>
              <w:jc w:val="both"/>
              <w:rPr>
                <w:i/>
                <w:iCs/>
                <w:color w:val="000000" w:themeColor="text1"/>
                <w:sz w:val="22"/>
                <w:szCs w:val="22"/>
              </w:rPr>
            </w:pPr>
            <w:r w:rsidRPr="00652DC3">
              <w:rPr>
                <w:i/>
                <w:iCs/>
                <w:color w:val="000000" w:themeColor="text1"/>
                <w:sz w:val="22"/>
                <w:szCs w:val="22"/>
              </w:rPr>
              <w:t>DMS užpildoma automatiškai.</w:t>
            </w:r>
          </w:p>
          <w:p w:rsidR="00233908" w:rsidRPr="00652DC3" w:rsidRDefault="00233908" w:rsidP="0053150D">
            <w:pPr>
              <w:jc w:val="both"/>
              <w:rPr>
                <w:b/>
                <w:i/>
                <w:iCs/>
                <w:color w:val="000000" w:themeColor="text1"/>
                <w:sz w:val="22"/>
                <w:szCs w:val="22"/>
              </w:rPr>
            </w:pPr>
            <w:r w:rsidRPr="00652DC3">
              <w:rPr>
                <w:i/>
                <w:iCs/>
                <w:color w:val="000000" w:themeColor="text1"/>
                <w:sz w:val="22"/>
                <w:szCs w:val="22"/>
              </w:rPr>
              <w:t>Galimas simbolių skaičius – 9 simboliai iki kablelio ir 2 simboliai po kablelio. Nurodyti privaloma, jei finansuojamoji dalis nurodyta mažesnė nei 100 proc.</w:t>
            </w:r>
          </w:p>
        </w:tc>
      </w:tr>
      <w:tr w:rsidR="00A01C5A" w:rsidRPr="00652DC3" w:rsidTr="00DA7721">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sidRPr="00652DC3">
              <w:rPr>
                <w:b/>
                <w:color w:val="000000" w:themeColor="text1"/>
                <w:sz w:val="22"/>
                <w:szCs w:val="22"/>
              </w:rPr>
              <w:t>1.</w:t>
            </w:r>
            <w:r>
              <w:rPr>
                <w:b/>
                <w:color w:val="000000" w:themeColor="text1"/>
                <w:sz w:val="22"/>
                <w:szCs w:val="22"/>
              </w:rPr>
              <w:t>9</w:t>
            </w:r>
            <w:r w:rsidRPr="00652DC3">
              <w:rPr>
                <w:b/>
                <w:color w:val="000000" w:themeColor="text1"/>
                <w:sz w:val="22"/>
                <w:szCs w:val="22"/>
              </w:rPr>
              <w:t xml:space="preserve">. </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652DC3">
              <w:rPr>
                <w:b/>
                <w:color w:val="000000" w:themeColor="text1"/>
                <w:sz w:val="22"/>
                <w:szCs w:val="22"/>
              </w:rPr>
              <w:t>Prašoma finansuoti netiesioginių JP projekto išlaidų suma</w:t>
            </w:r>
          </w:p>
          <w:p w:rsidR="00A01C5A" w:rsidRPr="00652DC3" w:rsidRDefault="00A01C5A" w:rsidP="0053150D">
            <w:pPr>
              <w:rPr>
                <w:i/>
                <w:color w:val="000000" w:themeColor="text1"/>
                <w:sz w:val="22"/>
                <w:szCs w:val="22"/>
              </w:rPr>
            </w:pPr>
            <w:r w:rsidRPr="00652DC3">
              <w:rPr>
                <w:i/>
                <w:color w:val="000000" w:themeColor="text1"/>
                <w:sz w:val="22"/>
                <w:szCs w:val="22"/>
              </w:rPr>
              <w:t>(pildoma, jei kvietime teikti paraiškas numatyta finansuoti šias išlaidas)</w:t>
            </w:r>
          </w:p>
        </w:tc>
        <w:tc>
          <w:tcPr>
            <w:tcW w:w="6461" w:type="dxa"/>
            <w:gridSpan w:val="6"/>
          </w:tcPr>
          <w:p w:rsidR="00A01C5A" w:rsidRPr="00652DC3" w:rsidRDefault="00A01C5A" w:rsidP="0053150D">
            <w:pPr>
              <w:jc w:val="both"/>
              <w:rPr>
                <w:i/>
                <w:iCs/>
                <w:strike/>
                <w:color w:val="000000" w:themeColor="text1"/>
                <w:sz w:val="22"/>
                <w:szCs w:val="22"/>
              </w:rPr>
            </w:pPr>
            <w:r w:rsidRPr="00652DC3">
              <w:rPr>
                <w:i/>
                <w:iCs/>
                <w:color w:val="000000" w:themeColor="text1"/>
                <w:sz w:val="22"/>
                <w:szCs w:val="22"/>
              </w:rPr>
              <w:t>Netaikoma</w:t>
            </w:r>
          </w:p>
          <w:p w:rsidR="00A01C5A" w:rsidRPr="00652DC3" w:rsidRDefault="00A01C5A" w:rsidP="0053150D">
            <w:pPr>
              <w:jc w:val="both"/>
              <w:rPr>
                <w:i/>
                <w:iCs/>
                <w:strike/>
                <w:color w:val="000000" w:themeColor="text1"/>
                <w:sz w:val="22"/>
                <w:szCs w:val="22"/>
              </w:rPr>
            </w:pPr>
          </w:p>
        </w:tc>
      </w:tr>
      <w:tr w:rsidR="00A01C5A" w:rsidRPr="00652DC3" w:rsidTr="00C15E47">
        <w:trPr>
          <w:trHeight w:val="300"/>
        </w:trPr>
        <w:tc>
          <w:tcPr>
            <w:tcW w:w="679" w:type="dxa"/>
            <w:shd w:val="clear" w:color="auto" w:fill="F2F2F2" w:themeFill="background1" w:themeFillShade="F2"/>
          </w:tcPr>
          <w:p w:rsidR="00A01C5A" w:rsidRPr="00652DC3" w:rsidRDefault="00A01C5A" w:rsidP="0053150D">
            <w:pPr>
              <w:jc w:val="both"/>
              <w:rPr>
                <w:b/>
                <w:color w:val="000000" w:themeColor="text1"/>
                <w:sz w:val="22"/>
                <w:szCs w:val="22"/>
              </w:rPr>
            </w:pPr>
            <w:r>
              <w:rPr>
                <w:b/>
                <w:color w:val="000000" w:themeColor="text1"/>
                <w:sz w:val="22"/>
                <w:szCs w:val="22"/>
              </w:rPr>
              <w:t>1.10.</w:t>
            </w:r>
          </w:p>
        </w:tc>
        <w:tc>
          <w:tcPr>
            <w:tcW w:w="3033" w:type="dxa"/>
            <w:gridSpan w:val="3"/>
            <w:shd w:val="clear" w:color="auto" w:fill="F2F2F2" w:themeFill="background1" w:themeFillShade="F2"/>
          </w:tcPr>
          <w:p w:rsidR="00A01C5A" w:rsidRPr="00652DC3" w:rsidRDefault="00A01C5A" w:rsidP="0053150D">
            <w:pPr>
              <w:rPr>
                <w:b/>
                <w:color w:val="000000" w:themeColor="text1"/>
                <w:sz w:val="22"/>
                <w:szCs w:val="22"/>
              </w:rPr>
            </w:pPr>
            <w:r w:rsidRPr="00A01C5A">
              <w:rPr>
                <w:b/>
                <w:color w:val="000000" w:themeColor="text1"/>
                <w:sz w:val="22"/>
                <w:szCs w:val="22"/>
              </w:rPr>
              <w:t>Išlaidų poreikio pagrindimas</w:t>
            </w:r>
          </w:p>
        </w:tc>
        <w:tc>
          <w:tcPr>
            <w:tcW w:w="6461" w:type="dxa"/>
            <w:gridSpan w:val="6"/>
          </w:tcPr>
          <w:p w:rsidR="00A01C5A" w:rsidRPr="00A01C5A" w:rsidRDefault="00A01C5A" w:rsidP="0053150D">
            <w:pPr>
              <w:jc w:val="both"/>
              <w:rPr>
                <w:i/>
                <w:iCs/>
                <w:color w:val="000000" w:themeColor="text1"/>
                <w:sz w:val="22"/>
                <w:szCs w:val="22"/>
              </w:rPr>
            </w:pPr>
            <w:r w:rsidRPr="00A01C5A">
              <w:rPr>
                <w:i/>
                <w:iCs/>
                <w:sz w:val="22"/>
                <w:szCs w:val="22"/>
              </w:rPr>
              <w:t>Pagal kiekvieną taikomą supaprastintai apmokamų išlaidų dydį pateikiamas JP projekto išlaidų poreikio pagrindimas (nurodoma, kokiais skaičiavimais ir dokumentais grindžiamos planuojamos išlaidos). Jei taikoma, pateikiamas planuojamų netiesioginių JP projekto išlaidų poreikio pagrindimas. Pildant DMS, suteikiama galimybė pridėti papildomų dokumentų. Galimas simbolių skaičius – 5 000.</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strike/>
                <w:color w:val="000000" w:themeColor="text1"/>
                <w:sz w:val="22"/>
                <w:szCs w:val="22"/>
              </w:rPr>
            </w:pPr>
            <w:r w:rsidRPr="00652DC3">
              <w:rPr>
                <w:b/>
                <w:color w:val="000000" w:themeColor="text1"/>
                <w:sz w:val="22"/>
                <w:szCs w:val="22"/>
              </w:rPr>
              <w:t>2.</w:t>
            </w:r>
          </w:p>
        </w:tc>
        <w:tc>
          <w:tcPr>
            <w:tcW w:w="3033" w:type="dxa"/>
            <w:gridSpan w:val="3"/>
            <w:shd w:val="clear" w:color="auto" w:fill="F2F2F2" w:themeFill="background1" w:themeFillShade="F2"/>
          </w:tcPr>
          <w:p w:rsidR="00233908" w:rsidRPr="00652DC3" w:rsidRDefault="00233908" w:rsidP="0053150D">
            <w:pPr>
              <w:rPr>
                <w:b/>
                <w:color w:val="000000" w:themeColor="text1"/>
                <w:sz w:val="22"/>
                <w:szCs w:val="22"/>
              </w:rPr>
            </w:pPr>
            <w:r w:rsidRPr="00652DC3">
              <w:rPr>
                <w:b/>
                <w:color w:val="000000" w:themeColor="text1"/>
                <w:sz w:val="22"/>
                <w:szCs w:val="22"/>
              </w:rPr>
              <w:t>JP projekto veiklų vykdymo vieta</w:t>
            </w:r>
          </w:p>
        </w:tc>
        <w:tc>
          <w:tcPr>
            <w:tcW w:w="6461" w:type="dxa"/>
            <w:gridSpan w:val="6"/>
          </w:tcPr>
          <w:p w:rsidR="00233908" w:rsidRPr="00652DC3" w:rsidRDefault="00233908" w:rsidP="0053150D">
            <w:pPr>
              <w:jc w:val="both"/>
              <w:rPr>
                <w:i/>
                <w:iCs/>
                <w:color w:val="000000" w:themeColor="text1"/>
                <w:sz w:val="22"/>
                <w:szCs w:val="22"/>
              </w:rPr>
            </w:pPr>
            <w:r w:rsidRPr="784B1FC5">
              <w:rPr>
                <w:i/>
                <w:iCs/>
                <w:color w:val="000000" w:themeColor="text1"/>
                <w:sz w:val="22"/>
                <w:szCs w:val="22"/>
              </w:rPr>
              <w:t>Nurodoma JP projekto veiklų vykdymo vieta – nurodoma teritorija (</w:t>
            </w:r>
            <w:r>
              <w:rPr>
                <w:i/>
                <w:iCs/>
                <w:color w:val="000000" w:themeColor="text1"/>
                <w:sz w:val="22"/>
                <w:szCs w:val="22"/>
              </w:rPr>
              <w:t xml:space="preserve">apskritis, </w:t>
            </w:r>
            <w:r w:rsidRPr="784B1FC5">
              <w:rPr>
                <w:i/>
                <w:iCs/>
                <w:color w:val="000000" w:themeColor="text1"/>
                <w:sz w:val="22"/>
                <w:szCs w:val="22"/>
              </w:rPr>
              <w:t>savivaldybė)</w:t>
            </w:r>
            <w:r>
              <w:rPr>
                <w:i/>
                <w:iCs/>
                <w:color w:val="000000" w:themeColor="text1"/>
                <w:sz w:val="22"/>
                <w:szCs w:val="22"/>
              </w:rPr>
              <w:t>.</w:t>
            </w:r>
            <w:r w:rsidRPr="00652DC3">
              <w:rPr>
                <w:i/>
                <w:iCs/>
                <w:color w:val="000000" w:themeColor="text1"/>
                <w:sz w:val="22"/>
                <w:szCs w:val="22"/>
              </w:rPr>
              <w:t>Galimas simbolių skaičius – 100. Nurodyti privaloma.</w:t>
            </w:r>
          </w:p>
        </w:tc>
      </w:tr>
      <w:tr w:rsidR="00233908" w:rsidRPr="00652DC3" w:rsidTr="28350B83">
        <w:trPr>
          <w:trHeight w:val="300"/>
        </w:trPr>
        <w:tc>
          <w:tcPr>
            <w:tcW w:w="679" w:type="dxa"/>
            <w:shd w:val="clear" w:color="auto" w:fill="F2F2F2" w:themeFill="background1" w:themeFillShade="F2"/>
          </w:tcPr>
          <w:p w:rsidR="00233908" w:rsidRPr="00652DC3" w:rsidRDefault="00233908" w:rsidP="0053150D">
            <w:pPr>
              <w:jc w:val="both"/>
              <w:rPr>
                <w:color w:val="000000" w:themeColor="text1"/>
                <w:sz w:val="22"/>
                <w:szCs w:val="22"/>
              </w:rPr>
            </w:pPr>
            <w:r w:rsidRPr="2BD2C05D">
              <w:rPr>
                <w:b/>
                <w:bCs/>
                <w:color w:val="000000" w:themeColor="text1"/>
                <w:sz w:val="22"/>
                <w:szCs w:val="22"/>
              </w:rPr>
              <w:t>3.</w:t>
            </w:r>
          </w:p>
        </w:tc>
        <w:tc>
          <w:tcPr>
            <w:tcW w:w="3033" w:type="dxa"/>
            <w:gridSpan w:val="3"/>
            <w:shd w:val="clear" w:color="auto" w:fill="F2F2F2" w:themeFill="background1" w:themeFillShade="F2"/>
          </w:tcPr>
          <w:p w:rsidR="00A01C5A" w:rsidRDefault="00A01C5A" w:rsidP="00A01C5A">
            <w:pPr>
              <w:rPr>
                <w:b/>
                <w:sz w:val="22"/>
                <w:szCs w:val="22"/>
              </w:rPr>
            </w:pPr>
            <w:r>
              <w:rPr>
                <w:b/>
                <w:sz w:val="22"/>
                <w:szCs w:val="22"/>
              </w:rPr>
              <w:t>JP projekto viešinimas</w:t>
            </w:r>
          </w:p>
          <w:p w:rsidR="00233908" w:rsidRPr="00652DC3" w:rsidRDefault="00233908" w:rsidP="0053150D">
            <w:pPr>
              <w:rPr>
                <w:b/>
                <w:color w:val="000000" w:themeColor="text1"/>
                <w:sz w:val="22"/>
                <w:szCs w:val="22"/>
              </w:rPr>
            </w:pPr>
          </w:p>
        </w:tc>
        <w:tc>
          <w:tcPr>
            <w:tcW w:w="6461" w:type="dxa"/>
            <w:gridSpan w:val="6"/>
          </w:tcPr>
          <w:p w:rsidR="00233908" w:rsidRPr="00A01C5A" w:rsidRDefault="00A01C5A" w:rsidP="0053150D">
            <w:pPr>
              <w:jc w:val="both"/>
              <w:rPr>
                <w:i/>
                <w:iCs/>
                <w:sz w:val="22"/>
                <w:szCs w:val="22"/>
              </w:rPr>
            </w:pPr>
            <w:r w:rsidRPr="00A01C5A">
              <w:rPr>
                <w:i/>
                <w:iCs/>
                <w:sz w:val="22"/>
                <w:szCs w:val="22"/>
              </w:rPr>
              <w:t>Netaikoma</w:t>
            </w:r>
          </w:p>
        </w:tc>
      </w:tr>
    </w:tbl>
    <w:p w:rsidR="00233908" w:rsidRDefault="00233908" w:rsidP="00233908">
      <w:pPr>
        <w:tabs>
          <w:tab w:val="left" w:pos="426"/>
        </w:tabs>
        <w:rPr>
          <w:i/>
          <w:iCs/>
          <w:szCs w:val="24"/>
        </w:rPr>
      </w:pPr>
    </w:p>
    <w:p w:rsidR="00F31F66" w:rsidRDefault="00F31F66">
      <w:pPr>
        <w:rPr>
          <w:sz w:val="18"/>
          <w:szCs w:val="18"/>
        </w:rPr>
      </w:pPr>
    </w:p>
    <w:p w:rsidR="00F31F66" w:rsidRDefault="00F31F66">
      <w:pPr>
        <w:jc w:val="both"/>
      </w:pPr>
    </w:p>
    <w:p w:rsidR="00F31F66" w:rsidRDefault="009C0217">
      <w:pPr>
        <w:tabs>
          <w:tab w:val="left" w:pos="4198"/>
        </w:tabs>
        <w:jc w:val="center"/>
        <w:rPr>
          <w:b/>
        </w:rPr>
      </w:pPr>
      <w:r>
        <w:rPr>
          <w:b/>
        </w:rPr>
        <w:t>III SKYRIUS</w:t>
      </w:r>
    </w:p>
    <w:p w:rsidR="00F31F66" w:rsidRDefault="009C0217">
      <w:pPr>
        <w:tabs>
          <w:tab w:val="left" w:pos="567"/>
        </w:tabs>
        <w:jc w:val="center"/>
        <w:rPr>
          <w:b/>
          <w:bCs/>
          <w:szCs w:val="24"/>
        </w:rPr>
      </w:pPr>
      <w:r>
        <w:rPr>
          <w:b/>
          <w:bCs/>
          <w:szCs w:val="24"/>
        </w:rPr>
        <w:t>PRIDEDAMI DOKUMENTAI</w:t>
      </w:r>
    </w:p>
    <w:p w:rsidR="00F31F66" w:rsidRDefault="00F31F66"/>
    <w:p w:rsidR="00F31F66" w:rsidRDefault="009C0217">
      <w:pPr>
        <w:ind w:firstLine="567"/>
        <w:jc w:val="both"/>
        <w:rPr>
          <w:i/>
          <w:szCs w:val="24"/>
        </w:rPr>
      </w:pPr>
      <w:r>
        <w:rPr>
          <w:i/>
          <w:szCs w:val="24"/>
        </w:rPr>
        <w:t>JP projekto pareiškėjas turi pateikti dokumentus, nurodytus kvietime teikti paraiškas.</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9251"/>
      </w:tblGrid>
      <w:tr w:rsidR="00F31F66" w:rsidTr="434B5F30">
        <w:trPr>
          <w:trHeight w:val="300"/>
        </w:trPr>
        <w:tc>
          <w:tcPr>
            <w:tcW w:w="9911" w:type="dxa"/>
            <w:gridSpan w:val="2"/>
            <w:vMerge w:val="restart"/>
            <w:vAlign w:val="center"/>
          </w:tcPr>
          <w:p w:rsidR="00F31F66" w:rsidRDefault="009C0217">
            <w:pPr>
              <w:rPr>
                <w:b/>
                <w:sz w:val="22"/>
                <w:szCs w:val="22"/>
              </w:rPr>
            </w:pPr>
            <w:r>
              <w:rPr>
                <w:b/>
                <w:sz w:val="22"/>
                <w:szCs w:val="22"/>
              </w:rPr>
              <w:t xml:space="preserve">Pateikti dokumentai </w:t>
            </w:r>
          </w:p>
        </w:tc>
      </w:tr>
      <w:tr w:rsidR="00C93764" w:rsidTr="434B5F30">
        <w:trPr>
          <w:trHeight w:val="343"/>
        </w:trPr>
        <w:tc>
          <w:tcPr>
            <w:tcW w:w="9911" w:type="dxa"/>
            <w:gridSpan w:val="2"/>
            <w:vMerge/>
            <w:vAlign w:val="center"/>
          </w:tcPr>
          <w:p w:rsidR="00C93764" w:rsidRDefault="00C93764">
            <w:pPr>
              <w:rPr>
                <w:b/>
                <w:sz w:val="22"/>
                <w:szCs w:val="22"/>
              </w:rPr>
            </w:pPr>
          </w:p>
        </w:tc>
      </w:tr>
      <w:tr w:rsidR="00F31F66" w:rsidTr="434B5F30">
        <w:trPr>
          <w:trHeight w:val="253"/>
        </w:trPr>
        <w:tc>
          <w:tcPr>
            <w:tcW w:w="9911" w:type="dxa"/>
            <w:gridSpan w:val="2"/>
            <w:vMerge/>
            <w:vAlign w:val="center"/>
          </w:tcPr>
          <w:p w:rsidR="00F31F66" w:rsidRDefault="00F31F66">
            <w:pPr>
              <w:rPr>
                <w:b/>
                <w:sz w:val="22"/>
                <w:szCs w:val="22"/>
              </w:rPr>
            </w:pPr>
          </w:p>
        </w:tc>
      </w:tr>
      <w:tr w:rsidR="00233908" w:rsidTr="434B5F30">
        <w:tc>
          <w:tcPr>
            <w:tcW w:w="660" w:type="dxa"/>
          </w:tcPr>
          <w:p w:rsidR="00233908" w:rsidRDefault="00EC5935" w:rsidP="00233908">
            <w:pPr>
              <w:rPr>
                <w:sz w:val="22"/>
                <w:szCs w:val="22"/>
              </w:rPr>
            </w:pPr>
            <w:r>
              <w:rPr>
                <w:sz w:val="22"/>
                <w:szCs w:val="22"/>
              </w:rPr>
              <w:t>□</w:t>
            </w:r>
            <w:r w:rsidR="00233908">
              <w:rPr>
                <w:sz w:val="22"/>
                <w:szCs w:val="22"/>
              </w:rPr>
              <w:t>1.</w:t>
            </w:r>
          </w:p>
        </w:tc>
        <w:tc>
          <w:tcPr>
            <w:tcW w:w="9251" w:type="dxa"/>
          </w:tcPr>
          <w:p w:rsidR="00233908" w:rsidRPr="00233908" w:rsidRDefault="00233908" w:rsidP="00233908">
            <w:pPr>
              <w:spacing w:line="216" w:lineRule="auto"/>
              <w:ind w:left="-57" w:right="-57"/>
              <w:rPr>
                <w:iCs/>
                <w:sz w:val="22"/>
              </w:rPr>
            </w:pPr>
            <w:r w:rsidRPr="00652DC3">
              <w:rPr>
                <w:rStyle w:val="normaltextrun"/>
                <w:color w:val="000000" w:themeColor="text1"/>
                <w:sz w:val="22"/>
                <w:szCs w:val="22"/>
                <w:shd w:val="clear" w:color="auto" w:fill="FFFFFF"/>
              </w:rPr>
              <w:t xml:space="preserve">„Viena įmonė“ deklaracija (-os) </w:t>
            </w:r>
            <w:r w:rsidRPr="2BD2C05D">
              <w:rPr>
                <w:rStyle w:val="normaltextrun"/>
                <w:color w:val="000000" w:themeColor="text1"/>
                <w:sz w:val="22"/>
                <w:szCs w:val="22"/>
              </w:rPr>
              <w:t>jeigu nekilnojamojo turto objekte, kuriame įgyvendinama JP projekto veikla, yra registruota juridinio asmens arba fizinio asmens vykdoma ūkinė veikla</w:t>
            </w:r>
          </w:p>
        </w:tc>
      </w:tr>
      <w:tr w:rsidR="00233908" w:rsidTr="434B5F30">
        <w:tc>
          <w:tcPr>
            <w:tcW w:w="660" w:type="dxa"/>
          </w:tcPr>
          <w:p w:rsidR="00233908" w:rsidRPr="00C93764" w:rsidRDefault="00EC5935" w:rsidP="00233908">
            <w:pPr>
              <w:rPr>
                <w:sz w:val="22"/>
                <w:szCs w:val="22"/>
                <w:lang w:val="en-US"/>
              </w:rPr>
            </w:pPr>
            <w:r>
              <w:rPr>
                <w:sz w:val="22"/>
                <w:szCs w:val="22"/>
                <w:lang w:val="en-US"/>
              </w:rPr>
              <w:t>□</w:t>
            </w:r>
            <w:r w:rsidR="00233908">
              <w:rPr>
                <w:sz w:val="22"/>
                <w:szCs w:val="22"/>
                <w:lang w:val="en-US"/>
              </w:rPr>
              <w:t>2.</w:t>
            </w:r>
          </w:p>
        </w:tc>
        <w:tc>
          <w:tcPr>
            <w:tcW w:w="9251" w:type="dxa"/>
          </w:tcPr>
          <w:p w:rsidR="00233908" w:rsidRDefault="00233908" w:rsidP="00233908">
            <w:pPr>
              <w:spacing w:line="216" w:lineRule="auto"/>
              <w:ind w:left="-57" w:right="-57"/>
              <w:rPr>
                <w:i/>
                <w:iCs/>
                <w:sz w:val="20"/>
                <w:lang w:val="en-GB"/>
              </w:rPr>
            </w:pPr>
            <w:r w:rsidRPr="2BD2C05D">
              <w:rPr>
                <w:color w:val="000000" w:themeColor="text1"/>
                <w:sz w:val="22"/>
                <w:szCs w:val="22"/>
              </w:rPr>
              <w:t xml:space="preserve">Sutikimas (-ai) dėl </w:t>
            </w:r>
            <w:r w:rsidRPr="2BD2C05D">
              <w:rPr>
                <w:i/>
                <w:iCs/>
                <w:color w:val="000000" w:themeColor="text1"/>
                <w:sz w:val="22"/>
                <w:szCs w:val="22"/>
              </w:rPr>
              <w:t>de minimis</w:t>
            </w:r>
            <w:r w:rsidRPr="2BD2C05D">
              <w:rPr>
                <w:color w:val="000000" w:themeColor="text1"/>
                <w:sz w:val="22"/>
                <w:szCs w:val="22"/>
              </w:rPr>
              <w:t xml:space="preserve"> pagalbos suteikimo ir užregistravimo</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3.</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xml:space="preserve">Įgaliojimas </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4.</w:t>
            </w:r>
          </w:p>
        </w:tc>
        <w:tc>
          <w:tcPr>
            <w:tcW w:w="9251" w:type="dxa"/>
          </w:tcPr>
          <w:p w:rsidR="00233908" w:rsidRDefault="00233908" w:rsidP="00233908">
            <w:pPr>
              <w:spacing w:line="216" w:lineRule="auto"/>
              <w:ind w:left="-57" w:right="-57"/>
              <w:rPr>
                <w:i/>
                <w:iCs/>
                <w:sz w:val="20"/>
                <w:lang w:val="en-GB"/>
              </w:rPr>
            </w:pPr>
            <w:r w:rsidRPr="00652DC3">
              <w:rPr>
                <w:rStyle w:val="normaltextrun"/>
                <w:color w:val="000000" w:themeColor="text1"/>
                <w:sz w:val="22"/>
                <w:szCs w:val="22"/>
                <w:shd w:val="clear" w:color="auto" w:fill="FFFFFF"/>
              </w:rPr>
              <w:t> JP projekto pareiškėjo nuosavo įnašo (didesnio negu 10 000 eurų) finansavimo šaltinius  pagrindžiantys dokumentai</w:t>
            </w:r>
            <w:r w:rsidRPr="00652DC3">
              <w:rPr>
                <w:rStyle w:val="eop"/>
                <w:color w:val="000000" w:themeColor="text1"/>
                <w:sz w:val="22"/>
                <w:szCs w:val="22"/>
                <w:shd w:val="clear" w:color="auto" w:fill="FFFFFF"/>
              </w:rPr>
              <w:t> </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5.</w:t>
            </w:r>
          </w:p>
        </w:tc>
        <w:tc>
          <w:tcPr>
            <w:tcW w:w="9251" w:type="dxa"/>
          </w:tcPr>
          <w:p w:rsidR="00233908" w:rsidRDefault="00233908" w:rsidP="00233908">
            <w:pPr>
              <w:spacing w:line="216" w:lineRule="auto"/>
              <w:ind w:left="-57" w:right="-57"/>
              <w:rPr>
                <w:i/>
                <w:iCs/>
                <w:sz w:val="20"/>
                <w:lang w:val="en-GB"/>
              </w:rPr>
            </w:pPr>
            <w:r w:rsidRPr="4D94C8B6">
              <w:rPr>
                <w:sz w:val="22"/>
                <w:szCs w:val="22"/>
              </w:rPr>
              <w:t>Seno (keičiamo) katilo</w:t>
            </w:r>
            <w:r>
              <w:rPr>
                <w:sz w:val="22"/>
                <w:szCs w:val="22"/>
              </w:rPr>
              <w:t xml:space="preserve"> ir /ar senos šildymo sistemos</w:t>
            </w:r>
            <w:r w:rsidRPr="4D94C8B6">
              <w:rPr>
                <w:sz w:val="22"/>
                <w:szCs w:val="22"/>
              </w:rPr>
              <w:t xml:space="preserve"> nuotraukos, ar kiti, seno (keičiamo) katilo buvimą pagrindžiantys dokumentai</w:t>
            </w:r>
            <w:r w:rsidR="00A01C5A">
              <w:rPr>
                <w:sz w:val="22"/>
                <w:szCs w:val="22"/>
              </w:rPr>
              <w:t xml:space="preserve"> (neprivaloma).</w:t>
            </w:r>
          </w:p>
        </w:tc>
      </w:tr>
      <w:tr w:rsidR="00233908" w:rsidTr="434B5F30">
        <w:tc>
          <w:tcPr>
            <w:tcW w:w="660" w:type="dxa"/>
          </w:tcPr>
          <w:p w:rsidR="00233908" w:rsidRDefault="00EC5935" w:rsidP="00233908">
            <w:pPr>
              <w:rPr>
                <w:sz w:val="22"/>
                <w:szCs w:val="22"/>
                <w:lang w:val="en-US"/>
              </w:rPr>
            </w:pPr>
            <w:r>
              <w:rPr>
                <w:sz w:val="22"/>
                <w:szCs w:val="22"/>
                <w:lang w:val="en-US"/>
              </w:rPr>
              <w:t>□</w:t>
            </w:r>
            <w:r w:rsidR="00233908">
              <w:rPr>
                <w:sz w:val="22"/>
                <w:szCs w:val="22"/>
                <w:lang w:val="en-US"/>
              </w:rPr>
              <w:t>6.</w:t>
            </w:r>
          </w:p>
        </w:tc>
        <w:tc>
          <w:tcPr>
            <w:tcW w:w="9251" w:type="dxa"/>
          </w:tcPr>
          <w:p w:rsidR="00233908" w:rsidRDefault="00233908" w:rsidP="00233908">
            <w:pPr>
              <w:spacing w:line="216" w:lineRule="auto"/>
              <w:ind w:left="-57" w:right="-57"/>
              <w:rPr>
                <w:i/>
                <w:iCs/>
                <w:sz w:val="20"/>
                <w:lang w:val="en-GB"/>
              </w:rPr>
            </w:pPr>
            <w:r w:rsidRPr="2BD2C05D">
              <w:rPr>
                <w:i/>
                <w:iCs/>
                <w:sz w:val="20"/>
              </w:rPr>
              <w:t xml:space="preserve"> (</w:t>
            </w:r>
            <w:r w:rsidRPr="2BD2C05D">
              <w:rPr>
                <w:i/>
                <w:iCs/>
                <w:sz w:val="20"/>
                <w:lang w:val="lt"/>
              </w:rPr>
              <w:t>Įrašomi dokumentai, kurie teikiami kartu su paraiška.</w:t>
            </w:r>
            <w:r w:rsidRPr="2BD2C05D">
              <w:rPr>
                <w:b/>
                <w:bCs/>
                <w:i/>
                <w:iCs/>
                <w:sz w:val="20"/>
                <w:lang w:val="lt"/>
              </w:rPr>
              <w:t xml:space="preserve"> </w:t>
            </w:r>
            <w:r w:rsidRPr="2BD2C05D">
              <w:rPr>
                <w:i/>
                <w:iCs/>
                <w:sz w:val="20"/>
                <w:lang w:val="lt"/>
              </w:rPr>
              <w:t>Jeigu teikiami keli dokumentai, jie nurodomi atskirose eilutėse.)</w:t>
            </w:r>
          </w:p>
        </w:tc>
      </w:tr>
      <w:tr w:rsidR="00F31F66" w:rsidTr="434B5F30">
        <w:tc>
          <w:tcPr>
            <w:tcW w:w="660" w:type="dxa"/>
          </w:tcPr>
          <w:p w:rsidR="00F31F66" w:rsidRDefault="009C0217">
            <w:pPr>
              <w:rPr>
                <w:sz w:val="22"/>
                <w:szCs w:val="22"/>
              </w:rPr>
            </w:pPr>
            <w:r>
              <w:rPr>
                <w:sz w:val="22"/>
                <w:szCs w:val="22"/>
              </w:rPr>
              <w:t>...</w:t>
            </w:r>
          </w:p>
        </w:tc>
        <w:tc>
          <w:tcPr>
            <w:tcW w:w="9251" w:type="dxa"/>
          </w:tcPr>
          <w:p w:rsidR="00F31F66" w:rsidRDefault="009C0217">
            <w:pPr>
              <w:rPr>
                <w:i/>
                <w:iCs/>
                <w:sz w:val="22"/>
                <w:szCs w:val="22"/>
              </w:rPr>
            </w:pPr>
            <w:r>
              <w:rPr>
                <w:i/>
                <w:iCs/>
                <w:sz w:val="22"/>
                <w:szCs w:val="22"/>
              </w:rPr>
              <w:t>....</w:t>
            </w:r>
          </w:p>
        </w:tc>
      </w:tr>
    </w:tbl>
    <w:p w:rsidR="00F31F66" w:rsidRDefault="00F31F66"/>
    <w:p w:rsidR="00A01C5A" w:rsidRDefault="00A01C5A"/>
    <w:p w:rsidR="00F31F66" w:rsidRDefault="009C0217">
      <w:pPr>
        <w:tabs>
          <w:tab w:val="left" w:pos="567"/>
        </w:tabs>
        <w:jc w:val="center"/>
        <w:rPr>
          <w:b/>
        </w:rPr>
      </w:pPr>
      <w:r>
        <w:rPr>
          <w:b/>
        </w:rPr>
        <w:t>IV SKYRIUS</w:t>
      </w:r>
    </w:p>
    <w:p w:rsidR="00F31F66" w:rsidRDefault="00A01C5A">
      <w:pPr>
        <w:tabs>
          <w:tab w:val="left" w:pos="567"/>
        </w:tabs>
        <w:jc w:val="center"/>
        <w:rPr>
          <w:b/>
        </w:rPr>
      </w:pPr>
      <w:r>
        <w:rPr>
          <w:b/>
        </w:rPr>
        <w:t xml:space="preserve">JP PROJEKTO </w:t>
      </w:r>
      <w:r w:rsidR="009C0217">
        <w:rPr>
          <w:b/>
        </w:rPr>
        <w:t>PAREIŠKĖJO DEKLARACIJA</w:t>
      </w:r>
    </w:p>
    <w:p w:rsidR="00F31F66" w:rsidRDefault="00F31F66">
      <w:pPr>
        <w:tabs>
          <w:tab w:val="left" w:pos="567"/>
        </w:tabs>
        <w:jc w:val="center"/>
        <w:rPr>
          <w:b/>
        </w:rPr>
      </w:pPr>
    </w:p>
    <w:p w:rsidR="00F31F66" w:rsidRDefault="009C0217">
      <w:pPr>
        <w:spacing w:line="259" w:lineRule="auto"/>
        <w:ind w:firstLine="567"/>
        <w:rPr>
          <w:sz w:val="22"/>
          <w:szCs w:val="22"/>
        </w:rPr>
      </w:pPr>
      <w:r>
        <w:rPr>
          <w:rFonts w:ascii="MS Gothic" w:eastAsia="MS Gothic" w:hAnsi="MS Gothic"/>
          <w:sz w:val="22"/>
          <w:szCs w:val="22"/>
        </w:rPr>
        <w:t>☐</w:t>
      </w:r>
      <w:r>
        <w:rPr>
          <w:sz w:val="22"/>
          <w:szCs w:val="22"/>
        </w:rPr>
        <w:t xml:space="preserve"> Patvirtinu, kad:</w:t>
      </w:r>
    </w:p>
    <w:p w:rsidR="00F31F66" w:rsidRDefault="00F31F66">
      <w:pPr>
        <w:rPr>
          <w:sz w:val="14"/>
          <w:szCs w:val="1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5"/>
      </w:tblGrid>
      <w:tr w:rsidR="00F31F66" w:rsidTr="07BD050A">
        <w:trPr>
          <w:trHeight w:val="418"/>
        </w:trPr>
        <w:tc>
          <w:tcPr>
            <w:tcW w:w="9945" w:type="dxa"/>
          </w:tcPr>
          <w:p w:rsidR="00F31F66" w:rsidRDefault="24C0A9AA" w:rsidP="07BD050A">
            <w:pPr>
              <w:ind w:firstLine="425"/>
              <w:jc w:val="both"/>
            </w:pPr>
            <w:r w:rsidRPr="07BD050A">
              <w:rPr>
                <w:sz w:val="22"/>
                <w:szCs w:val="22"/>
              </w:rPr>
              <w:t>1. Šioje paraiškoje ir prie jos pridedamuose dokumentuose pateikta informacija, mano žiniomis ir įsitikinimu, yra teisinga.</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2. Esu susipažinęs (-usi) su JP projekto finansavimo sąlygomis, tvarka ir reikalavimais, nustatytais kvietime teikti paraiškas.</w:t>
            </w:r>
          </w:p>
          <w:p w:rsidR="00F31F66" w:rsidRDefault="24C0A9AA" w:rsidP="07BD050A">
            <w:pPr>
              <w:jc w:val="both"/>
            </w:pPr>
            <w:r w:rsidRPr="07BD050A">
              <w:rPr>
                <w:sz w:val="22"/>
                <w:szCs w:val="22"/>
              </w:rPr>
              <w:t xml:space="preserve"> </w:t>
            </w:r>
          </w:p>
          <w:p w:rsidR="00F31F66" w:rsidRDefault="24C0A9AA" w:rsidP="07BD050A">
            <w:pPr>
              <w:spacing w:line="257" w:lineRule="auto"/>
              <w:ind w:firstLine="425"/>
              <w:jc w:val="both"/>
            </w:pPr>
            <w:r w:rsidRPr="07BD050A">
              <w:rPr>
                <w:sz w:val="22"/>
                <w:szCs w:val="22"/>
              </w:rPr>
              <w:t xml:space="preserve">3. Man ar mano atstovaujamam JP projekto pareiškėjui yra žinoma, kad JP projektas įgyvendinamas pagal JP projekto sutartyje (jei tokia sudaroma), kvietime teikti paraiškas ir jame nurodytuose Europos Sąjungos ir Lietuvos Respublikos teisės aktuose nustatytas sąlygas ir tvarką. </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4. Man ir mano atstovaujamam JP projekto</w:t>
            </w:r>
            <w:r w:rsidRPr="07BD050A">
              <w:rPr>
                <w:b/>
                <w:bCs/>
                <w:sz w:val="22"/>
                <w:szCs w:val="22"/>
              </w:rPr>
              <w:t xml:space="preserve"> </w:t>
            </w:r>
            <w:r w:rsidRPr="07BD050A">
              <w:rPr>
                <w:sz w:val="22"/>
                <w:szCs w:val="22"/>
              </w:rPr>
              <w:t>pareiškėjui yra žinoma, kad JP projekto įgyvendinimo metu turės būti laikomasi horizontaliųjų principų (darnaus vystymosi, įskaitant reikšmingos žalos nedarymo principą, lygių galimybių ir nediskriminavimo, įskaitant prieinamumo visiems reikalavimo užtikrinimą, inovatyvumo (kai taikoma)) (toliau – HP), atsižvelgiama į Jungtinių Tautų neįgaliųjų teisių konvencijos nuostatas ir laikomasi kvietime teikti paraiškas nurodytų reikalavimų dėl HP ir atitinkamų Europos Sąjungos pagrindinių teisių chartijos nuostatų laikymosi.</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5. Aš įsipareigoju ar mano atstovaujamas JP projekto pareiškėjas įsipareigoja JP projekto įgyvendinimo metu prisidėti nuosavu įnašu, apmokėdamas (-a) JP projekto tinkamas finansuoti išlaidas, kurios nepadengiamos JP projekto finansavimo lėšomis, ir visas kitas JP projektui įgyvendinti reikalingas išlaidas (įskaitant netinkamas finansuoti išlaidas).</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6. Aš arba mano atstovaujamas JP projekto pareiškėjas paraiškos pateikimo dieną galutiniu teismo sprendimu ar galutiniu administraciniu sprendimu nėra pripažintas nevykdančiu pareigų, susijusių su mokesčių ar socialinio draudimo įmokų mokėjimu</w:t>
            </w:r>
            <w:r w:rsidRPr="07BD050A">
              <w:rPr>
                <w:b/>
                <w:bCs/>
                <w:sz w:val="22"/>
                <w:szCs w:val="22"/>
              </w:rPr>
              <w:t xml:space="preserve"> </w:t>
            </w:r>
            <w:r w:rsidRPr="07BD050A">
              <w:rPr>
                <w:sz w:val="22"/>
                <w:szCs w:val="22"/>
              </w:rPr>
              <w:t>pagal Lietuvos Respublikos teisės aktus arba pagal kitos valstybės teisės aktus, jei JP projekto pareiškėjas yra užsienyje registruotas juridinis asmuo ar fizinis asmuo</w:t>
            </w:r>
            <w:r w:rsidRPr="07BD050A">
              <w:rPr>
                <w:szCs w:val="24"/>
              </w:rPr>
              <w:t xml:space="preserve">, </w:t>
            </w:r>
            <w:r w:rsidRPr="07BD050A">
              <w:rPr>
                <w:sz w:val="22"/>
                <w:szCs w:val="22"/>
              </w:rPr>
              <w:t xml:space="preserve">deklaravęs gyvenamąją vietą užsienyje </w:t>
            </w:r>
            <w:r w:rsidRPr="07BD050A">
              <w:rPr>
                <w:i/>
                <w:iCs/>
                <w:sz w:val="22"/>
                <w:szCs w:val="22"/>
              </w:rPr>
              <w:t>(netaikoma</w:t>
            </w:r>
            <w:r w:rsidRPr="07BD050A">
              <w:rPr>
                <w:b/>
                <w:bCs/>
                <w:i/>
                <w:iCs/>
                <w:sz w:val="22"/>
                <w:szCs w:val="22"/>
              </w:rPr>
              <w:t xml:space="preserve"> </w:t>
            </w:r>
            <w:r w:rsidRPr="07BD050A">
              <w:rPr>
                <w:i/>
                <w:iCs/>
                <w:sz w:val="22"/>
                <w:szCs w:val="22"/>
              </w:rPr>
              <w:t>biudžetinėms įstaigoms)</w:t>
            </w:r>
            <w:r w:rsidRPr="07BD050A">
              <w:rPr>
                <w:sz w:val="22"/>
                <w:szCs w:val="22"/>
              </w:rPr>
              <w:t xml:space="preserve">. </w:t>
            </w:r>
          </w:p>
          <w:p w:rsidR="00F31F66" w:rsidRDefault="24C0A9AA" w:rsidP="07BD050A">
            <w:pPr>
              <w:jc w:val="both"/>
            </w:pPr>
            <w:r w:rsidRPr="07BD050A">
              <w:rPr>
                <w:sz w:val="22"/>
                <w:szCs w:val="22"/>
              </w:rPr>
              <w:t xml:space="preserve"> </w:t>
            </w:r>
          </w:p>
          <w:p w:rsidR="00F31F66" w:rsidRDefault="24C0A9AA" w:rsidP="07BD050A">
            <w:pPr>
              <w:ind w:firstLine="318"/>
              <w:jc w:val="both"/>
            </w:pPr>
            <w:r w:rsidRPr="07BD050A">
              <w:rPr>
                <w:sz w:val="22"/>
                <w:szCs w:val="22"/>
              </w:rPr>
              <w:t>7. Aš arba mano atstovaujamo JP projekto pareiškėjo vadovas, naudos gavėjas, kaip jis apibrėžtas Lietuvos Respublikos pinigų plovimo ir teroristų finansavimo prevencijos įstatymo 2 straipsnio 14 dalyje, (toliau – naudos gavėjas) ar savininkas, ūkinės bendrijos tikrasis (-ieji) narys (-iai) ar mažosios bendrijos atstovas (-ai), turintis (-ys) teisę juridinio asmens vardu sudaryti sandorį, ar finansinę apskaitą (toliau – apskaita) tvarkantis asmuo arba kitas (kiti) asmuo (-enys), turintis (-ys) teisę surašyti ir pasirašyti JP projekto pareiškėjo apskaitos dokumentus, paraiškos pateikimo dieną neturi neišnykusio arba nepanaikinto teistumo arba dėl JP projekto pareiškėjo per pastaruosius 5 metus nebuvo priimtas ir įsiteisėjęs apkaltinamasis teismo nuosprendis dėl neteisėtos veiklos, 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tikslinės paramos, subsidijos ar dotacijos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ir (arba) organizavimą, nusikalstamu būdu gauto turto įgijimą ar realizavimą, nusikalstamu būdu gauto turto legalizavimą, prekybą finansinėmis priemonėmis pasinaudojant viešai neatskleista informacija, manipuliavimą finansinių priemonių rinka, netikrų pinigų ar vertybinių popierių pagaminimą, laikymą ar realizavimą, dokumento suklastojimą ar disponavimą suklastotu dokumentu, antspaudo, spaudo ar blanko suklastojimą, diskriminavimą dėl tautybės, rasės, lyties, kilmės, religijos ar kitos grupinės priklausomybės, kurstymą prieš bet kokios tautos, rasės, etninę, religinę ar kitokią žmonių grupę, grupių ir organizacijų, turinčių tikslą diskriminuoti žmonių grupę arba kurstyti prieš ją, kūrimą ir veiklą, kitas nusikalstamas veikas, kurios buvo įvykdytos siekiant išreikšti neapykantą asmenų grupei ar jai priklausančiam asmeniui dėl amžiaus, lyties, seksualinės orientacijos, negalios, rasės, odos spalvos, tautybės, kalbos, kilmės, etninės kilmės, socialinės padėties, tikėjimo, religijos arba įsitikinimų ar pažiūrų, dalyvavimą kokioje nors kitoje neteisėtoje veikloje, kenkiančioje Lietuvos Respublikos ir (arba) Europos Sąjungos finansiniams interesams (</w:t>
            </w:r>
            <w:r w:rsidRPr="07BD050A">
              <w:rPr>
                <w:i/>
                <w:iCs/>
                <w:sz w:val="22"/>
                <w:szCs w:val="22"/>
              </w:rPr>
              <w:t>netaikoma biudžetinėms įstaigoms ir asmenims, kuriems Lietuvos Respublikos arba Europos Sąjungos teisės aktų nustatyta tvarka taikomas nepriekaištingos reputacijos reikalavimas)</w:t>
            </w:r>
            <w:r w:rsidRPr="07BD050A">
              <w:rPr>
                <w:sz w:val="22"/>
                <w:szCs w:val="22"/>
              </w:rPr>
              <w:t xml:space="preserve">, arba aš arba mano atstovaujamas JP projekto pareiškėjas, JP projekto pareiškėjo vadovas, naudos gavėjas ar savininkas, ūkinės bendrijos tikrasis (-ieji) narys (-iai) ar mažosios bendrijos atstovas (-ai), turintis (-ys) teisę juridinio asmens vardu sudaryti sandorį, ar apskaitą tvarkantis asmuo arba kitas (kiti) asmuo (-enys), turintis (-ys) teisę surašyti ir pasirašyti JP projekto pareiškėjo apskaitos dokumentus, </w:t>
            </w:r>
            <w:r w:rsidRPr="07BD050A">
              <w:rPr>
                <w:i/>
                <w:iCs/>
                <w:sz w:val="22"/>
                <w:szCs w:val="22"/>
              </w:rPr>
              <w:t>(netaikoma asmenims, kuriems Lietuvos Respublikos arba Europos Sąjungos teisės aktų nustatyta tvarka taikomas nepriekaištingos reputacijos reikalavimas)</w:t>
            </w:r>
            <w:r w:rsidRPr="07BD050A">
              <w:rPr>
                <w:sz w:val="22"/>
                <w:szCs w:val="22"/>
              </w:rPr>
              <w:t xml:space="preserve"> paraiškos pateikimo dieną nėra subjektas, kuriam taikomos sankcijos, kaip jis apibrėžtas Lietuvos Respublikos tarptautinių sankcijų įstatymo 2 straipsnio 4 dalyje</w:t>
            </w:r>
            <w:r w:rsidRPr="07BD050A">
              <w:rPr>
                <w:i/>
                <w:iCs/>
                <w:sz w:val="22"/>
                <w:szCs w:val="22"/>
              </w:rPr>
              <w:t>.</w:t>
            </w:r>
          </w:p>
          <w:p w:rsidR="00F31F66" w:rsidRDefault="24C0A9AA" w:rsidP="07BD050A">
            <w:pPr>
              <w:jc w:val="both"/>
            </w:pPr>
            <w:r w:rsidRPr="07BD050A">
              <w:rPr>
                <w:sz w:val="22"/>
                <w:szCs w:val="22"/>
              </w:rPr>
              <w:t xml:space="preserve"> </w:t>
            </w:r>
          </w:p>
          <w:p w:rsidR="00F31F66" w:rsidRDefault="24C0A9AA" w:rsidP="07BD050A">
            <w:pPr>
              <w:ind w:firstLine="426"/>
              <w:jc w:val="both"/>
            </w:pPr>
            <w:r w:rsidRPr="07BD050A">
              <w:rPr>
                <w:sz w:val="22"/>
                <w:szCs w:val="22"/>
              </w:rPr>
              <w:t xml:space="preserve">8. </w:t>
            </w:r>
            <w:r w:rsidRPr="07BD050A">
              <w:rPr>
                <w:color w:val="000000" w:themeColor="text1"/>
                <w:sz w:val="22"/>
                <w:szCs w:val="22"/>
              </w:rPr>
              <w:t xml:space="preserve">Aš įsipareigoju ar mano atstovaujamas JP projekto pareiškėjas įsipareigoja 5 metus nuo </w:t>
            </w:r>
            <w:r w:rsidRPr="07BD050A">
              <w:rPr>
                <w:sz w:val="22"/>
                <w:szCs w:val="22"/>
              </w:rPr>
              <w:t>JP finansavimo pabaigos (arba kitą laikotarpį, nustatytą projektų finansavimo sąlygų apraše) nenutraukti gamybinės veiklos arba neperkelti jos už konkretaus 2021–2027 metų Europos Sąjungos fondų investicijų programos regiono ribų, taip pat už Lietuvos ribų (</w:t>
            </w:r>
            <w:r w:rsidRPr="07BD050A">
              <w:rPr>
                <w:i/>
                <w:iCs/>
                <w:sz w:val="22"/>
                <w:szCs w:val="22"/>
              </w:rPr>
              <w:t>taikoma, kai JP finansuojamas iš Sanglaudos fondo, Europos regioninės plėtros fondo (toliau – ERPF) arba Teisingos pertvarkos fondo ir investuojama į infrastruktūrą arba gamybą (prekių ar paslaugų kūrimą).</w:t>
            </w:r>
            <w:r w:rsidRPr="07BD050A">
              <w:rPr>
                <w:sz w:val="22"/>
                <w:szCs w:val="22"/>
              </w:rPr>
              <w:t xml:space="preserve"> </w:t>
            </w:r>
            <w:r w:rsidRPr="07BD050A">
              <w:rPr>
                <w:i/>
                <w:iCs/>
                <w:sz w:val="22"/>
                <w:szCs w:val="22"/>
              </w:rPr>
              <w:t xml:space="preserve">Netaikoma, jei JP projektui suteiktas pažangumo ženklas, apibrėžtas 2021 m. birželio 24 d. Europos Parlamento ir Tarybos reglamento </w:t>
            </w:r>
            <w:hyperlink r:id="rId11">
              <w:r w:rsidRPr="07BD050A">
                <w:rPr>
                  <w:rStyle w:val="Hyperlink"/>
                  <w:i/>
                  <w:iCs/>
                  <w:sz w:val="22"/>
                  <w:szCs w:val="22"/>
                </w:rPr>
                <w:t>(ES) 2021/1060</w:t>
              </w:r>
            </w:hyperlink>
            <w:r w:rsidRPr="07BD050A">
              <w:rPr>
                <w:i/>
                <w:iCs/>
                <w:sz w:val="22"/>
                <w:szCs w:val="22"/>
              </w:rPr>
              <w:t xml:space="preserve">,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su visais pakeitimais (toliau – BNR reglamentas) 2 straipsnio 45 dalyje, (toliau – pažangumo ženklas) arba jei JP projektas atrinktas, bet nefinansuotas arba bendrai finansuojamas </w:t>
            </w:r>
            <w:r w:rsidRPr="07BD050A">
              <w:rPr>
                <w:i/>
                <w:iCs/>
                <w:color w:val="000000" w:themeColor="text1"/>
                <w:sz w:val="22"/>
                <w:szCs w:val="22"/>
              </w:rPr>
              <w:t>pagal programą, bendrai finansuojamą bendrosios mokslinių tyrimų ir inovacijų programos „Europos horizontas“ (toliau – programa „Europos horizontas“) lėšomis,</w:t>
            </w:r>
            <w:r w:rsidRPr="07BD050A">
              <w:rPr>
                <w:i/>
                <w:iCs/>
                <w:sz w:val="22"/>
                <w:szCs w:val="22"/>
              </w:rPr>
              <w:t xml:space="preserve"> įskaitant Europos atominės energijos bendrijos mokslinių tyrimų ir mokymo programą, papildančią programą „Europos horizontas“, ir jį planuojama finansuoti iš ERPF arba „Europos socialinio fondo +“ krypties, kuriai taikomas pasidalijamasis valdymas, (toliau – ESF+) lėšų</w:t>
            </w:r>
            <w:r w:rsidRPr="07BD050A">
              <w:rPr>
                <w:color w:val="000000" w:themeColor="text1"/>
                <w:sz w:val="22"/>
                <w:szCs w:val="22"/>
              </w:rPr>
              <w:t>). Esu informuotas (-a), kad šiame punkte nurodytų asmenų duomenys tvarkomi vykdant BNR reglamento 73 straipsnio 2 punkto h dalyje nustatytą pareigą.</w:t>
            </w:r>
          </w:p>
          <w:p w:rsidR="00F31F66" w:rsidRDefault="24C0A9AA" w:rsidP="07BD050A">
            <w:pPr>
              <w:ind w:firstLine="426"/>
              <w:jc w:val="both"/>
            </w:pPr>
            <w:r w:rsidRPr="07BD050A">
              <w:rPr>
                <w:sz w:val="22"/>
                <w:szCs w:val="22"/>
              </w:rPr>
              <w:t xml:space="preserve"> </w:t>
            </w:r>
          </w:p>
          <w:p w:rsidR="00F31F66" w:rsidRDefault="24C0A9AA" w:rsidP="07BD050A">
            <w:pPr>
              <w:tabs>
                <w:tab w:val="left" w:pos="426"/>
                <w:tab w:val="left" w:pos="1418"/>
                <w:tab w:val="left" w:pos="1560"/>
                <w:tab w:val="left" w:pos="2268"/>
              </w:tabs>
              <w:ind w:firstLine="351"/>
              <w:jc w:val="both"/>
            </w:pPr>
            <w:r w:rsidRPr="07BD050A">
              <w:rPr>
                <w:sz w:val="22"/>
                <w:szCs w:val="22"/>
              </w:rPr>
              <w:t xml:space="preserve">9. Aš arba mano atstovaujamas JP projekto pareiškėjas per 2 metus iki paraiškos pateikimo dienos nesu (nėra) perkėlęs (kaip apibrėžta 2014 m. birželio 17 d. Komisijos reglamento </w:t>
            </w:r>
            <w:hyperlink r:id="rId12">
              <w:r w:rsidRPr="07BD050A">
                <w:rPr>
                  <w:rStyle w:val="Hyperlink"/>
                  <w:sz w:val="22"/>
                  <w:szCs w:val="22"/>
                </w:rPr>
                <w:t>(ES) Nr. 651/2014</w:t>
              </w:r>
            </w:hyperlink>
            <w:r w:rsidRPr="07BD050A">
              <w:rPr>
                <w:sz w:val="22"/>
                <w:szCs w:val="22"/>
              </w:rPr>
              <w:t xml:space="preserve">, kuriuo tam tikrų kategorijų pagalba skelbiama suderinama su vidaus rinka taikant Sutarties 107 ir 108 straipsnius, su visais pakeitimais 2 straipsnio 61a punkte) paraiškoje nurodytai veiklai tapačios veiklos arba jos dalies ar panašios veiklos iš kitoje Europos ekonominės erdvės valstybėje esančios įmonės į Lietuvos Respublikoje esančią įmonę, kuriai prašoma suteikti finansavimą, o kai man arba mano atstovaujamam JP projekto pareiškėjui teikiama regioninė investicinė pagalba pagal Reglamento </w:t>
            </w:r>
            <w:hyperlink r:id="rId13">
              <w:r w:rsidRPr="07BD050A">
                <w:rPr>
                  <w:rStyle w:val="Hyperlink"/>
                  <w:sz w:val="22"/>
                  <w:szCs w:val="22"/>
                </w:rPr>
                <w:t>(ES) Nr. 651/2014</w:t>
              </w:r>
            </w:hyperlink>
            <w:r w:rsidRPr="07BD050A">
              <w:rPr>
                <w:sz w:val="22"/>
                <w:szCs w:val="22"/>
              </w:rPr>
              <w:t xml:space="preserve"> 14 straipsnį, papildomai įsipareigoju (-a) to nedaryti JP įgyvendinimo metu bei 2 metus po JP įgyvendinimo pabaigos, kaip tai nustatyta Reglamento </w:t>
            </w:r>
            <w:hyperlink r:id="rId14">
              <w:r w:rsidRPr="07BD050A">
                <w:rPr>
                  <w:rStyle w:val="Hyperlink"/>
                  <w:sz w:val="22"/>
                  <w:szCs w:val="22"/>
                </w:rPr>
                <w:t>(ES) Nr. 651/2014</w:t>
              </w:r>
            </w:hyperlink>
            <w:r w:rsidRPr="07BD050A">
              <w:rPr>
                <w:sz w:val="22"/>
                <w:szCs w:val="22"/>
              </w:rPr>
              <w:t xml:space="preserve"> 14 straipsnio 16 dalyje. Šiame punkte įmonė suprantama kaip</w:t>
            </w:r>
            <w:r w:rsidRPr="07BD050A">
              <w:rPr>
                <w:rFonts w:ascii="Aptos" w:eastAsia="Aptos" w:hAnsi="Aptos" w:cs="Aptos"/>
                <w:szCs w:val="24"/>
              </w:rPr>
              <w:t xml:space="preserve"> </w:t>
            </w:r>
            <w:r w:rsidRPr="07BD050A">
              <w:rPr>
                <w:sz w:val="22"/>
                <w:szCs w:val="22"/>
              </w:rPr>
              <w:t xml:space="preserve">ekonominę veiklą vykdantis subjektas, kad ir koks būtų jo teisinis statusas, t. y. taip, kaip ši sąvoka apibrėžta Reglamento </w:t>
            </w:r>
            <w:hyperlink r:id="rId15">
              <w:r w:rsidRPr="07BD050A">
                <w:rPr>
                  <w:rStyle w:val="Hyperlink"/>
                  <w:sz w:val="22"/>
                  <w:szCs w:val="22"/>
                </w:rPr>
                <w:t>(ES) Nr. 651/2014</w:t>
              </w:r>
            </w:hyperlink>
            <w:r w:rsidRPr="07BD050A">
              <w:rPr>
                <w:sz w:val="22"/>
                <w:szCs w:val="22"/>
              </w:rPr>
              <w:t xml:space="preserve"> I priedo 1 straipsnyje</w:t>
            </w:r>
            <w:r w:rsidRPr="07BD050A">
              <w:rPr>
                <w:b/>
                <w:bCs/>
                <w:sz w:val="22"/>
                <w:szCs w:val="22"/>
              </w:rPr>
              <w:t xml:space="preserve"> </w:t>
            </w:r>
            <w:r w:rsidRPr="07BD050A">
              <w:rPr>
                <w:sz w:val="22"/>
                <w:szCs w:val="22"/>
              </w:rPr>
              <w:t>(</w:t>
            </w:r>
            <w:r w:rsidRPr="07BD050A">
              <w:rPr>
                <w:i/>
                <w:iCs/>
                <w:sz w:val="22"/>
                <w:szCs w:val="22"/>
              </w:rPr>
              <w:t xml:space="preserve">reikalavimai taikomi JP projekto vykdytojams, kuriems finansavimas skiriamas iš 2021–2027 metų Europos Sąjungos fondų investicijų programos lėšų, kaip ekonominę veiklą vykdantiems subjektams, kad ir koks būtų jų teisinis statusas. Reikalavimai taikomi ir JP projektams, finansuojamiems iš Ekonomikos gaivinimo ir atsparumo didinimo priemonės lėšų, kai JP projekto vykdytojams teikiama regioninė investicinė pagalba pagal Reglamento </w:t>
            </w:r>
            <w:hyperlink r:id="rId16">
              <w:r w:rsidRPr="07BD050A">
                <w:rPr>
                  <w:rStyle w:val="Hyperlink"/>
                  <w:i/>
                  <w:iCs/>
                  <w:sz w:val="22"/>
                  <w:szCs w:val="22"/>
                </w:rPr>
                <w:t>(ES) Nr. 651/2014</w:t>
              </w:r>
            </w:hyperlink>
            <w:r w:rsidRPr="07BD050A">
              <w:rPr>
                <w:i/>
                <w:iCs/>
                <w:sz w:val="22"/>
                <w:szCs w:val="22"/>
              </w:rPr>
              <w:t xml:space="preserve"> 14 straipsnį</w:t>
            </w:r>
            <w:r w:rsidRPr="07BD050A">
              <w:rPr>
                <w:sz w:val="22"/>
                <w:szCs w:val="22"/>
              </w:rPr>
              <w:t>). Esu informuotas (-a), kad šiame punkte nurodytų asmenų duomenys tvarkomi vykdant BNR reglamento 73 straipsnio 2 punkto h dalyje nustatytą pareigą.</w:t>
            </w:r>
          </w:p>
          <w:p w:rsidR="00F31F66" w:rsidRDefault="24C0A9AA" w:rsidP="07BD050A">
            <w:pPr>
              <w:jc w:val="both"/>
            </w:pPr>
            <w:r w:rsidRPr="07BD050A">
              <w:rPr>
                <w:sz w:val="22"/>
                <w:szCs w:val="22"/>
              </w:rPr>
              <w:t xml:space="preserve"> </w:t>
            </w:r>
          </w:p>
          <w:p w:rsidR="00F31F66" w:rsidRDefault="24C0A9AA" w:rsidP="07BD050A">
            <w:pPr>
              <w:tabs>
                <w:tab w:val="left" w:pos="0"/>
                <w:tab w:val="left" w:pos="1134"/>
                <w:tab w:val="left" w:pos="1843"/>
              </w:tabs>
              <w:ind w:firstLine="351"/>
              <w:jc w:val="both"/>
            </w:pPr>
            <w:r w:rsidRPr="07BD050A">
              <w:rPr>
                <w:sz w:val="22"/>
                <w:szCs w:val="22"/>
              </w:rPr>
              <w:t>10. Aš įsipareigoju ar mano atstovaujamas JP projekto pareiškėjas įsipareigoja vykdyti tęstinumo reikalavimus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w:t>
            </w:r>
            <w:r w:rsidRPr="07BD050A">
              <w:rPr>
                <w:b/>
                <w:bCs/>
                <w:sz w:val="22"/>
                <w:szCs w:val="22"/>
              </w:rPr>
              <w:t xml:space="preserve"> </w:t>
            </w:r>
            <w:r w:rsidRPr="07BD050A">
              <w:rPr>
                <w:sz w:val="22"/>
                <w:szCs w:val="22"/>
              </w:rPr>
              <w:t>(toliau – Projektų administravimo ir finansavimo taisyklės) 245–248 punktuose nustatyta tvarka.</w:t>
            </w:r>
          </w:p>
          <w:p w:rsidR="00F31F66" w:rsidRDefault="24C0A9AA" w:rsidP="07BD050A">
            <w:pPr>
              <w:jc w:val="both"/>
            </w:pPr>
            <w:r w:rsidRPr="07BD050A">
              <w:rPr>
                <w:sz w:val="22"/>
                <w:szCs w:val="22"/>
              </w:rPr>
              <w:t xml:space="preserve"> </w:t>
            </w:r>
          </w:p>
          <w:p w:rsidR="00F31F66" w:rsidRDefault="24C0A9AA" w:rsidP="07BD050A">
            <w:pPr>
              <w:ind w:firstLine="426"/>
              <w:jc w:val="both"/>
            </w:pPr>
            <w:r w:rsidRPr="07BD050A">
              <w:rPr>
                <w:sz w:val="22"/>
                <w:szCs w:val="22"/>
              </w:rPr>
              <w:t xml:space="preserve">11. Man ar mano atstovaujamam JP projekto pareiškėjui paraiškos pateikimo dieną nėra taikomas apribojimas (iki 5 metų) neskirti Europos Sąjungos finansinės paramos dėl trečiųjų šalių piliečių nelegalaus įdarbinimo, kaip nustatyta Lietuvos Respublikos užimtumo įstatymo 56 straipsnio 1 dalies 2 punkte ir 5 dalies 2 punkte </w:t>
            </w:r>
            <w:r w:rsidRPr="07BD050A">
              <w:rPr>
                <w:i/>
                <w:iCs/>
                <w:sz w:val="22"/>
                <w:szCs w:val="22"/>
              </w:rPr>
              <w:t>(netaikoma viešiesiems juridiniams asmenims</w:t>
            </w:r>
            <w:r w:rsidRPr="07BD050A">
              <w:rPr>
                <w:sz w:val="22"/>
                <w:szCs w:val="22"/>
              </w:rPr>
              <w:t>). Esu informuotas (-a), kad šiame punkte nurodytų asmenų duomenys tvarkomi vadovaujantis Užimtumo</w:t>
            </w:r>
            <w:r w:rsidRPr="07BD050A">
              <w:rPr>
                <w:b/>
                <w:bCs/>
                <w:sz w:val="22"/>
                <w:szCs w:val="22"/>
              </w:rPr>
              <w:t xml:space="preserve"> </w:t>
            </w:r>
            <w:r w:rsidRPr="07BD050A">
              <w:rPr>
                <w:sz w:val="22"/>
                <w:szCs w:val="22"/>
              </w:rPr>
              <w:t xml:space="preserve">įstatymo 1 straipsnio 4 dalimi ir 56 straipsnio 5 dalies 2 punktu. </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12. Mano atstovaujamam JP projekto pareiškėjui, kuris yra juridinis asmuo, nėra iškelta byla dėl bankroto arba jis nėra likviduojamas, nėra priimtas kreditorių susirinkimo nutarimas bankroto procedūras vykdyti ne teismo tvarka </w:t>
            </w:r>
            <w:r w:rsidRPr="07BD050A">
              <w:rPr>
                <w:i/>
                <w:iCs/>
                <w:sz w:val="22"/>
                <w:szCs w:val="22"/>
              </w:rPr>
              <w:t xml:space="preserve">(netaikoma biudžetinėms įstaigoms). </w:t>
            </w:r>
            <w:r w:rsidRPr="07BD050A">
              <w:rPr>
                <w:sz w:val="22"/>
                <w:szCs w:val="22"/>
              </w:rPr>
              <w:t>Mano atstovaujamam JP projekto pareiškėjui, kuris yra juridinis asmuo, t. y. vadovui, naudos gavėjui ar savininkui, ūkinės bendrijos tikrajam nariui (-iams) ar mažosios bendrijos atstovui (-ams), turinčiam (-tiems) teisę juridinio asmens vardu sudaryti sandorį, ar apskaitą tvarkančiam asmeniui (-ims) arba kitam (-iems) asmeniui (-ims), turinčiam (-tiems) teisę surašyti ir pasirašyti JP projekto pareiškėjo apskaitos dokumentus, nėra pradėtas ikiteisminis tyrimas dėl</w:t>
            </w:r>
            <w:r w:rsidRPr="07BD050A">
              <w:rPr>
                <w:szCs w:val="24"/>
              </w:rPr>
              <w:t xml:space="preserve"> </w:t>
            </w:r>
            <w:r w:rsidRPr="07BD050A">
              <w:rPr>
                <w:sz w:val="22"/>
                <w:szCs w:val="22"/>
              </w:rPr>
              <w:t>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Man arba mano atstovaujamam</w:t>
            </w:r>
            <w:r w:rsidRPr="07BD050A">
              <w:rPr>
                <w:i/>
                <w:iCs/>
                <w:sz w:val="22"/>
                <w:szCs w:val="22"/>
              </w:rPr>
              <w:t xml:space="preserve"> </w:t>
            </w:r>
            <w:r w:rsidRPr="07BD050A">
              <w:rPr>
                <w:sz w:val="22"/>
                <w:szCs w:val="22"/>
              </w:rPr>
              <w:t>JP projekto pareiškėjui (fiziniam asmeniui) nėra pradėtas ikiteisminis tyrimas dėl sukčiavimo, turto pasisavinimo, turto iššvaistymo, nusikalstamu būdu gauto turto įgijimo arba realizavimo, neteisėto praturtėjimo, neteisėto vertimosi ūkine, komercine, finansine ar profesine veikla, neteisėtos juridinio asmens veiklos, kredito, paskolos, tikslinės paramos, subsidijos ar dotacijos panaudojimo ne pagal paskirtį ar nustatytą tvarką, kreditinio sukčiavimo, nusikalstamo bankroto, nusikalstamu būdu gauto turto legalizavimo, prekybos finansinėmis priemonėmis pasinaudojant viešai neatskleista informacija, manipuliavimo finansinių priemonių rinka, neteisingų duomenų apie pajamas, pelną ar turtą pateikimo, deklaracijos, ataskaitos ar kito dokumento nepateikimo, apgaulingo ar aplaidaus apskaitos tvarkymo ir (arba) organizavimo, kyšininkavimo, prekybos poveikiu, papirkimo, piktnaudžiavimo, tarnybos pareigų neatlikimo, nėra iškelta byla dėl bankroto.</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13. Mano atstovaujamas JP projekto pareiškėjas paraiškos pateikimo dieną 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nuostatų patvirtinimo“ </w:t>
            </w:r>
            <w:r w:rsidRPr="07BD050A">
              <w:rPr>
                <w:i/>
                <w:iCs/>
                <w:sz w:val="22"/>
                <w:szCs w:val="22"/>
              </w:rPr>
              <w:t>(taikoma tik tais atvejais, kai finansines ataskaitas būtina rengti pagal įstatymus, taikomus juridiniam asmeniui, užsienio juridiniam asmeniui ar kitai organizacijai arba jų filialui. Netaikoma, kai JP projekto pareiškėjas yra fizinis asmuo arba biudžetinė įstaiga)</w:t>
            </w:r>
            <w:r w:rsidRPr="07BD050A">
              <w:rPr>
                <w:sz w:val="22"/>
                <w:szCs w:val="22"/>
              </w:rPr>
              <w:t xml:space="preserve">. </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14. Man</w:t>
            </w:r>
            <w:r w:rsidRPr="07BD050A">
              <w:rPr>
                <w:color w:val="000000" w:themeColor="text1"/>
                <w:sz w:val="22"/>
                <w:szCs w:val="22"/>
              </w:rPr>
              <w:t xml:space="preserve"> ar mano atstovaujamam </w:t>
            </w:r>
            <w:r w:rsidRPr="07BD050A">
              <w:rPr>
                <w:sz w:val="22"/>
                <w:szCs w:val="22"/>
              </w:rPr>
              <w:t>JP projekto pareiškėjui</w:t>
            </w:r>
            <w:r w:rsidRPr="07BD050A">
              <w:rPr>
                <w:color w:val="000000" w:themeColor="text1"/>
                <w:sz w:val="22"/>
                <w:szCs w:val="22"/>
              </w:rPr>
              <w:t xml:space="preserve">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o susigrąžinus reikia nedelsiant apie tai informu</w:t>
            </w:r>
            <w:r w:rsidRPr="07BD050A">
              <w:rPr>
                <w:sz w:val="22"/>
                <w:szCs w:val="22"/>
              </w:rPr>
              <w:t>oti JP vykdytoją.</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15. </w:t>
            </w:r>
            <w:r w:rsidRPr="07BD050A">
              <w:rPr>
                <w:color w:val="000000" w:themeColor="text1"/>
                <w:sz w:val="22"/>
                <w:szCs w:val="22"/>
              </w:rPr>
              <w:t>Man ar mano atstovaujamam JP projekto pareiškėjui yra žinoma, kad jeigu JP projekto lėšomis apmokėta PVM suma bus įtraukta į PVM ataskaitą arba JP projekto įgyvendinimo metu, kai JP projektas finansuojamas iš Ekonomikos gaivinimo ir atsparumo didinimo priemonės arba 2021–2027 metų Europos Sąjungos fondų lėšų ir JP bendra vertė kartu su PVM viršija 5 mln. eurų, pagal Lietuvos Respublikos teisės aktus bus įgyta teisė į PVM atskaitą, apie tai nedelsdamas (-a) informuosiu JP vykdytoją ir tą sumą privalėsiu sugrąžinti.</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16. Mano, mano atstovaujamo JP projekto pareiškėjo (fizinio asmens) ar mano, kaip JP projekto pareiškėjo vadovo ar įgalioto asmens, privatūs interesai yra suderinti su visuomenės viešaisiais interesais. </w:t>
            </w:r>
          </w:p>
          <w:p w:rsidR="00F31F66" w:rsidRDefault="24C0A9AA" w:rsidP="07BD050A">
            <w:pPr>
              <w:jc w:val="both"/>
            </w:pPr>
            <w:r w:rsidRPr="07BD050A">
              <w:rPr>
                <w:sz w:val="22"/>
                <w:szCs w:val="22"/>
              </w:rPr>
              <w:t xml:space="preserve"> </w:t>
            </w:r>
          </w:p>
          <w:p w:rsidR="00F31F66" w:rsidRDefault="24C0A9AA" w:rsidP="07BD050A">
            <w:pPr>
              <w:tabs>
                <w:tab w:val="left" w:pos="851"/>
              </w:tabs>
              <w:ind w:firstLine="425"/>
              <w:jc w:val="both"/>
            </w:pPr>
            <w:r w:rsidRPr="07BD050A">
              <w:rPr>
                <w:sz w:val="22"/>
                <w:szCs w:val="22"/>
              </w:rPr>
              <w:t xml:space="preserve">17. Aš įsipareigoju ar mano atstovaujamas JP projekto pareiškėjas įsipareigoja per JP vykdytojo nustatytą terminą pateikti jam reikalingą informaciją ir (arba) atlikti Lietuvos Respublikos ir Europos Sąjungos atsakingų institucijų nurodytus veiksmus, vykdomus dėl kvietime teikti paraiškas nurodytų ir kitų Lietuvos Respublikos ir Europos Sąjungos teisės aktų nuostatų taikymo. </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18. Esu informuotas (-a) ar mano atstovaujamas JP projekto pareiškėjas yra informuotas, kad nepateikus kvietime teikti paraiškas privalomų pateikti priedų ir paraiškos vertinimo metu nepateikus prašomų dokumentų ir (ar) informacijos per JP vykdytojo nustatytą terminą paraiška bus atmesta. </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19. Esu informuotas (-a) arba mano atstovaujamas JP projekto pareiškėjas</w:t>
            </w:r>
            <w:r w:rsidRPr="07BD050A">
              <w:rPr>
                <w:color w:val="000000" w:themeColor="text1"/>
                <w:sz w:val="22"/>
                <w:szCs w:val="22"/>
              </w:rPr>
              <w:t xml:space="preserve"> yra informuotas, kad vadovaujantis BNR reglamento 49 straipsnio 3 ir 5 dalimis </w:t>
            </w:r>
            <w:r w:rsidRPr="07BD050A">
              <w:rPr>
                <w:sz w:val="22"/>
                <w:szCs w:val="22"/>
              </w:rPr>
              <w:t>ir prisidedant prie investicijų skaidrumo didinimo,</w:t>
            </w:r>
            <w:r w:rsidRPr="07BD050A">
              <w:rPr>
                <w:color w:val="000000" w:themeColor="text1"/>
                <w:sz w:val="22"/>
                <w:szCs w:val="22"/>
              </w:rPr>
              <w:t xml:space="preserve"> </w:t>
            </w:r>
            <w:r w:rsidRPr="07BD050A">
              <w:rPr>
                <w:sz w:val="22"/>
                <w:szCs w:val="22"/>
              </w:rPr>
              <w:t xml:space="preserve">sudarius projekto sutartį ar </w:t>
            </w:r>
            <w:r w:rsidRPr="07BD050A">
              <w:rPr>
                <w:color w:val="000000" w:themeColor="text1"/>
                <w:sz w:val="22"/>
                <w:szCs w:val="22"/>
              </w:rPr>
              <w:t>po paraiškos finansuoti JP projektą patvirtinimo dienos</w:t>
            </w:r>
            <w:r w:rsidRPr="07BD050A">
              <w:rPr>
                <w:sz w:val="22"/>
                <w:szCs w:val="22"/>
              </w:rPr>
              <w:t xml:space="preserve"> Europos Sąjungos investicijų interneto svetainėje </w:t>
            </w:r>
            <w:r w:rsidRPr="07BD050A">
              <w:rPr>
                <w:i/>
                <w:iCs/>
                <w:color w:val="000000" w:themeColor="text1"/>
                <w:sz w:val="22"/>
                <w:szCs w:val="22"/>
              </w:rPr>
              <w:t>esinvesticijos.lt</w:t>
            </w:r>
            <w:r w:rsidRPr="07BD050A">
              <w:rPr>
                <w:color w:val="000000" w:themeColor="text1"/>
                <w:sz w:val="22"/>
                <w:szCs w:val="22"/>
              </w:rPr>
              <w:t xml:space="preserve"> ir kitose su Europos Sąjungos investicijomis susijusiose interneto svetainėse bei komunikacijos, matomumo priemonėse </w:t>
            </w:r>
            <w:r w:rsidRPr="07BD050A">
              <w:rPr>
                <w:sz w:val="22"/>
                <w:szCs w:val="22"/>
              </w:rPr>
              <w:t>visuomenės informavimo tikslais bus paskelbti šie duomenys: JP projekto vykdytojo pavadinimas (fizinio asmens vardas ir pavardė skelbiami 2 metus nuo šios informacijos paskelbimo dienos)</w:t>
            </w:r>
            <w:r w:rsidRPr="07BD050A">
              <w:rPr>
                <w:color w:val="000000" w:themeColor="text1"/>
                <w:sz w:val="22"/>
                <w:szCs w:val="22"/>
              </w:rPr>
              <w:t xml:space="preserve">, paraiškos finansuoti JP projektą įvertinimo patvirtinimo data, bendra JP projektui skiriamų finansavimo lėšų suma, JP projekto veiklų vykdymo vieta. </w:t>
            </w:r>
            <w:r w:rsidRPr="07BD050A">
              <w:rPr>
                <w:sz w:val="22"/>
                <w:szCs w:val="22"/>
              </w:rPr>
              <w:t xml:space="preserve">Taip pat esu informuotas (-a), kad, vadovaudamasis (-asi) BNR reglamento 49 straipsnio 6 dalimi, </w:t>
            </w:r>
            <w:r w:rsidRPr="07BD050A">
              <w:rPr>
                <w:color w:val="000000" w:themeColor="text1"/>
                <w:sz w:val="22"/>
                <w:szCs w:val="22"/>
              </w:rPr>
              <w:t xml:space="preserve">turiu užtikrinti galimybę </w:t>
            </w:r>
            <w:r w:rsidRPr="07BD050A">
              <w:rPr>
                <w:sz w:val="22"/>
                <w:szCs w:val="22"/>
              </w:rPr>
              <w:t xml:space="preserve">Europos Sąjungos institucijų, organų, tarnybų ar agentūrų prašymu </w:t>
            </w:r>
            <w:r w:rsidRPr="07BD050A">
              <w:rPr>
                <w:color w:val="000000" w:themeColor="text1"/>
                <w:sz w:val="22"/>
                <w:szCs w:val="22"/>
              </w:rPr>
              <w:t xml:space="preserve">susipažinti su komunikacijos ir matomumo medžiaga, taip pat užtikrinti, </w:t>
            </w:r>
            <w:r w:rsidRPr="07BD050A">
              <w:rPr>
                <w:sz w:val="22"/>
                <w:szCs w:val="22"/>
              </w:rPr>
              <w:t xml:space="preserve">kad Europos Sąjungai būtų suteikta nemokama, neišimtinė ir neatšaukiama licencija naudoti tokią medžiagą ir visas su ja susijusias ankstesnes teises pagal BNR reglamento IX priedą </w:t>
            </w:r>
            <w:r w:rsidRPr="07BD050A">
              <w:rPr>
                <w:color w:val="000000" w:themeColor="text1"/>
                <w:sz w:val="22"/>
                <w:szCs w:val="22"/>
              </w:rPr>
              <w:t>ir pagal Ekonomikos gaivinimo ir atsparumo didinimo priemonės finansinio susitarimo tarp Europos Komisijos ir Lietuvos Respublikos 10 straipsnio 6 punktą. Taip pat esu informuotas (-a)</w:t>
            </w:r>
            <w:r w:rsidRPr="07BD050A">
              <w:rPr>
                <w:sz w:val="22"/>
                <w:szCs w:val="22"/>
              </w:rPr>
              <w:t xml:space="preserve"> arba mano atstovaujamas JP projekto pareiškėjas yra informuotas</w:t>
            </w:r>
            <w:r w:rsidRPr="07BD050A">
              <w:rPr>
                <w:color w:val="000000" w:themeColor="text1"/>
                <w:sz w:val="22"/>
                <w:szCs w:val="22"/>
              </w:rPr>
              <w:t xml:space="preserve">, kad </w:t>
            </w:r>
            <w:r w:rsidRPr="07BD050A">
              <w:rPr>
                <w:sz w:val="22"/>
                <w:szCs w:val="22"/>
              </w:rPr>
              <w:t xml:space="preserve">JP projekto vykdytojo pagrindinėje interneto svetainėje (jeigu tokia yra) ir socialiniuose tinkluose per 20 darbo dienų nuo informacijos dėl paraiškos patvirtinimo gavimo dienos turi būti paskelbiamas trumpas JP projekto aprašymas, kuriame pristatomos įgyvendinant JP projektą suplanuotos veiklos ir rezultatai ir informuojama apie gautą Europos Sąjungos finansavimą </w:t>
            </w:r>
            <w:r w:rsidRPr="07BD050A">
              <w:rPr>
                <w:i/>
                <w:iCs/>
                <w:sz w:val="22"/>
                <w:szCs w:val="22"/>
              </w:rPr>
              <w:t>(taikoma tik juridiniams asmenims)</w:t>
            </w:r>
            <w:r w:rsidRPr="07BD050A">
              <w:rPr>
                <w:sz w:val="22"/>
                <w:szCs w:val="22"/>
              </w:rPr>
              <w:t>.</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color w:val="000000" w:themeColor="text1"/>
                <w:sz w:val="22"/>
                <w:szCs w:val="22"/>
              </w:rPr>
              <w:t>20. Esu informuotas (-a)</w:t>
            </w:r>
            <w:r w:rsidRPr="07BD050A">
              <w:rPr>
                <w:sz w:val="22"/>
                <w:szCs w:val="22"/>
              </w:rPr>
              <w:t xml:space="preserve"> arba mano atstovaujamas JP projekto pareiškėjas</w:t>
            </w:r>
            <w:r w:rsidRPr="07BD050A">
              <w:rPr>
                <w:color w:val="000000" w:themeColor="text1"/>
                <w:sz w:val="22"/>
                <w:szCs w:val="22"/>
              </w:rPr>
              <w:t xml:space="preserve"> yra informuotas, kad vadovaudamasis </w:t>
            </w:r>
            <w:r w:rsidRPr="07BD050A">
              <w:rPr>
                <w:sz w:val="22"/>
                <w:szCs w:val="22"/>
              </w:rPr>
              <w:t>Projektų administravimo ir finansavimo taisyklių 262 punktu</w:t>
            </w:r>
            <w:r w:rsidRPr="07BD050A">
              <w:rPr>
                <w:color w:val="000000" w:themeColor="text1"/>
                <w:sz w:val="22"/>
                <w:szCs w:val="22"/>
              </w:rPr>
              <w:t xml:space="preserve"> JP </w:t>
            </w:r>
            <w:r w:rsidRPr="07BD050A">
              <w:rPr>
                <w:sz w:val="22"/>
                <w:szCs w:val="22"/>
              </w:rPr>
              <w:t xml:space="preserve">vykdytojas turi teisę gauti iš manęs ar mano atstovaujamo JP projekto pareiškėjo ir, įgyvendinant JP projektą, iš JP projekto vykdytojo informaciją, reikalingą JP tinkamai įgyvendinti, ir įsitikinti šios informacijos pagrįstumu. </w:t>
            </w:r>
          </w:p>
          <w:p w:rsidR="00F31F66" w:rsidRDefault="24C0A9AA" w:rsidP="07BD050A">
            <w:pPr>
              <w:jc w:val="both"/>
            </w:pPr>
            <w:r w:rsidRPr="07BD050A">
              <w:rPr>
                <w:sz w:val="22"/>
                <w:szCs w:val="22"/>
              </w:rPr>
              <w:t xml:space="preserve"> </w:t>
            </w:r>
          </w:p>
          <w:p w:rsidR="00F31F66" w:rsidRDefault="24C0A9AA" w:rsidP="07BD050A">
            <w:pPr>
              <w:ind w:firstLine="460"/>
              <w:jc w:val="both"/>
            </w:pPr>
            <w:r w:rsidRPr="07BD050A">
              <w:rPr>
                <w:sz w:val="22"/>
                <w:szCs w:val="22"/>
              </w:rPr>
              <w:t xml:space="preserve">21. Esu informuotas (-a) arba mano atstovaujamas JP projekto pareiškėjas yra informuotas, kad vadovaudamiesi BNR reglamento 70 straipsnio 3 dalimi, 71 straipsnio 3 dalimi, 74 straipsniu, 2024 m. rugsėjo 23 d. Europos Parlamento ir Tarybos reglamento </w:t>
            </w:r>
            <w:hyperlink r:id="rId17">
              <w:r w:rsidRPr="07BD050A">
                <w:rPr>
                  <w:rStyle w:val="Hyperlink"/>
                  <w:sz w:val="22"/>
                  <w:szCs w:val="22"/>
                </w:rPr>
                <w:t>(ES, Euratomas) 2024/2509</w:t>
              </w:r>
            </w:hyperlink>
            <w:r w:rsidRPr="07BD050A">
              <w:rPr>
                <w:sz w:val="22"/>
                <w:szCs w:val="22"/>
              </w:rPr>
              <w:t xml:space="preserve"> dėl Sąjungos bendrajam biudžetui taikomų finansinių taisyklių 129 straipsniu, 2021 m. vasario 12 d. Europos Parlamento ir Tarybos reglamento </w:t>
            </w:r>
            <w:hyperlink r:id="rId18">
              <w:r w:rsidRPr="07BD050A">
                <w:rPr>
                  <w:rStyle w:val="Hyperlink"/>
                  <w:sz w:val="22"/>
                  <w:szCs w:val="22"/>
                </w:rPr>
                <w:t>(ES) 2021/241</w:t>
              </w:r>
            </w:hyperlink>
            <w:r w:rsidRPr="07BD050A">
              <w:rPr>
                <w:sz w:val="22"/>
                <w:szCs w:val="22"/>
              </w:rPr>
              <w:t>, kuriuo nustatoma ekonomikos gaivinimo ir atsparumo didinimo priemonė, su visais pakeitimais (toliau – EGADP reglamentas) 22 straipsnio 2 dalies e punktu, Vadovaujančiosios, administruojančiosios ir audito institucijų funkcijų, įgyvendinant Ekonomikos gaivinimo ir atsparumo didinimo planą „Naujos kartos Lietuva“, paskirstymo taisyklių, patvirtintų Lietuvos Respublikos Vyriausybės 2020 m. lapkričio 25 d. nutarimu Nr. 1322 „Dėl pasirengimo administruoti Europos Sąjungos ir kitos tarptautinės finansinės paramos lėšas ir jų administravimo“, (toliau – Funkcijų paskirstymo taisyklės) 4.9, 5.6, 6.6, 6.9, 6.17, 7.2, 9.2 papunkčiais, 2021–2027 metų Europos Sąjungos fondų investicijų programos administruojančiųjų institucijų ir tarpinės institucijos funkcijų sąrašo, patvirtinto Lietuvos Respublikos finansų ministro 2021 m. liepos 2 d. įsakymu Nr. 1K-237 „Dėl funkcijų paskirstymo įgyvendinant 2021–2027 metų Europos Sąjungos fondų investicijų programą“, (toliau – Funkcijų sąrašas) 4.3, 4.4, 5.3, 5.4 papunkčiais, 2021–2027 metų Europos Sąjungos fondų investicijų programos vadovaujančiosios institucijos funkcijų paskirstymo Lietuvos Respublikos finansų ministerijos administracijos padaliniams aprašo, patvirtinto Lietuvos Respublikos finansų ministro 2021 m. liepos 2 d. įsakymu Nr. 1K-237 „Dėl funkcijų paskirstymo įgyvendinant 2021–2027 metų Europos Sąjungos fondų investicijų programą“, (toliau – Aprašas) 6.5 papunkčiu Europos Audito Rūmų, Europos Komisijos, Europos kovos su sukčiavimu tarnybos, Europos prokuratūros, vadovaujančiosios institucijos, ministerijų, tarpinės institucijos, administruojančiųjų institucijų, audito institucijos, kuriai pavesta atlikti 2021–2027 metų Europos Sąjungos fondų investicijų programos ir Ekonomikos gaivinimo ir atsparumo didinimo priemonės audito institucijos funkcijas, 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arba mano atstovaujamo JP projekto pareiškėjo ūkinę ir finansinę veiklą, kiek ji susijusi su JP projekto įgyvendinimu. Esu informuotas (-a), kad turiu visapusiškai bendradarbiauti su šiomis institucijomis Europos Sąjungos finansinių interesų apsaugos klausimu, užtikrinti su JP projekto įgyvendinimu susijusių dokumentų (įskaitant elektroninius dokumentus, pateiktus informacinių technologijų priemonėmis ir elektroninėse laikmenose) saugumą ir prieinamumą šių institucijų atstovams ir (ar) jų įgaliotiems asmenims JP projekto įgyvendinimo metu ir po JP projekto finansavimo pabaigos teisės aktuose nurodytu dokumentų saugojimo laikotarpiu.</w:t>
            </w:r>
          </w:p>
          <w:p w:rsidR="00F31F66" w:rsidRDefault="24C0A9AA" w:rsidP="07BD050A">
            <w:pPr>
              <w:ind w:firstLine="460"/>
              <w:jc w:val="both"/>
            </w:pPr>
            <w:r w:rsidRPr="07BD050A">
              <w:rPr>
                <w:sz w:val="22"/>
                <w:szCs w:val="22"/>
              </w:rPr>
              <w:t xml:space="preserve"> </w:t>
            </w:r>
          </w:p>
          <w:p w:rsidR="00F31F66" w:rsidRDefault="24C0A9AA" w:rsidP="07BD050A">
            <w:pPr>
              <w:ind w:firstLine="426"/>
              <w:jc w:val="both"/>
            </w:pPr>
            <w:r w:rsidRPr="07BD050A">
              <w:rPr>
                <w:color w:val="000000" w:themeColor="text1"/>
                <w:sz w:val="22"/>
                <w:szCs w:val="22"/>
              </w:rPr>
              <w:t xml:space="preserve">22. </w:t>
            </w:r>
            <w:r w:rsidRPr="07BD050A">
              <w:rPr>
                <w:sz w:val="22"/>
                <w:szCs w:val="22"/>
              </w:rPr>
              <w:t>Esu informuotas (-a) arba mano atstovaujamas JP projekto pareiškėjas</w:t>
            </w:r>
            <w:r w:rsidRPr="07BD050A">
              <w:rPr>
                <w:color w:val="000000" w:themeColor="text1"/>
                <w:sz w:val="22"/>
                <w:szCs w:val="22"/>
              </w:rPr>
              <w:t xml:space="preserve"> yra informuotas</w:t>
            </w:r>
            <w:r w:rsidRPr="07BD050A">
              <w:rPr>
                <w:sz w:val="22"/>
                <w:szCs w:val="22"/>
              </w:rPr>
              <w:t xml:space="preserve">, kad vadovaudamasis BNR reglamento 69 straipsnio 2 dalimi, 71 straipsnio 3 dalimi, 72 straipsnio 1 dalies a ir e punktais, EGADP reglamento 22 straipsnio 2 dalies d punktu ir 3 dalimi, Funkcijų paskirstymo taisyklių 6.2, 6.15 ir 6.16 papunkčiais, Funkcijų sąrašo 4.20, 5.14 papunkčiais, finansų ministro tvirtinamų Projektų administravimo ir finansavimo taisyklių 262 punktu JP vykdytojas užtikrina duomenų, reikalingų stebėsenai, vertinimui, finansų valdymui, patikrinimams ir auditams, Europos Sąjungos fondų investicijų panaudojimo vertinimui atlikti, taip pat audito sekai užtikrinti, ir būtinų duomenų apie JP projektų įgyvendinimą rinkimą (įskaitant iš valstybės registrų ir duomenų bazių), įrašymą ir saugojimą skaitmeniniu formatu, šių duomenų saugumą, vientisumą, konfidencialumą ir naudotojų autentiškumo patvirtinimą. </w:t>
            </w:r>
          </w:p>
          <w:p w:rsidR="00F31F66" w:rsidRDefault="24C0A9AA" w:rsidP="07BD050A">
            <w:pPr>
              <w:jc w:val="both"/>
            </w:pPr>
            <w:r w:rsidRPr="07BD050A">
              <w:rPr>
                <w:sz w:val="22"/>
                <w:szCs w:val="22"/>
              </w:rPr>
              <w:t xml:space="preserve"> </w:t>
            </w:r>
          </w:p>
          <w:p w:rsidR="00F31F66" w:rsidRDefault="24C0A9AA" w:rsidP="07BD050A">
            <w:pPr>
              <w:ind w:firstLine="426"/>
              <w:jc w:val="both"/>
            </w:pPr>
            <w:r w:rsidRPr="07BD050A">
              <w:rPr>
                <w:sz w:val="22"/>
                <w:szCs w:val="22"/>
              </w:rPr>
              <w:t>23. Esu informuotas (-a), kad vadovaujantis BNR reglamento 69 straipsnio 6, 8 dalimis, 72 straipsnio 1 dalies e punktu, 82 straipsniu, Funkcijų paskirstymo taisyklių 4.8, 6.2 ir 6.16 papunkčiais, Aprašo 3.16, 3.20, 4.6 papunkčiais, Funkcijų sąrašo 4.19, 4.20, 5.14 papunkčiais paraiškoje, JP projekto sutartyje (jei tokia sudaroma), JP projekto vykdytojo mokėjimo prašyme, išlaidų pagrindimo dokumentuose ir kituose dokumentuose esantys duomenys bus apdorojami ir saugomi</w:t>
            </w:r>
            <w:r w:rsidRPr="07BD050A">
              <w:rPr>
                <w:color w:val="000000" w:themeColor="text1"/>
                <w:sz w:val="22"/>
                <w:szCs w:val="22"/>
              </w:rPr>
              <w:t xml:space="preserve"> Europos Sąjungos investicijų administravimo informacinėje sistemoje </w:t>
            </w:r>
            <w:r w:rsidRPr="07BD050A">
              <w:rPr>
                <w:sz w:val="22"/>
                <w:szCs w:val="22"/>
              </w:rPr>
              <w:t xml:space="preserve">šios sistemos nuostatuose nustatytais terminais </w:t>
            </w:r>
            <w:r w:rsidRPr="07BD050A">
              <w:rPr>
                <w:i/>
                <w:iCs/>
                <w:sz w:val="22"/>
                <w:szCs w:val="22"/>
              </w:rPr>
              <w:t>(jeigu paraiškoms rengti, teikti ir JP projekto įgyvendinimui administruoti naudojama kita informacinė sistema, papildomai turi būti nurodoma informacija dėl šios informacinės sistemos)</w:t>
            </w:r>
            <w:r w:rsidRPr="07BD050A">
              <w:rPr>
                <w:sz w:val="22"/>
                <w:szCs w:val="22"/>
              </w:rPr>
              <w:t>.</w:t>
            </w:r>
          </w:p>
          <w:p w:rsidR="00F31F66" w:rsidRDefault="24C0A9AA" w:rsidP="07BD050A">
            <w:pPr>
              <w:jc w:val="both"/>
            </w:pPr>
            <w:r w:rsidRPr="07BD050A">
              <w:rPr>
                <w:sz w:val="22"/>
                <w:szCs w:val="22"/>
              </w:rPr>
              <w:t xml:space="preserve"> </w:t>
            </w:r>
          </w:p>
          <w:p w:rsidR="00F31F66" w:rsidRDefault="24C0A9AA" w:rsidP="07BD050A">
            <w:pPr>
              <w:ind w:firstLine="425"/>
              <w:jc w:val="both"/>
            </w:pPr>
            <w:r w:rsidRPr="07BD050A">
              <w:rPr>
                <w:sz w:val="22"/>
                <w:szCs w:val="22"/>
              </w:rPr>
              <w:t xml:space="preserve">24. </w:t>
            </w:r>
            <w:r w:rsidRPr="07BD050A">
              <w:rPr>
                <w:color w:val="000000" w:themeColor="text1"/>
                <w:sz w:val="22"/>
                <w:szCs w:val="22"/>
              </w:rPr>
              <w:t xml:space="preserve">Esu </w:t>
            </w:r>
            <w:r w:rsidRPr="07BD050A">
              <w:rPr>
                <w:sz w:val="22"/>
                <w:szCs w:val="22"/>
              </w:rPr>
              <w:t>informuotas (-a), kad mano asmens duomenis, nurodytus paraiškoje ir kituose JP vykdytojui pateiktuose dokumentuose, JP vykdytojas, Europos Komisija, vadovaujančioji, administruojančioji, audito institucijos tvarkys stebėsenos, ataskaitų teikimo, komunikacijos, skelbimo, vertinimo, finansų valdymo, patikrinimų ir audito, taip pat, kai taikytina, dalyvių atitikties nustatymo vykdymo tikslais (</w:t>
            </w:r>
            <w:r w:rsidRPr="07BD050A">
              <w:rPr>
                <w:i/>
                <w:iCs/>
                <w:sz w:val="22"/>
                <w:szCs w:val="22"/>
              </w:rPr>
              <w:t>teisinis pagrindas – BNR reglamento 4 straipsnis, 69 straipsnio 2 dalis, 71 straipsnio 1 ir 3 dalys, 72 straipsnio 1 dalies e punktas, Funkcijų sąrašo 4.20, 5.14 papunkčiai ir 6 punktas</w:t>
            </w:r>
            <w:r w:rsidRPr="07BD050A">
              <w:rPr>
                <w:sz w:val="22"/>
                <w:szCs w:val="22"/>
              </w:rPr>
              <w:t>) ir (arba) lėšų naudojimo, susijusio su Ekonomikos gaivinimo ir atsparumo didinimo plane „Naujos kartos Lietuva“ numatytomis reformų ir investicijų projektų įgyvendinimo priemonėmis, įvykdymo, audito ir kontrolės tikslais (</w:t>
            </w:r>
            <w:r w:rsidRPr="07BD050A">
              <w:rPr>
                <w:i/>
                <w:iCs/>
                <w:sz w:val="22"/>
                <w:szCs w:val="22"/>
              </w:rPr>
              <w:t>teisinis pagrindas – EGADP reglamento 22 straipsnio 2 dalies d punktas ir 3 dalis, Funkcijų paskirstymo taisyklių 6.2 papunktis</w:t>
            </w:r>
            <w:r w:rsidRPr="07BD050A">
              <w:rPr>
                <w:sz w:val="22"/>
                <w:szCs w:val="22"/>
              </w:rPr>
              <w:t xml:space="preserve">). Asmens duomenys </w:t>
            </w:r>
            <w:r w:rsidRPr="07BD050A">
              <w:rPr>
                <w:color w:val="000000" w:themeColor="text1"/>
                <w:sz w:val="22"/>
                <w:szCs w:val="22"/>
              </w:rPr>
              <w:t xml:space="preserve">bus tvarkomi vadovaujantis 2016 m. balandžio 27 d. Europos Parlamento ir Tarybos reglamentu </w:t>
            </w:r>
            <w:hyperlink r:id="rId19">
              <w:r w:rsidRPr="07BD050A">
                <w:rPr>
                  <w:rStyle w:val="Hyperlink"/>
                  <w:sz w:val="22"/>
                  <w:szCs w:val="22"/>
                </w:rPr>
                <w:t>(ES) 2016/679</w:t>
              </w:r>
            </w:hyperlink>
            <w:r w:rsidRPr="07BD050A">
              <w:rPr>
                <w:color w:val="000000" w:themeColor="text1"/>
                <w:sz w:val="22"/>
                <w:szCs w:val="22"/>
              </w:rPr>
              <w:t xml:space="preserve"> dėl fizinių asmenų apsaugos tvarkant asmens duomenis ir dėl laisvo tokių duomenų judėjimo ir kuriuo panaikinama Direktyva </w:t>
            </w:r>
            <w:hyperlink r:id="rId20">
              <w:r w:rsidRPr="07BD050A">
                <w:rPr>
                  <w:rStyle w:val="Hyperlink"/>
                  <w:sz w:val="22"/>
                  <w:szCs w:val="22"/>
                </w:rPr>
                <w:t>95/46/EB</w:t>
              </w:r>
            </w:hyperlink>
            <w:r w:rsidRPr="07BD050A">
              <w:rPr>
                <w:color w:val="000000" w:themeColor="text1"/>
                <w:sz w:val="22"/>
                <w:szCs w:val="22"/>
              </w:rPr>
              <w:t xml:space="preserve"> (Bendrasis duomenų apsaugos reglamentas) arba 2018 m. spalio 23 d. Europos Parlamento ir Tarybos reglamentu </w:t>
            </w:r>
            <w:hyperlink r:id="rId21">
              <w:r w:rsidRPr="07BD050A">
                <w:rPr>
                  <w:rStyle w:val="Hyperlink"/>
                  <w:sz w:val="22"/>
                  <w:szCs w:val="22"/>
                </w:rPr>
                <w:t>(ES) 2018/1725</w:t>
              </w:r>
            </w:hyperlink>
            <w:r w:rsidRPr="07BD050A">
              <w:rPr>
                <w:color w:val="000000" w:themeColor="text1"/>
                <w:sz w:val="22"/>
                <w:szCs w:val="22"/>
              </w:rPr>
              <w:t xml:space="preserve"> dėl fizinių asmenų apsaugos Sąjungos institucijoms, organams, tarnyboms ir agentūroms tvarkant asmens duomenis ir dėl laisvo tokių duomenų judėjimo, kuriuo panaikinamas Reglamentas </w:t>
            </w:r>
            <w:hyperlink r:id="rId22">
              <w:r w:rsidRPr="07BD050A">
                <w:rPr>
                  <w:rStyle w:val="Hyperlink"/>
                  <w:sz w:val="22"/>
                  <w:szCs w:val="22"/>
                </w:rPr>
                <w:t>(EB) Nr. 45/2001</w:t>
              </w:r>
            </w:hyperlink>
            <w:r w:rsidRPr="07BD050A">
              <w:rPr>
                <w:color w:val="000000" w:themeColor="text1"/>
                <w:sz w:val="22"/>
                <w:szCs w:val="22"/>
              </w:rPr>
              <w:t xml:space="preserve"> ir Sprendimas </w:t>
            </w:r>
            <w:hyperlink r:id="rId23">
              <w:r w:rsidRPr="07BD050A">
                <w:rPr>
                  <w:rStyle w:val="Hyperlink"/>
                  <w:sz w:val="22"/>
                  <w:szCs w:val="22"/>
                </w:rPr>
                <w:t>Nr. 1247/2002/EB</w:t>
              </w:r>
            </w:hyperlink>
            <w:r w:rsidRPr="07BD050A">
              <w:rPr>
                <w:color w:val="000000" w:themeColor="text1"/>
                <w:sz w:val="22"/>
                <w:szCs w:val="22"/>
              </w:rPr>
              <w:t>, atsižvelgiant į tai, kuris iš jų taikytinas, bei kitais teisės aktais, reglamentuojančiais asmens duomenų tvarkymą.</w:t>
            </w:r>
          </w:p>
          <w:p w:rsidR="00F31F66" w:rsidRDefault="24C0A9AA" w:rsidP="07BD050A">
            <w:pPr>
              <w:jc w:val="both"/>
            </w:pPr>
            <w:r w:rsidRPr="07BD050A">
              <w:rPr>
                <w:sz w:val="22"/>
                <w:szCs w:val="22"/>
              </w:rPr>
              <w:t xml:space="preserve"> </w:t>
            </w:r>
          </w:p>
          <w:p w:rsidR="00F31F66" w:rsidRDefault="24C0A9AA" w:rsidP="07BD050A">
            <w:pPr>
              <w:ind w:firstLine="460"/>
              <w:jc w:val="both"/>
            </w:pPr>
            <w:r w:rsidRPr="07BD050A">
              <w:rPr>
                <w:color w:val="000000" w:themeColor="text1"/>
                <w:sz w:val="22"/>
                <w:szCs w:val="22"/>
              </w:rPr>
              <w:t xml:space="preserve">25. Esu informuotas (-a), kad vadovaujantis BNR </w:t>
            </w:r>
            <w:r w:rsidRPr="07BD050A">
              <w:rPr>
                <w:sz w:val="22"/>
                <w:szCs w:val="22"/>
              </w:rPr>
              <w:t xml:space="preserve">reglamento </w:t>
            </w:r>
            <w:r w:rsidRPr="07BD050A">
              <w:rPr>
                <w:color w:val="000000" w:themeColor="text1"/>
                <w:sz w:val="22"/>
                <w:szCs w:val="22"/>
              </w:rPr>
              <w:t xml:space="preserve">44 straipsniu informacija apie JP projekto veiklas, su JP projekto išlaidų apmokėjimu susijusi informacija, mano kontaktiniai duomenys gali būti perduoti vertinimo ekspertams ir naudojami atliekant pažangos priemonės ir (ar) šio JP projekto įgyvendinimo vertinimą (renkant vertinimui būtinus duomenis apklausos, interviu ir kt. metodais). </w:t>
            </w:r>
          </w:p>
          <w:p w:rsidR="00F31F66" w:rsidRDefault="24C0A9AA" w:rsidP="07BD050A">
            <w:pPr>
              <w:jc w:val="both"/>
            </w:pPr>
            <w:r w:rsidRPr="07BD050A">
              <w:rPr>
                <w:sz w:val="22"/>
                <w:szCs w:val="22"/>
              </w:rPr>
              <w:t xml:space="preserve"> </w:t>
            </w:r>
          </w:p>
          <w:p w:rsidR="00F31F66" w:rsidRDefault="24C0A9AA" w:rsidP="07BD050A">
            <w:pPr>
              <w:ind w:firstLine="460"/>
              <w:jc w:val="both"/>
            </w:pPr>
            <w:r w:rsidRPr="07BD050A">
              <w:rPr>
                <w:sz w:val="22"/>
                <w:szCs w:val="22"/>
              </w:rPr>
              <w:t xml:space="preserve">26. Esu informuotas (-a), kad mano asmens duomenys, nurodyti mano ar mano atstovaujamo juridinio asmens paraiškoje ir kituose JP vykdytojui pateiktuose dokumentuose, ir detalesnė informacija apie asmens duomenų tvarkymą ir teisių įgyvendinimą skelbiami administruojančiosios institucijos ir JP vykdytojo interneto svetainėse. </w:t>
            </w:r>
          </w:p>
          <w:p w:rsidR="00F31F66" w:rsidRDefault="24C0A9AA" w:rsidP="07BD050A">
            <w:pPr>
              <w:jc w:val="both"/>
            </w:pPr>
            <w:r w:rsidRPr="07BD050A">
              <w:rPr>
                <w:sz w:val="22"/>
                <w:szCs w:val="22"/>
              </w:rPr>
              <w:t xml:space="preserve"> </w:t>
            </w:r>
          </w:p>
          <w:p w:rsidR="00F31F66" w:rsidRDefault="24C0A9AA" w:rsidP="07BD050A">
            <w:pPr>
              <w:ind w:firstLine="460"/>
              <w:jc w:val="both"/>
            </w:pPr>
            <w:r w:rsidRPr="07BD050A">
              <w:rPr>
                <w:sz w:val="22"/>
                <w:szCs w:val="22"/>
              </w:rPr>
              <w:t xml:space="preserve">27. Esu informuotas (-a), kad turiu šias Reglamente </w:t>
            </w:r>
            <w:hyperlink r:id="rId24">
              <w:r w:rsidRPr="07BD050A">
                <w:rPr>
                  <w:rStyle w:val="Hyperlink"/>
                  <w:sz w:val="22"/>
                  <w:szCs w:val="22"/>
                </w:rPr>
                <w:t>(ES) 2016/679</w:t>
              </w:r>
            </w:hyperlink>
            <w:r w:rsidRPr="07BD050A">
              <w:rPr>
                <w:sz w:val="22"/>
                <w:szCs w:val="22"/>
              </w:rPr>
              <w:t xml:space="preserve"> nustatytas teises: 1) žinoti (būti informuotas (-a)) apie savo asmens duomenų tvarkymą; 2) susipažinti su tvarkomais savo asmens duomenimis; 3) reikalauti ištaisyti asmens duomenis; 4) reikalauti ištrinti asmens duomenis, jei yra bent vienas pagrindas, įtvirtintas Reglamente </w:t>
            </w:r>
            <w:hyperlink r:id="rId25">
              <w:r w:rsidRPr="07BD050A">
                <w:rPr>
                  <w:rStyle w:val="Hyperlink"/>
                  <w:sz w:val="22"/>
                  <w:szCs w:val="22"/>
                </w:rPr>
                <w:t>(ES) 2016/679</w:t>
              </w:r>
            </w:hyperlink>
            <w:r w:rsidRPr="07BD050A">
              <w:rPr>
                <w:sz w:val="22"/>
                <w:szCs w:val="22"/>
              </w:rPr>
              <w:t>; 5) apriboti asmens duomenų tvarkymą; 6) pateikti skundą priežiūros institucijai.</w:t>
            </w:r>
          </w:p>
          <w:p w:rsidR="00F31F66" w:rsidRDefault="24C0A9AA" w:rsidP="07BD050A">
            <w:pPr>
              <w:jc w:val="both"/>
            </w:pPr>
            <w:r w:rsidRPr="07BD050A">
              <w:rPr>
                <w:sz w:val="22"/>
                <w:szCs w:val="22"/>
              </w:rPr>
              <w:t xml:space="preserve"> </w:t>
            </w:r>
          </w:p>
          <w:p w:rsidR="00F31F66" w:rsidRDefault="24C0A9AA" w:rsidP="07BD050A">
            <w:pPr>
              <w:ind w:firstLine="460"/>
              <w:jc w:val="both"/>
            </w:pPr>
            <w:r w:rsidRPr="07BD050A">
              <w:rPr>
                <w:sz w:val="22"/>
                <w:szCs w:val="22"/>
              </w:rPr>
              <w:t>28. Esu informuotas (-a), kad šios paraiškos 6, 7 ir 12</w:t>
            </w:r>
            <w:r w:rsidRPr="07BD050A">
              <w:rPr>
                <w:b/>
                <w:bCs/>
                <w:sz w:val="22"/>
                <w:szCs w:val="22"/>
              </w:rPr>
              <w:t xml:space="preserve"> </w:t>
            </w:r>
            <w:r w:rsidRPr="07BD050A">
              <w:rPr>
                <w:sz w:val="22"/>
                <w:szCs w:val="22"/>
              </w:rPr>
              <w:t>punktuose nurodytų asmenų duomenys tvarkomi vykdant</w:t>
            </w:r>
            <w:r w:rsidRPr="07BD050A">
              <w:rPr>
                <w:b/>
                <w:bCs/>
                <w:sz w:val="22"/>
                <w:szCs w:val="22"/>
              </w:rPr>
              <w:t xml:space="preserve"> </w:t>
            </w:r>
            <w:r w:rsidRPr="07BD050A">
              <w:rPr>
                <w:sz w:val="22"/>
                <w:szCs w:val="22"/>
              </w:rPr>
              <w:t xml:space="preserve">Reglamento </w:t>
            </w:r>
            <w:hyperlink r:id="rId26">
              <w:r w:rsidRPr="07BD050A">
                <w:rPr>
                  <w:rStyle w:val="Hyperlink"/>
                  <w:sz w:val="22"/>
                  <w:szCs w:val="22"/>
                </w:rPr>
                <w:t>(ES, Euratomas) 2024/2509</w:t>
              </w:r>
            </w:hyperlink>
            <w:r w:rsidRPr="07BD050A">
              <w:rPr>
                <w:sz w:val="22"/>
                <w:szCs w:val="22"/>
              </w:rPr>
              <w:t xml:space="preserve"> 138 straipsnio 1 dalyje nustatytą pareigą</w:t>
            </w:r>
            <w:r w:rsidRPr="07BD050A">
              <w:rPr>
                <w:color w:val="000000" w:themeColor="text1"/>
                <w:sz w:val="22"/>
                <w:szCs w:val="22"/>
              </w:rPr>
              <w:t>.</w:t>
            </w:r>
          </w:p>
          <w:p w:rsidR="00F31F66" w:rsidRDefault="24C0A9AA" w:rsidP="07BD050A">
            <w:pPr>
              <w:ind w:firstLine="460"/>
              <w:jc w:val="both"/>
            </w:pPr>
            <w:r w:rsidRPr="07BD050A">
              <w:rPr>
                <w:color w:val="000000" w:themeColor="text1"/>
                <w:sz w:val="22"/>
                <w:szCs w:val="22"/>
              </w:rPr>
              <w:t xml:space="preserve"> </w:t>
            </w:r>
          </w:p>
          <w:p w:rsidR="00F31F66" w:rsidRDefault="24C0A9AA" w:rsidP="07BD050A">
            <w:pPr>
              <w:ind w:firstLine="460"/>
              <w:jc w:val="both"/>
            </w:pPr>
            <w:r w:rsidRPr="07BD050A">
              <w:rPr>
                <w:sz w:val="22"/>
                <w:szCs w:val="22"/>
              </w:rPr>
              <w:t>29. Planuojamų įgyvendinti JP projekto veiklų išlaidos nefinansuojamos pagal kitus mano arba mano atstovaujamo JP projekto pareiškėjo įgyvendintus ir (arba) įgyvendinamus projektus.</w:t>
            </w:r>
          </w:p>
          <w:p w:rsidR="00F31F66" w:rsidRDefault="24C0A9AA" w:rsidP="07BD050A">
            <w:pPr>
              <w:ind w:firstLine="460"/>
              <w:jc w:val="both"/>
            </w:pPr>
            <w:r w:rsidRPr="07BD050A">
              <w:rPr>
                <w:sz w:val="22"/>
                <w:szCs w:val="22"/>
              </w:rPr>
              <w:t xml:space="preserve"> </w:t>
            </w:r>
          </w:p>
          <w:p w:rsidR="00F31F66" w:rsidRDefault="24C0A9AA" w:rsidP="07BD050A">
            <w:pPr>
              <w:ind w:firstLine="460"/>
              <w:jc w:val="both"/>
            </w:pPr>
            <w:r w:rsidRPr="07BD050A">
              <w:rPr>
                <w:sz w:val="22"/>
                <w:szCs w:val="22"/>
              </w:rPr>
              <w:t xml:space="preserve">30. Esu informuotas (-a), kad rinkdamas (-a), tvarkydamas (-a) projekto dalyvių asmens duomenis turiu užtikrinti </w:t>
            </w:r>
            <w:r w:rsidRPr="07BD050A">
              <w:rPr>
                <w:color w:val="000000" w:themeColor="text1"/>
                <w:sz w:val="22"/>
                <w:szCs w:val="22"/>
              </w:rPr>
              <w:t xml:space="preserve">Reglamente </w:t>
            </w:r>
            <w:hyperlink r:id="rId27">
              <w:r w:rsidRPr="07BD050A">
                <w:rPr>
                  <w:rStyle w:val="Hyperlink"/>
                  <w:sz w:val="22"/>
                  <w:szCs w:val="22"/>
                </w:rPr>
                <w:t>(ES) 2016/679</w:t>
              </w:r>
            </w:hyperlink>
            <w:r w:rsidRPr="07BD050A">
              <w:rPr>
                <w:color w:val="000000" w:themeColor="text1"/>
                <w:sz w:val="22"/>
                <w:szCs w:val="22"/>
              </w:rPr>
              <w:t xml:space="preserve"> </w:t>
            </w:r>
            <w:r w:rsidRPr="07BD050A">
              <w:rPr>
                <w:sz w:val="22"/>
                <w:szCs w:val="22"/>
              </w:rPr>
              <w:t>nustatytų reikalavimų vykdymą.</w:t>
            </w:r>
          </w:p>
          <w:p w:rsidR="00F31F66" w:rsidRDefault="24C0A9AA" w:rsidP="07BD050A">
            <w:pPr>
              <w:ind w:firstLine="460"/>
              <w:jc w:val="both"/>
            </w:pPr>
            <w:r w:rsidRPr="07BD050A">
              <w:rPr>
                <w:sz w:val="22"/>
                <w:szCs w:val="22"/>
              </w:rPr>
              <w:t xml:space="preserve"> </w:t>
            </w:r>
          </w:p>
          <w:p w:rsidR="00F31F66" w:rsidRDefault="24C0A9AA" w:rsidP="07BD050A">
            <w:pPr>
              <w:tabs>
                <w:tab w:val="left" w:pos="284"/>
                <w:tab w:val="left" w:pos="426"/>
              </w:tabs>
              <w:ind w:firstLine="460"/>
              <w:jc w:val="both"/>
            </w:pPr>
            <w:r w:rsidRPr="07BD050A">
              <w:rPr>
                <w:sz w:val="22"/>
                <w:szCs w:val="22"/>
              </w:rPr>
              <w:t xml:space="preserve">31. Aš ar mano </w:t>
            </w:r>
            <w:r w:rsidRPr="07BD050A">
              <w:rPr>
                <w:color w:val="000000" w:themeColor="text1"/>
                <w:sz w:val="22"/>
                <w:szCs w:val="22"/>
              </w:rPr>
              <w:t>atstovaujamas JP projekto pareiškėjas dėl deklaruojamų, vykdant viešojo pirkimo–pardavimo sutartis, patirtų išlaidų įsitikinsiu (</w:t>
            </w:r>
            <w:r w:rsidRPr="07BD050A">
              <w:rPr>
                <w:sz w:val="22"/>
                <w:szCs w:val="22"/>
              </w:rPr>
              <w:t>-</w:t>
            </w:r>
            <w:r w:rsidRPr="07BD050A">
              <w:rPr>
                <w:color w:val="000000" w:themeColor="text1"/>
                <w:sz w:val="22"/>
                <w:szCs w:val="22"/>
              </w:rPr>
              <w:t>ins)</w:t>
            </w:r>
            <w:r w:rsidRPr="07BD050A">
              <w:rPr>
                <w:b/>
                <w:bCs/>
                <w:color w:val="000000" w:themeColor="text1"/>
                <w:sz w:val="22"/>
                <w:szCs w:val="22"/>
              </w:rPr>
              <w:t xml:space="preserve"> </w:t>
            </w:r>
            <w:r w:rsidRPr="07BD050A">
              <w:rPr>
                <w:color w:val="000000" w:themeColor="text1"/>
                <w:sz w:val="22"/>
                <w:szCs w:val="22"/>
              </w:rPr>
              <w:t>(įvertindamas (</w:t>
            </w:r>
            <w:r w:rsidRPr="07BD050A">
              <w:rPr>
                <w:sz w:val="22"/>
                <w:szCs w:val="22"/>
              </w:rPr>
              <w:t>-</w:t>
            </w:r>
            <w:r w:rsidRPr="07BD050A">
              <w:rPr>
                <w:color w:val="000000" w:themeColor="text1"/>
                <w:sz w:val="22"/>
                <w:szCs w:val="22"/>
              </w:rPr>
              <w:t xml:space="preserve">a) pateiktą (-as) deklaraciją (-as) ar kitu būdu), kad: </w:t>
            </w:r>
          </w:p>
          <w:p w:rsidR="00F31F66" w:rsidRDefault="24C0A9AA" w:rsidP="07BD050A">
            <w:pPr>
              <w:ind w:firstLine="460"/>
              <w:jc w:val="both"/>
            </w:pPr>
            <w:r w:rsidRPr="07BD050A">
              <w:rPr>
                <w:color w:val="000000" w:themeColor="text1"/>
                <w:sz w:val="22"/>
                <w:szCs w:val="22"/>
              </w:rPr>
              <w:t xml:space="preserve">31.1. prekių tiekėjams, subrangovams, paslaugų teikėjams ir subjektams, kurių pajėgumais remiamasi, (kai jiems tenka 10 procentų sutarties vertės) netaikomi ribojimai, nustatyti 2014 m. liepos 31 d. Tarybos reglamente </w:t>
            </w:r>
            <w:hyperlink r:id="rId28">
              <w:r w:rsidRPr="07BD050A">
                <w:rPr>
                  <w:rStyle w:val="Hyperlink"/>
                  <w:sz w:val="22"/>
                  <w:szCs w:val="22"/>
                </w:rPr>
                <w:t>(ES) Nr. 833/2014</w:t>
              </w:r>
            </w:hyperlink>
            <w:r w:rsidRPr="07BD050A">
              <w:rPr>
                <w:color w:val="000000" w:themeColor="text1"/>
                <w:sz w:val="22"/>
                <w:szCs w:val="22"/>
              </w:rPr>
              <w:t xml:space="preserve"> dėl ribojamųjų priemonių atsižvelgiant į Rusijos veiksmus, kuriais destabilizuojama padėtis Ukrainoje,</w:t>
            </w:r>
            <w:r w:rsidRPr="07BD050A">
              <w:rPr>
                <w:color w:val="000000" w:themeColor="text1"/>
                <w:szCs w:val="24"/>
              </w:rPr>
              <w:t xml:space="preserve"> </w:t>
            </w:r>
            <w:r w:rsidRPr="07BD050A">
              <w:rPr>
                <w:color w:val="000000" w:themeColor="text1"/>
                <w:sz w:val="22"/>
                <w:szCs w:val="22"/>
              </w:rPr>
              <w:t>su visais pakeitimais;</w:t>
            </w:r>
          </w:p>
          <w:p w:rsidR="00F31F66" w:rsidRDefault="24C0A9AA" w:rsidP="07BD050A">
            <w:pPr>
              <w:ind w:left="34" w:firstLine="426"/>
              <w:jc w:val="both"/>
            </w:pPr>
            <w:r w:rsidRPr="07BD050A">
              <w:rPr>
                <w:color w:val="000000" w:themeColor="text1"/>
                <w:sz w:val="22"/>
                <w:szCs w:val="22"/>
              </w:rPr>
              <w:t xml:space="preserve">31.2. prekių tiekėjams, subrangovams, paslaugų teikėjams netaikomi ribojimai, nustatyti 2014 m. kovo 17 d. Tarybos reglamente </w:t>
            </w:r>
            <w:hyperlink r:id="rId29">
              <w:r w:rsidRPr="07BD050A">
                <w:rPr>
                  <w:rStyle w:val="Hyperlink"/>
                  <w:sz w:val="22"/>
                  <w:szCs w:val="22"/>
                </w:rPr>
                <w:t>(ES) Nr. 269/2014</w:t>
              </w:r>
            </w:hyperlink>
            <w:r w:rsidRPr="07BD050A">
              <w:rPr>
                <w:color w:val="000000" w:themeColor="text1"/>
                <w:sz w:val="22"/>
                <w:szCs w:val="22"/>
              </w:rPr>
              <w:t xml:space="preserve"> dėl ribojamųjų priemonių, taikytinų atsižvelgiant į veiksmus, kuriais kenkiama Ukrainos teritoriniam vientisumui, suverenitetui ir nepriklausomybei arba į juos kėsinamasi, su visais pakeitimais.</w:t>
            </w:r>
          </w:p>
          <w:p w:rsidR="00F31F66" w:rsidRDefault="24C0A9AA" w:rsidP="07BD050A">
            <w:pPr>
              <w:ind w:left="34" w:firstLine="426"/>
              <w:jc w:val="both"/>
            </w:pPr>
            <w:r w:rsidRPr="07BD050A">
              <w:rPr>
                <w:color w:val="000000" w:themeColor="text1"/>
                <w:sz w:val="22"/>
                <w:szCs w:val="22"/>
              </w:rPr>
              <w:t xml:space="preserve"> </w:t>
            </w:r>
          </w:p>
          <w:p w:rsidR="00F31F66" w:rsidRDefault="24C0A9AA" w:rsidP="07BD050A">
            <w:pPr>
              <w:ind w:firstLine="460"/>
              <w:jc w:val="both"/>
            </w:pPr>
            <w:r w:rsidRPr="07BD050A">
              <w:rPr>
                <w:color w:val="000000" w:themeColor="text1"/>
                <w:sz w:val="22"/>
                <w:szCs w:val="22"/>
              </w:rPr>
              <w:t>32. Aš įsipareigoju ar mano atstovaujamas JP projekto pareiškėjas įsipareigoja, pasikeitus deklaruojamoms aplinkybėms, nedelsdamas (-a) apie tai informuoti JP vykdytoją.</w:t>
            </w:r>
          </w:p>
          <w:p w:rsidR="00F31F66" w:rsidRDefault="00F31F66" w:rsidP="00A01C5A">
            <w:pPr>
              <w:ind w:firstLine="460"/>
              <w:jc w:val="both"/>
              <w:rPr>
                <w:sz w:val="22"/>
                <w:szCs w:val="22"/>
              </w:rPr>
            </w:pPr>
          </w:p>
        </w:tc>
      </w:tr>
    </w:tbl>
    <w:p w:rsidR="00A01C5A" w:rsidRDefault="00A01C5A" w:rsidP="00A01C5A">
      <w:pPr>
        <w:jc w:val="both"/>
      </w:pPr>
      <w:r>
        <w:t xml:space="preserve">(JP projekto pareiškėjo ar </w:t>
      </w:r>
      <w:r>
        <w:rPr>
          <w:b/>
        </w:rPr>
        <w:t xml:space="preserve"> </w:t>
      </w:r>
      <w:r>
        <w:t xml:space="preserve">                               (parašas)                                            (vardas ir pavardė)</w:t>
      </w:r>
    </w:p>
    <w:p w:rsidR="00A01C5A" w:rsidRDefault="00A01C5A" w:rsidP="00A01C5A">
      <w:pPr>
        <w:jc w:val="both"/>
      </w:pPr>
      <w:r>
        <w:t>JP projekto pareiškėjo vadovo</w:t>
      </w:r>
    </w:p>
    <w:p w:rsidR="00A01C5A" w:rsidRDefault="00A01C5A" w:rsidP="00A01C5A">
      <w:pPr>
        <w:jc w:val="both"/>
      </w:pPr>
      <w:r>
        <w:t>arba jo įgalioto asmens</w:t>
      </w:r>
    </w:p>
    <w:p w:rsidR="00A01C5A" w:rsidRDefault="00A01C5A" w:rsidP="00A01C5A">
      <w:pPr>
        <w:jc w:val="both"/>
      </w:pPr>
      <w:r>
        <w:t>pareigų pavadinimas,</w:t>
      </w:r>
    </w:p>
    <w:p w:rsidR="006F5F2B" w:rsidRDefault="00A01C5A" w:rsidP="00A01C5A">
      <w:pPr>
        <w:jc w:val="both"/>
      </w:pPr>
      <w:r>
        <w:t>jei galima nurodyti)</w:t>
      </w:r>
      <w:r>
        <w:tab/>
      </w:r>
      <w:r w:rsidR="006F5F2B">
        <w:br w:type="page"/>
      </w:r>
    </w:p>
    <w:p w:rsidR="006F5F2B" w:rsidRDefault="006F5F2B">
      <w:pPr>
        <w:tabs>
          <w:tab w:val="left" w:pos="567"/>
        </w:tabs>
        <w:jc w:val="center"/>
        <w:rPr>
          <w:b/>
        </w:rPr>
        <w:sectPr w:rsidR="006F5F2B" w:rsidSect="006F5F2B">
          <w:headerReference w:type="even" r:id="rId30"/>
          <w:headerReference w:type="default" r:id="rId31"/>
          <w:footerReference w:type="even" r:id="rId32"/>
          <w:footerReference w:type="default" r:id="rId33"/>
          <w:headerReference w:type="first" r:id="rId34"/>
          <w:footerReference w:type="first" r:id="rId35"/>
          <w:pgSz w:w="11906" w:h="16838"/>
          <w:pgMar w:top="851" w:right="851" w:bottom="1134" w:left="1134" w:header="567" w:footer="567" w:gutter="0"/>
          <w:cols w:space="1296"/>
          <w:titlePg/>
          <w:docGrid w:linePitch="360"/>
        </w:sectPr>
      </w:pPr>
    </w:p>
    <w:p w:rsidR="00F31F66" w:rsidRDefault="009C0217">
      <w:pPr>
        <w:tabs>
          <w:tab w:val="left" w:pos="567"/>
        </w:tabs>
        <w:jc w:val="center"/>
        <w:rPr>
          <w:b/>
        </w:rPr>
      </w:pPr>
      <w:r>
        <w:rPr>
          <w:b/>
        </w:rPr>
        <w:t>V SKYRIUS</w:t>
      </w:r>
    </w:p>
    <w:p w:rsidR="00F31F66" w:rsidRDefault="009C0217">
      <w:pPr>
        <w:tabs>
          <w:tab w:val="left" w:pos="567"/>
        </w:tabs>
        <w:jc w:val="center"/>
        <w:rPr>
          <w:b/>
        </w:rPr>
      </w:pPr>
      <w:r>
        <w:rPr>
          <w:b/>
        </w:rPr>
        <w:t>PARAIŠKOS VERTINIMAS</w:t>
      </w:r>
    </w:p>
    <w:p w:rsidR="00F31F66" w:rsidRDefault="00F31F66">
      <w:pPr>
        <w:rPr>
          <w:b/>
        </w:rPr>
      </w:pPr>
    </w:p>
    <w:p w:rsidR="00F31F66" w:rsidRDefault="009C0217">
      <w:pPr>
        <w:tabs>
          <w:tab w:val="left" w:pos="4198"/>
        </w:tabs>
        <w:rPr>
          <w:bCs/>
          <w:szCs w:val="24"/>
        </w:rPr>
      </w:pPr>
      <w:r>
        <w:rPr>
          <w:bCs/>
          <w:i/>
          <w:iCs/>
          <w:szCs w:val="24"/>
        </w:rPr>
        <w:t>Šią dalį DMS pildo JP vykdytojas, atlikęs paraiškos vertinimą.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7067"/>
      </w:tblGrid>
      <w:tr w:rsidR="00F31F66" w:rsidTr="00A01C5A">
        <w:tc>
          <w:tcPr>
            <w:tcW w:w="2844" w:type="dxa"/>
          </w:tcPr>
          <w:p w:rsidR="00F31F66" w:rsidRDefault="009C0217">
            <w:pPr>
              <w:tabs>
                <w:tab w:val="left" w:pos="4198"/>
              </w:tabs>
              <w:rPr>
                <w:szCs w:val="24"/>
              </w:rPr>
            </w:pPr>
            <w:r>
              <w:rPr>
                <w:szCs w:val="24"/>
              </w:rPr>
              <w:t>Paraiškos įvertinimo patvirtinimo data</w:t>
            </w:r>
          </w:p>
        </w:tc>
        <w:tc>
          <w:tcPr>
            <w:tcW w:w="7067" w:type="dxa"/>
          </w:tcPr>
          <w:p w:rsidR="00F31F66" w:rsidRDefault="009C0217">
            <w:pPr>
              <w:tabs>
                <w:tab w:val="left" w:pos="4198"/>
              </w:tabs>
              <w:rPr>
                <w:rFonts w:eastAsia="MS Gothic"/>
                <w:i/>
              </w:rPr>
            </w:pPr>
            <w:r>
              <w:rPr>
                <w:rFonts w:eastAsia="MS Gothic"/>
                <w:i/>
              </w:rPr>
              <w:t>Nurodoma paraiškos įvertinimo patvirtinimo data (formatu 0000-00-00).</w:t>
            </w:r>
          </w:p>
        </w:tc>
      </w:tr>
      <w:tr w:rsidR="00F31F66" w:rsidTr="00A01C5A">
        <w:tc>
          <w:tcPr>
            <w:tcW w:w="2844" w:type="dxa"/>
          </w:tcPr>
          <w:p w:rsidR="00F31F66" w:rsidRDefault="009C0217">
            <w:pPr>
              <w:tabs>
                <w:tab w:val="left" w:pos="4198"/>
              </w:tabs>
              <w:rPr>
                <w:szCs w:val="24"/>
              </w:rPr>
            </w:pPr>
            <w:r>
              <w:rPr>
                <w:szCs w:val="24"/>
              </w:rPr>
              <w:t>Ar paraiška patvirtinta?</w:t>
            </w:r>
          </w:p>
        </w:tc>
        <w:tc>
          <w:tcPr>
            <w:tcW w:w="7067" w:type="dxa"/>
          </w:tcPr>
          <w:p w:rsidR="00F31F66" w:rsidRDefault="009C0217">
            <w:pPr>
              <w:tabs>
                <w:tab w:val="left" w:pos="4198"/>
              </w:tabs>
            </w:pPr>
            <w:r>
              <w:rPr>
                <w:rFonts w:ascii="MS Gothic" w:eastAsia="MS Gothic" w:hAnsi="MS Gothic"/>
              </w:rPr>
              <w:t>☐</w:t>
            </w:r>
            <w:r>
              <w:t xml:space="preserve"> Taip               </w:t>
            </w:r>
            <w:r>
              <w:rPr>
                <w:rFonts w:ascii="MS Gothic" w:eastAsia="MS Gothic" w:hAnsi="MS Gothic"/>
              </w:rPr>
              <w:t>☐</w:t>
            </w:r>
            <w:r>
              <w:t xml:space="preserve"> Ne</w:t>
            </w:r>
          </w:p>
        </w:tc>
      </w:tr>
      <w:tr w:rsidR="00D24836" w:rsidTr="00A01C5A">
        <w:tc>
          <w:tcPr>
            <w:tcW w:w="2844" w:type="dxa"/>
          </w:tcPr>
          <w:p w:rsidR="00D24836" w:rsidRDefault="00D24836">
            <w:pPr>
              <w:tabs>
                <w:tab w:val="left" w:pos="4198"/>
              </w:tabs>
              <w:rPr>
                <w:szCs w:val="24"/>
              </w:rPr>
            </w:pPr>
          </w:p>
        </w:tc>
        <w:tc>
          <w:tcPr>
            <w:tcW w:w="7067" w:type="dxa"/>
          </w:tcPr>
          <w:p w:rsidR="00D24836" w:rsidRDefault="00D24836">
            <w:pPr>
              <w:tabs>
                <w:tab w:val="left" w:pos="4198"/>
              </w:tabs>
              <w:rPr>
                <w:rFonts w:ascii="MS Gothic" w:eastAsia="MS Gothic" w:hAnsi="MS Gothic"/>
              </w:rPr>
            </w:pPr>
          </w:p>
        </w:tc>
      </w:tr>
    </w:tbl>
    <w:p w:rsidR="00F31F66" w:rsidRDefault="00F31F66"/>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260"/>
        <w:gridCol w:w="1170"/>
        <w:gridCol w:w="1260"/>
        <w:gridCol w:w="1170"/>
        <w:gridCol w:w="1530"/>
        <w:gridCol w:w="1530"/>
        <w:gridCol w:w="1440"/>
        <w:gridCol w:w="1350"/>
        <w:gridCol w:w="1530"/>
        <w:gridCol w:w="1530"/>
      </w:tblGrid>
      <w:tr w:rsidR="00A01C5A" w:rsidTr="00196D8D">
        <w:tc>
          <w:tcPr>
            <w:tcW w:w="2515" w:type="dxa"/>
            <w:gridSpan w:val="2"/>
            <w:shd w:val="clear" w:color="auto" w:fill="F2F2F2" w:themeFill="background1" w:themeFillShade="F2"/>
          </w:tcPr>
          <w:p w:rsidR="00A01C5A" w:rsidRDefault="00A01C5A" w:rsidP="00196D8D">
            <w:pPr>
              <w:tabs>
                <w:tab w:val="center" w:pos="4986"/>
                <w:tab w:val="right" w:pos="9972"/>
              </w:tabs>
            </w:pPr>
          </w:p>
          <w:p w:rsidR="00A01C5A" w:rsidRDefault="00A01C5A" w:rsidP="00196D8D">
            <w:pPr>
              <w:jc w:val="center"/>
              <w:rPr>
                <w:b/>
                <w:color w:val="FF0000"/>
                <w:sz w:val="22"/>
              </w:rPr>
            </w:pPr>
            <w:r>
              <w:rPr>
                <w:b/>
                <w:sz w:val="22"/>
              </w:rPr>
              <w:t>1. JP projektui skiriamos finansavimo lėšos tiesioginėms išlaidoms apmokėti, eurais</w:t>
            </w:r>
          </w:p>
        </w:tc>
        <w:tc>
          <w:tcPr>
            <w:tcW w:w="2430" w:type="dxa"/>
            <w:gridSpan w:val="2"/>
            <w:shd w:val="clear" w:color="auto" w:fill="F2F2F2" w:themeFill="background1" w:themeFillShade="F2"/>
          </w:tcPr>
          <w:p w:rsidR="00A01C5A" w:rsidRDefault="00A01C5A" w:rsidP="00196D8D">
            <w:pPr>
              <w:jc w:val="center"/>
              <w:rPr>
                <w:b/>
                <w:sz w:val="22"/>
              </w:rPr>
            </w:pPr>
            <w:r>
              <w:rPr>
                <w:b/>
                <w:sz w:val="22"/>
              </w:rPr>
              <w:t>2. Finansavimo lėšų, skiriamų netiesioginėms JP projekto išlaidoms apmokėti, suma, eurais</w:t>
            </w:r>
          </w:p>
        </w:tc>
        <w:tc>
          <w:tcPr>
            <w:tcW w:w="1170" w:type="dxa"/>
            <w:vMerge w:val="restart"/>
            <w:shd w:val="clear" w:color="auto" w:fill="F2F2F2" w:themeFill="background1" w:themeFillShade="F2"/>
          </w:tcPr>
          <w:p w:rsidR="00A01C5A" w:rsidRDefault="00A01C5A" w:rsidP="00196D8D">
            <w:pPr>
              <w:jc w:val="center"/>
              <w:rPr>
                <w:b/>
                <w:sz w:val="22"/>
              </w:rPr>
            </w:pPr>
            <w:r>
              <w:rPr>
                <w:b/>
                <w:sz w:val="22"/>
              </w:rPr>
              <w:t>3. Bendra JP projektui skiriamų finansavi-mo lėšų suma, eurais</w:t>
            </w:r>
          </w:p>
        </w:tc>
        <w:tc>
          <w:tcPr>
            <w:tcW w:w="3060" w:type="dxa"/>
            <w:gridSpan w:val="2"/>
            <w:shd w:val="clear" w:color="auto" w:fill="F2F2F2" w:themeFill="background1" w:themeFillShade="F2"/>
          </w:tcPr>
          <w:p w:rsidR="00A01C5A" w:rsidRDefault="00A01C5A" w:rsidP="00196D8D">
            <w:pPr>
              <w:jc w:val="center"/>
              <w:rPr>
                <w:b/>
                <w:sz w:val="22"/>
              </w:rPr>
            </w:pPr>
            <w:r>
              <w:rPr>
                <w:b/>
                <w:sz w:val="22"/>
              </w:rPr>
              <w:t>4. Nuosavas įnašas, eurais</w:t>
            </w:r>
          </w:p>
        </w:tc>
        <w:tc>
          <w:tcPr>
            <w:tcW w:w="1440" w:type="dxa"/>
            <w:vMerge w:val="restart"/>
            <w:shd w:val="clear" w:color="auto" w:fill="F2F2F2" w:themeFill="background1" w:themeFillShade="F2"/>
          </w:tcPr>
          <w:p w:rsidR="00A01C5A" w:rsidRDefault="00A01C5A" w:rsidP="00196D8D">
            <w:pPr>
              <w:jc w:val="center"/>
              <w:rPr>
                <w:b/>
                <w:sz w:val="22"/>
              </w:rPr>
            </w:pPr>
            <w:r>
              <w:rPr>
                <w:b/>
                <w:sz w:val="22"/>
              </w:rPr>
              <w:t>5. Bendra JP projekto tinkamų finansuoti išlaidų suma, eurais</w:t>
            </w:r>
          </w:p>
        </w:tc>
        <w:tc>
          <w:tcPr>
            <w:tcW w:w="1350" w:type="dxa"/>
            <w:vMerge w:val="restart"/>
            <w:shd w:val="clear" w:color="auto" w:fill="F2F2F2" w:themeFill="background1" w:themeFillShade="F2"/>
          </w:tcPr>
          <w:p w:rsidR="00A01C5A" w:rsidRDefault="00A01C5A" w:rsidP="00196D8D">
            <w:pPr>
              <w:jc w:val="center"/>
              <w:rPr>
                <w:b/>
                <w:sz w:val="22"/>
              </w:rPr>
            </w:pPr>
            <w:r>
              <w:rPr>
                <w:b/>
                <w:sz w:val="22"/>
              </w:rPr>
              <w:t>6. Finan-suojamoji dalis, procentais</w:t>
            </w:r>
          </w:p>
        </w:tc>
        <w:tc>
          <w:tcPr>
            <w:tcW w:w="1530" w:type="dxa"/>
            <w:vMerge w:val="restart"/>
            <w:shd w:val="clear" w:color="auto" w:fill="F2F2F2" w:themeFill="background1" w:themeFillShade="F2"/>
          </w:tcPr>
          <w:p w:rsidR="00A01C5A" w:rsidRDefault="00A01C5A" w:rsidP="00196D8D">
            <w:pPr>
              <w:jc w:val="center"/>
              <w:rPr>
                <w:b/>
                <w:sz w:val="22"/>
              </w:rPr>
            </w:pPr>
            <w:r>
              <w:rPr>
                <w:b/>
                <w:bCs/>
                <w:sz w:val="22"/>
              </w:rPr>
              <w:t>7. Valstybės pagalba (iki), eurais</w:t>
            </w:r>
          </w:p>
        </w:tc>
        <w:tc>
          <w:tcPr>
            <w:tcW w:w="1530" w:type="dxa"/>
            <w:vMerge w:val="restart"/>
            <w:shd w:val="clear" w:color="auto" w:fill="F2F2F2" w:themeFill="background1" w:themeFillShade="F2"/>
          </w:tcPr>
          <w:p w:rsidR="00A01C5A" w:rsidRDefault="00A01C5A" w:rsidP="00196D8D">
            <w:pPr>
              <w:jc w:val="center"/>
              <w:rPr>
                <w:b/>
                <w:sz w:val="22"/>
              </w:rPr>
            </w:pPr>
            <w:r>
              <w:rPr>
                <w:b/>
                <w:sz w:val="22"/>
              </w:rPr>
              <w:t>8. „De minimis“ pagalba (iki), eurais</w:t>
            </w:r>
          </w:p>
        </w:tc>
      </w:tr>
      <w:tr w:rsidR="00A01C5A" w:rsidTr="00196D8D">
        <w:tc>
          <w:tcPr>
            <w:tcW w:w="1255" w:type="dxa"/>
            <w:shd w:val="clear" w:color="auto" w:fill="F2F2F2" w:themeFill="background1" w:themeFillShade="F2"/>
          </w:tcPr>
          <w:p w:rsidR="00A01C5A" w:rsidRDefault="00A01C5A" w:rsidP="00196D8D">
            <w:pPr>
              <w:jc w:val="center"/>
              <w:rPr>
                <w:b/>
                <w:sz w:val="22"/>
              </w:rPr>
            </w:pPr>
            <w:r>
              <w:rPr>
                <w:b/>
                <w:sz w:val="22"/>
              </w:rPr>
              <w:t>1.1. Finansa-vimo lėšų, skiriamų 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1.2. </w:t>
            </w:r>
            <w:r>
              <w:rPr>
                <w:b/>
                <w:sz w:val="22"/>
                <w:szCs w:val="22"/>
                <w:shd w:val="clear" w:color="auto" w:fill="F2F2F2"/>
              </w:rPr>
              <w:t>Valstybės biudžeto lėšų, skiriamų ES fondų lėšomis netinka-mam finansuoti PVM apmokėti, suma, eurais</w:t>
            </w:r>
          </w:p>
        </w:tc>
        <w:tc>
          <w:tcPr>
            <w:tcW w:w="1170" w:type="dxa"/>
            <w:shd w:val="clear" w:color="auto" w:fill="F2F2F2" w:themeFill="background1" w:themeFillShade="F2"/>
          </w:tcPr>
          <w:p w:rsidR="00A01C5A" w:rsidRDefault="00A01C5A" w:rsidP="00196D8D">
            <w:pPr>
              <w:jc w:val="center"/>
              <w:rPr>
                <w:b/>
                <w:sz w:val="22"/>
              </w:rPr>
            </w:pPr>
            <w:r>
              <w:rPr>
                <w:b/>
                <w:sz w:val="22"/>
              </w:rPr>
              <w:t>2.1. Finansa-vimo lėšų, skiriamų netiesiogi-nėms JP projekto išlaidoms apmokėti, suma, eurais</w:t>
            </w:r>
          </w:p>
        </w:tc>
        <w:tc>
          <w:tcPr>
            <w:tcW w:w="1260" w:type="dxa"/>
            <w:shd w:val="clear" w:color="auto" w:fill="F2F2F2" w:themeFill="background1" w:themeFillShade="F2"/>
          </w:tcPr>
          <w:p w:rsidR="00A01C5A" w:rsidRDefault="00A01C5A" w:rsidP="00196D8D">
            <w:pPr>
              <w:jc w:val="center"/>
              <w:rPr>
                <w:b/>
                <w:sz w:val="22"/>
              </w:rPr>
            </w:pPr>
            <w:r>
              <w:rPr>
                <w:b/>
                <w:sz w:val="22"/>
              </w:rPr>
              <w:t xml:space="preserve">2.2. </w:t>
            </w:r>
            <w:r>
              <w:rPr>
                <w:b/>
                <w:bCs/>
                <w:sz w:val="22"/>
                <w:szCs w:val="22"/>
                <w:shd w:val="clear" w:color="auto" w:fill="F2F2F2"/>
              </w:rPr>
              <w:t>Valstybės biudžeto lėšų, skiriamų ES fondų lėšomis netinka-mam finansuoti PVM apmokėti, suma, eurais</w:t>
            </w:r>
          </w:p>
        </w:tc>
        <w:tc>
          <w:tcPr>
            <w:tcW w:w="1170" w:type="dxa"/>
            <w:vMerge/>
            <w:shd w:val="clear" w:color="auto" w:fill="F2F2F2" w:themeFill="background1" w:themeFillShade="F2"/>
          </w:tcPr>
          <w:p w:rsidR="00A01C5A" w:rsidRDefault="00A01C5A" w:rsidP="00196D8D">
            <w:pPr>
              <w:jc w:val="center"/>
              <w:rPr>
                <w:b/>
                <w:sz w:val="22"/>
              </w:rPr>
            </w:pPr>
          </w:p>
        </w:tc>
        <w:tc>
          <w:tcPr>
            <w:tcW w:w="1530" w:type="dxa"/>
            <w:shd w:val="clear" w:color="auto" w:fill="F2F2F2" w:themeFill="background1" w:themeFillShade="F2"/>
          </w:tcPr>
          <w:p w:rsidR="00A01C5A" w:rsidRDefault="00A01C5A" w:rsidP="00196D8D">
            <w:pPr>
              <w:jc w:val="center"/>
              <w:rPr>
                <w:b/>
                <w:sz w:val="22"/>
              </w:rPr>
            </w:pPr>
            <w:r>
              <w:rPr>
                <w:b/>
                <w:sz w:val="22"/>
              </w:rPr>
              <w:t>4.1. Nuosavas įnašas, išskyrus nuosavo įnašo dalį, skirtą PVM, kuris netinkamas finansuoti ES fondų lėšomis, bet iš dalies finansuo-jamas valstybės biudžeto lėšomis, apmokėti</w:t>
            </w:r>
          </w:p>
        </w:tc>
        <w:tc>
          <w:tcPr>
            <w:tcW w:w="1530" w:type="dxa"/>
            <w:shd w:val="clear" w:color="auto" w:fill="F2F2F2" w:themeFill="background1" w:themeFillShade="F2"/>
          </w:tcPr>
          <w:p w:rsidR="00A01C5A" w:rsidRDefault="00A01C5A" w:rsidP="00196D8D">
            <w:pPr>
              <w:jc w:val="center"/>
              <w:rPr>
                <w:b/>
                <w:sz w:val="22"/>
              </w:rPr>
            </w:pPr>
            <w:r>
              <w:rPr>
                <w:b/>
                <w:sz w:val="22"/>
              </w:rPr>
              <w:t xml:space="preserve">4.2. </w:t>
            </w:r>
          </w:p>
          <w:p w:rsidR="00A01C5A" w:rsidRDefault="00A01C5A" w:rsidP="00196D8D">
            <w:pPr>
              <w:jc w:val="center"/>
              <w:rPr>
                <w:bCs/>
                <w:sz w:val="22"/>
              </w:rPr>
            </w:pPr>
            <w:r>
              <w:rPr>
                <w:b/>
                <w:sz w:val="22"/>
              </w:rPr>
              <w:t>Nuosavo įnašo dalis, skirta PVM, kuris netinkamas finansuoti ES fondų lėšomis, bet iš dalies finansuo-jamas valstybės biudžeto lėšomis, apmokėti</w:t>
            </w:r>
          </w:p>
        </w:tc>
        <w:tc>
          <w:tcPr>
            <w:tcW w:w="1440" w:type="dxa"/>
            <w:vMerge/>
            <w:shd w:val="clear" w:color="auto" w:fill="F2F2F2" w:themeFill="background1" w:themeFillShade="F2"/>
          </w:tcPr>
          <w:p w:rsidR="00A01C5A" w:rsidRDefault="00A01C5A" w:rsidP="00196D8D">
            <w:pPr>
              <w:jc w:val="center"/>
              <w:rPr>
                <w:b/>
                <w:sz w:val="22"/>
              </w:rPr>
            </w:pPr>
          </w:p>
        </w:tc>
        <w:tc>
          <w:tcPr>
            <w:tcW w:w="135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c>
          <w:tcPr>
            <w:tcW w:w="1530" w:type="dxa"/>
            <w:vMerge/>
            <w:shd w:val="clear" w:color="auto" w:fill="F2F2F2" w:themeFill="background1" w:themeFillShade="F2"/>
          </w:tcPr>
          <w:p w:rsidR="00A01C5A" w:rsidRDefault="00A01C5A" w:rsidP="00196D8D">
            <w:pPr>
              <w:jc w:val="center"/>
              <w:rPr>
                <w:b/>
                <w:sz w:val="22"/>
              </w:rPr>
            </w:pPr>
          </w:p>
        </w:tc>
      </w:tr>
      <w:tr w:rsidR="00A01C5A" w:rsidTr="00196D8D">
        <w:tc>
          <w:tcPr>
            <w:tcW w:w="1255" w:type="dxa"/>
          </w:tcPr>
          <w:p w:rsidR="00A01C5A" w:rsidRDefault="00A01C5A" w:rsidP="00196D8D">
            <w:pPr>
              <w:tabs>
                <w:tab w:val="left" w:pos="4198"/>
              </w:tabs>
              <w:jc w:val="center"/>
              <w:rPr>
                <w:iCs/>
                <w:sz w:val="18"/>
                <w:szCs w:val="18"/>
              </w:rPr>
            </w:pPr>
            <w:r>
              <w:rPr>
                <w:i/>
                <w:iCs/>
                <w:sz w:val="18"/>
                <w:szCs w:val="18"/>
              </w:rPr>
              <w:t>Nurodoma skiriamų finansavimo lėšų tiesioginėms JP projekto išlaidoms apmokėti suma</w:t>
            </w:r>
            <w:r>
              <w:rPr>
                <w:iCs/>
                <w:sz w:val="18"/>
                <w:szCs w:val="18"/>
              </w:rPr>
              <w:t xml:space="preserve"> be </w:t>
            </w:r>
            <w:r>
              <w:rPr>
                <w:i/>
                <w:iCs/>
                <w:sz w:val="18"/>
                <w:szCs w:val="18"/>
                <w:shd w:val="clear" w:color="auto" w:fill="FFFFFF"/>
              </w:rPr>
              <w:t xml:space="preserve">valstybės biudžeto lėšų, skirtų ES fondų lėšomis netinkamam finansuoti PVM apmokėti.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Nurodyti privaloma.</w:t>
            </w:r>
          </w:p>
        </w:tc>
        <w:tc>
          <w:tcPr>
            <w:tcW w:w="1260" w:type="dxa"/>
          </w:tcPr>
          <w:p w:rsidR="00A01C5A" w:rsidRDefault="00A01C5A" w:rsidP="00196D8D">
            <w:pPr>
              <w:tabs>
                <w:tab w:val="left" w:pos="4198"/>
              </w:tabs>
              <w:jc w:val="center"/>
              <w:rPr>
                <w:i/>
                <w:iCs/>
                <w:sz w:val="18"/>
                <w:szCs w:val="18"/>
              </w:rPr>
            </w:pPr>
            <w:r>
              <w:rPr>
                <w:i/>
                <w:iCs/>
                <w:sz w:val="18"/>
                <w:szCs w:val="18"/>
                <w:shd w:val="clear" w:color="auto" w:fill="FFFFFF"/>
              </w:rPr>
              <w:t>Nurodoma tiesioginėms JP projekto išlaidoms apmokėti skiriamų valstybės biudžeto lėšų, skirtų ES fondų lėšomis netinkamam finansuoti PVM apmokėti, suma. Galimas simbolių skaičius – 9 simboliai iki kablelio ir 2 simboliai po kablelio. Pildoma, jei numatyta skirti šias lėšas.</w:t>
            </w:r>
            <w:r>
              <w:rPr>
                <w:bCs/>
                <w:sz w:val="18"/>
                <w:szCs w:val="18"/>
                <w:shd w:val="clear" w:color="auto" w:fill="F2F2F2"/>
              </w:rPr>
              <w:t xml:space="preserve"> </w:t>
            </w:r>
          </w:p>
        </w:tc>
        <w:tc>
          <w:tcPr>
            <w:tcW w:w="1170" w:type="dxa"/>
          </w:tcPr>
          <w:p w:rsidR="00A01C5A" w:rsidRDefault="00A01C5A" w:rsidP="00196D8D">
            <w:pPr>
              <w:tabs>
                <w:tab w:val="left" w:pos="4198"/>
              </w:tabs>
              <w:jc w:val="center"/>
              <w:rPr>
                <w:iCs/>
                <w:sz w:val="18"/>
                <w:szCs w:val="18"/>
              </w:rPr>
            </w:pPr>
            <w:r>
              <w:rPr>
                <w:i/>
                <w:iCs/>
                <w:sz w:val="18"/>
                <w:szCs w:val="18"/>
              </w:rPr>
              <w:t xml:space="preserve">Nurodoma skiriamų finansavimo lėšų netiesiogi-nėms JP projekto išlaidoms apmokėti suma </w:t>
            </w:r>
            <w:r>
              <w:rPr>
                <w:iCs/>
                <w:sz w:val="18"/>
                <w:szCs w:val="18"/>
              </w:rPr>
              <w:t xml:space="preserve">be </w:t>
            </w:r>
            <w:r>
              <w:rPr>
                <w:i/>
                <w:iCs/>
                <w:sz w:val="18"/>
                <w:szCs w:val="18"/>
                <w:shd w:val="clear" w:color="auto" w:fill="FFFFFF"/>
              </w:rPr>
              <w:t>valstybės biudžeto lėšų, skirtų ES fondų lėšomis netinkamam finansuoti PVM apmokėti</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w:t>
            </w:r>
            <w:r>
              <w:rPr>
                <w:i/>
                <w:sz w:val="18"/>
                <w:szCs w:val="18"/>
              </w:rPr>
              <w:t>ildoma, jei numatyta finansuoti šias išlaidas.</w:t>
            </w:r>
          </w:p>
        </w:tc>
        <w:tc>
          <w:tcPr>
            <w:tcW w:w="1260" w:type="dxa"/>
          </w:tcPr>
          <w:p w:rsidR="00A01C5A" w:rsidRDefault="00A01C5A" w:rsidP="00196D8D">
            <w:pPr>
              <w:tabs>
                <w:tab w:val="left" w:pos="4198"/>
              </w:tabs>
              <w:jc w:val="center"/>
              <w:rPr>
                <w:iCs/>
                <w:sz w:val="18"/>
                <w:szCs w:val="18"/>
              </w:rPr>
            </w:pPr>
            <w:r>
              <w:rPr>
                <w:i/>
                <w:iCs/>
                <w:sz w:val="18"/>
                <w:szCs w:val="18"/>
              </w:rPr>
              <w:t xml:space="preserve">Nurodoma netiesiogi-nėms JP projekto išlaidoms apmokėti </w:t>
            </w:r>
            <w:r>
              <w:rPr>
                <w:i/>
                <w:iCs/>
                <w:sz w:val="18"/>
                <w:szCs w:val="18"/>
                <w:shd w:val="clear" w:color="auto" w:fill="FFFFFF"/>
              </w:rPr>
              <w:t>skiriamų valstybės biudžeto lėšų, skirtų ES fondų lėšomis netinkamam finansuoti PVM apmokėti, suma</w:t>
            </w:r>
            <w:r>
              <w:rPr>
                <w:i/>
                <w:iCs/>
                <w:sz w:val="18"/>
                <w:szCs w:val="18"/>
              </w:rPr>
              <w:t xml:space="preserve">. </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sz w:val="18"/>
                <w:szCs w:val="18"/>
              </w:rPr>
            </w:pPr>
            <w:r>
              <w:rPr>
                <w:i/>
                <w:iCs/>
                <w:sz w:val="18"/>
                <w:szCs w:val="18"/>
              </w:rPr>
              <w:t>P</w:t>
            </w:r>
            <w:r>
              <w:rPr>
                <w:i/>
                <w:sz w:val="18"/>
                <w:szCs w:val="18"/>
              </w:rPr>
              <w:t>ildoma, jei numatyta finansuoti šias išlaidas.</w:t>
            </w:r>
          </w:p>
        </w:tc>
        <w:tc>
          <w:tcPr>
            <w:tcW w:w="1170" w:type="dxa"/>
          </w:tcPr>
          <w:p w:rsidR="00A01C5A" w:rsidRDefault="00A01C5A" w:rsidP="00196D8D">
            <w:pPr>
              <w:tabs>
                <w:tab w:val="left" w:pos="4198"/>
              </w:tabs>
              <w:jc w:val="center"/>
              <w:rPr>
                <w:i/>
                <w:iCs/>
                <w:sz w:val="18"/>
                <w:szCs w:val="18"/>
              </w:rPr>
            </w:pPr>
            <w:r>
              <w:rPr>
                <w:i/>
                <w:iCs/>
                <w:sz w:val="18"/>
                <w:szCs w:val="18"/>
              </w:rPr>
              <w:t>Nurodoma bendra JP projektui skiriamų finansavimo lėšų suma, apskaičiuo-jama susumuojant šios lentelės 1 ir 2 punktuose nurodytas sumas.</w:t>
            </w:r>
          </w:p>
          <w:p w:rsidR="00A01C5A" w:rsidRDefault="00A01C5A" w:rsidP="00196D8D">
            <w:pPr>
              <w:tabs>
                <w:tab w:val="left" w:pos="4198"/>
              </w:tabs>
              <w:jc w:val="center"/>
              <w:rPr>
                <w:i/>
                <w:iCs/>
                <w:sz w:val="18"/>
                <w:szCs w:val="18"/>
              </w:rPr>
            </w:pPr>
            <w:r>
              <w:rPr>
                <w:i/>
                <w:iCs/>
                <w:sz w:val="18"/>
                <w:szCs w:val="18"/>
              </w:rPr>
              <w:t>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z w:val="18"/>
                <w:szCs w:val="18"/>
              </w:rPr>
            </w:pPr>
            <w:r>
              <w:rPr>
                <w:i/>
                <w:iCs/>
                <w:sz w:val="18"/>
                <w:szCs w:val="18"/>
              </w:rPr>
              <w:t>Skelbiama viešai ES investicijų interneto svetainėje esinvesticijos.lt.</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jc w:val="center"/>
              <w:rPr>
                <w:sz w:val="18"/>
                <w:szCs w:val="18"/>
              </w:rPr>
            </w:pPr>
            <w:r>
              <w:rPr>
                <w:i/>
                <w:iCs/>
                <w:sz w:val="18"/>
                <w:szCs w:val="18"/>
              </w:rPr>
              <w:t>Pildoma, jei numatyta prisidėti nuosavu įnašu.</w:t>
            </w:r>
          </w:p>
        </w:tc>
        <w:tc>
          <w:tcPr>
            <w:tcW w:w="1530" w:type="dxa"/>
          </w:tcPr>
          <w:p w:rsidR="00A01C5A" w:rsidRDefault="00A01C5A" w:rsidP="00196D8D">
            <w:pPr>
              <w:tabs>
                <w:tab w:val="left" w:pos="4198"/>
              </w:tabs>
              <w:jc w:val="center"/>
              <w:rPr>
                <w:i/>
                <w:iCs/>
                <w:sz w:val="18"/>
                <w:szCs w:val="18"/>
              </w:rPr>
            </w:pPr>
            <w:r>
              <w:rPr>
                <w:i/>
                <w:iCs/>
                <w:sz w:val="18"/>
                <w:szCs w:val="18"/>
              </w:rPr>
              <w:t>Nurodoma lėšų suma, kurią užtikrins JP projekto vykdytojas. Galimas simbolių skaičius – 9 simboliai iki kablelio ir 2 simboliai po kablelio.</w:t>
            </w:r>
          </w:p>
          <w:p w:rsidR="00A01C5A" w:rsidRDefault="00A01C5A" w:rsidP="00196D8D">
            <w:pPr>
              <w:tabs>
                <w:tab w:val="left" w:pos="4198"/>
              </w:tabs>
              <w:jc w:val="center"/>
              <w:rPr>
                <w:i/>
                <w:iCs/>
                <w:sz w:val="18"/>
                <w:szCs w:val="18"/>
              </w:rPr>
            </w:pPr>
            <w:r>
              <w:rPr>
                <w:i/>
                <w:iCs/>
                <w:sz w:val="18"/>
                <w:szCs w:val="18"/>
              </w:rPr>
              <w:t>Pildoma, jei numatyta prisidėti nuosavu įnašu.</w:t>
            </w:r>
          </w:p>
        </w:tc>
        <w:tc>
          <w:tcPr>
            <w:tcW w:w="1440" w:type="dxa"/>
          </w:tcPr>
          <w:p w:rsidR="00A01C5A" w:rsidRDefault="00A01C5A" w:rsidP="00196D8D">
            <w:pPr>
              <w:tabs>
                <w:tab w:val="left" w:pos="4198"/>
              </w:tabs>
              <w:jc w:val="center"/>
              <w:rPr>
                <w:i/>
                <w:iCs/>
                <w:sz w:val="18"/>
                <w:szCs w:val="18"/>
              </w:rPr>
            </w:pPr>
            <w:r>
              <w:rPr>
                <w:i/>
                <w:iCs/>
                <w:sz w:val="18"/>
                <w:szCs w:val="18"/>
              </w:rPr>
              <w:t>Nurodoma bendra JP projekto tinkamų finansuoti išlaidų suma, apskaičiuo- jama susumuojant šios lentelės 3 ir 4 punktuose nurodytas sumas. Galimas simbolių skaičius – 9 simboliai iki kablelio ir 2 simboliai po kablelio.</w:t>
            </w:r>
          </w:p>
          <w:p w:rsidR="00A01C5A" w:rsidRDefault="00A01C5A" w:rsidP="00196D8D">
            <w:pPr>
              <w:jc w:val="center"/>
              <w:rPr>
                <w:i/>
                <w:iCs/>
                <w:sz w:val="18"/>
                <w:szCs w:val="18"/>
              </w:rPr>
            </w:pPr>
            <w:r>
              <w:rPr>
                <w:i/>
                <w:iCs/>
                <w:sz w:val="18"/>
                <w:szCs w:val="18"/>
              </w:rPr>
              <w:t>Nurodyti privaloma.</w:t>
            </w:r>
          </w:p>
          <w:p w:rsidR="00A01C5A" w:rsidRDefault="00A01C5A" w:rsidP="00196D8D">
            <w:pPr>
              <w:jc w:val="center"/>
              <w:rPr>
                <w:strike/>
                <w:sz w:val="18"/>
                <w:szCs w:val="18"/>
              </w:rPr>
            </w:pPr>
          </w:p>
        </w:tc>
        <w:tc>
          <w:tcPr>
            <w:tcW w:w="1350" w:type="dxa"/>
          </w:tcPr>
          <w:p w:rsidR="00A01C5A" w:rsidRDefault="00A01C5A" w:rsidP="00196D8D">
            <w:pPr>
              <w:shd w:val="clear" w:color="auto" w:fill="FFFFFF"/>
              <w:jc w:val="center"/>
              <w:rPr>
                <w:i/>
                <w:iCs/>
                <w:sz w:val="18"/>
                <w:szCs w:val="18"/>
                <w:lang w:eastAsia="lt-LT"/>
              </w:rPr>
            </w:pPr>
            <w:r>
              <w:rPr>
                <w:i/>
                <w:iCs/>
                <w:sz w:val="18"/>
                <w:szCs w:val="18"/>
                <w:lang w:eastAsia="lt-LT"/>
              </w:rPr>
              <w:t>Nurodoma finansuoja-moji dalis, kuri apskaičiuo-jama taip: šios lentelės 1.1 papunktyje nurodyta suma padalijama iš šios lentelės 1.1 ir 4.1 papunkčiuose nurodytų sumų bendros sumos ir padauginama iš 100</w:t>
            </w:r>
          </w:p>
          <w:p w:rsidR="00A01C5A" w:rsidRDefault="00A01C5A" w:rsidP="00196D8D">
            <w:pPr>
              <w:shd w:val="clear" w:color="auto" w:fill="FFFFFF"/>
              <w:jc w:val="center"/>
              <w:rPr>
                <w:i/>
                <w:iCs/>
                <w:sz w:val="18"/>
                <w:szCs w:val="18"/>
                <w:lang w:eastAsia="lt-LT"/>
              </w:rPr>
            </w:pPr>
            <w:r>
              <w:rPr>
                <w:i/>
                <w:iCs/>
                <w:sz w:val="18"/>
                <w:szCs w:val="18"/>
                <w:lang w:eastAsia="lt-LT"/>
              </w:rPr>
              <w:t>(1.1 / (1.1 + 4.1)) × 100).</w:t>
            </w:r>
          </w:p>
          <w:p w:rsidR="00A01C5A" w:rsidRDefault="00A01C5A" w:rsidP="00196D8D">
            <w:pPr>
              <w:shd w:val="clear" w:color="auto" w:fill="FFFFFF"/>
              <w:jc w:val="center"/>
              <w:rPr>
                <w:i/>
                <w:iCs/>
                <w:sz w:val="18"/>
                <w:szCs w:val="18"/>
                <w:lang w:eastAsia="lt-LT"/>
              </w:rPr>
            </w:pPr>
            <w:r>
              <w:rPr>
                <w:i/>
                <w:iCs/>
                <w:sz w:val="18"/>
                <w:szCs w:val="18"/>
                <w:lang w:eastAsia="lt-LT"/>
              </w:rPr>
              <w:t>Galimas simbolių skaičius – 3 simboliai iki kablelio ir 2 simboliai po kablelio.</w:t>
            </w:r>
          </w:p>
          <w:p w:rsidR="00A01C5A" w:rsidRDefault="00A01C5A" w:rsidP="00196D8D">
            <w:pPr>
              <w:shd w:val="clear" w:color="auto" w:fill="FFFFFF"/>
              <w:jc w:val="center"/>
              <w:rPr>
                <w:b/>
                <w:bCs/>
                <w:i/>
                <w:iCs/>
                <w:sz w:val="18"/>
                <w:szCs w:val="18"/>
                <w:lang w:eastAsia="lt-LT"/>
              </w:rPr>
            </w:pPr>
            <w:r>
              <w:rPr>
                <w:i/>
                <w:iCs/>
                <w:sz w:val="18"/>
                <w:szCs w:val="18"/>
                <w:lang w:eastAsia="lt-LT"/>
              </w:rPr>
              <w:t>Nurodyti privaloma.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valstybės pagalbai skiriama suma. Galimas simbolių skaičius – 9 simboliai iki kablelio ir 2 simboliai po kablelio. Nurodyti privaloma, jei skiriama valstybės pagalba.</w:t>
            </w:r>
          </w:p>
        </w:tc>
        <w:tc>
          <w:tcPr>
            <w:tcW w:w="1530" w:type="dxa"/>
          </w:tcPr>
          <w:p w:rsidR="00A01C5A" w:rsidRDefault="00A01C5A" w:rsidP="00196D8D">
            <w:pPr>
              <w:shd w:val="clear" w:color="auto" w:fill="FFFFFF"/>
              <w:jc w:val="center"/>
              <w:rPr>
                <w:i/>
                <w:iCs/>
                <w:sz w:val="18"/>
                <w:szCs w:val="18"/>
                <w:lang w:eastAsia="lt-LT"/>
              </w:rPr>
            </w:pPr>
            <w:r>
              <w:rPr>
                <w:i/>
                <w:iCs/>
                <w:color w:val="000000"/>
                <w:sz w:val="18"/>
                <w:szCs w:val="18"/>
              </w:rPr>
              <w:t>Nurodoma „de minimis“ pagalbai skiriama suma. Galimas simbolių skaičius – 9 simboliai iki kablelio ir 2 simboliai po kablelio. Nurodyti privaloma, jei skiriama „de minimis“ pagalba.</w:t>
            </w:r>
          </w:p>
        </w:tc>
      </w:tr>
      <w:tr w:rsidR="00A01C5A" w:rsidTr="00196D8D">
        <w:tc>
          <w:tcPr>
            <w:tcW w:w="2515" w:type="dxa"/>
            <w:gridSpan w:val="2"/>
          </w:tcPr>
          <w:p w:rsidR="00A01C5A" w:rsidRDefault="00A01C5A" w:rsidP="00196D8D">
            <w:pPr>
              <w:tabs>
                <w:tab w:val="left" w:pos="4198"/>
              </w:tabs>
              <w:jc w:val="center"/>
              <w:rPr>
                <w:i/>
                <w:iCs/>
                <w:sz w:val="18"/>
                <w:szCs w:val="18"/>
                <w:shd w:val="clear" w:color="auto" w:fill="FFFFFF"/>
              </w:rPr>
            </w:pPr>
            <w:r>
              <w:rPr>
                <w:i/>
                <w:iCs/>
                <w:sz w:val="18"/>
                <w:szCs w:val="18"/>
                <w:shd w:val="clear" w:color="auto" w:fill="FFFFFF"/>
              </w:rPr>
              <w:t>1.1 + 1.2</w:t>
            </w:r>
          </w:p>
        </w:tc>
        <w:tc>
          <w:tcPr>
            <w:tcW w:w="2430" w:type="dxa"/>
            <w:gridSpan w:val="2"/>
          </w:tcPr>
          <w:p w:rsidR="00A01C5A" w:rsidRDefault="00A01C5A" w:rsidP="00196D8D">
            <w:pPr>
              <w:tabs>
                <w:tab w:val="left" w:pos="4198"/>
              </w:tabs>
              <w:jc w:val="center"/>
              <w:rPr>
                <w:i/>
                <w:iCs/>
                <w:sz w:val="18"/>
                <w:szCs w:val="18"/>
              </w:rPr>
            </w:pPr>
            <w:r>
              <w:rPr>
                <w:i/>
                <w:iCs/>
                <w:sz w:val="18"/>
                <w:szCs w:val="18"/>
              </w:rPr>
              <w:t>2.1 + 2.2</w:t>
            </w:r>
          </w:p>
        </w:tc>
        <w:tc>
          <w:tcPr>
            <w:tcW w:w="1170" w:type="dxa"/>
          </w:tcPr>
          <w:p w:rsidR="00A01C5A" w:rsidRDefault="00A01C5A" w:rsidP="00196D8D">
            <w:pPr>
              <w:tabs>
                <w:tab w:val="left" w:pos="4198"/>
              </w:tabs>
              <w:jc w:val="center"/>
              <w:rPr>
                <w:i/>
                <w:iCs/>
                <w:sz w:val="18"/>
                <w:szCs w:val="18"/>
              </w:rPr>
            </w:pPr>
          </w:p>
        </w:tc>
        <w:tc>
          <w:tcPr>
            <w:tcW w:w="3060" w:type="dxa"/>
            <w:gridSpan w:val="2"/>
          </w:tcPr>
          <w:p w:rsidR="00A01C5A" w:rsidRDefault="00A01C5A" w:rsidP="00196D8D">
            <w:pPr>
              <w:tabs>
                <w:tab w:val="left" w:pos="4198"/>
              </w:tabs>
              <w:jc w:val="center"/>
              <w:rPr>
                <w:i/>
                <w:iCs/>
                <w:sz w:val="18"/>
                <w:szCs w:val="18"/>
              </w:rPr>
            </w:pPr>
            <w:r>
              <w:rPr>
                <w:i/>
                <w:iCs/>
                <w:sz w:val="18"/>
                <w:szCs w:val="18"/>
              </w:rPr>
              <w:t>4.1 + 4.2</w:t>
            </w:r>
          </w:p>
        </w:tc>
        <w:tc>
          <w:tcPr>
            <w:tcW w:w="1440" w:type="dxa"/>
          </w:tcPr>
          <w:p w:rsidR="00A01C5A" w:rsidRDefault="00A01C5A" w:rsidP="00196D8D">
            <w:pPr>
              <w:tabs>
                <w:tab w:val="left" w:pos="4198"/>
              </w:tabs>
              <w:jc w:val="center"/>
              <w:rPr>
                <w:i/>
                <w:iCs/>
                <w:sz w:val="18"/>
                <w:szCs w:val="18"/>
              </w:rPr>
            </w:pPr>
          </w:p>
        </w:tc>
        <w:tc>
          <w:tcPr>
            <w:tcW w:w="1350" w:type="dxa"/>
          </w:tcPr>
          <w:p w:rsidR="00A01C5A" w:rsidRDefault="00A01C5A" w:rsidP="00196D8D">
            <w:pPr>
              <w:shd w:val="clear" w:color="auto" w:fill="FFFFFF"/>
              <w:jc w:val="center"/>
              <w:rPr>
                <w:i/>
                <w:iCs/>
                <w:sz w:val="18"/>
                <w:szCs w:val="18"/>
                <w:lang w:eastAsia="lt-LT"/>
              </w:rPr>
            </w:pPr>
          </w:p>
        </w:tc>
        <w:tc>
          <w:tcPr>
            <w:tcW w:w="1530" w:type="dxa"/>
          </w:tcPr>
          <w:p w:rsidR="00A01C5A" w:rsidRDefault="00A01C5A" w:rsidP="00196D8D">
            <w:pPr>
              <w:shd w:val="clear" w:color="auto" w:fill="FFFFFF"/>
              <w:jc w:val="center"/>
              <w:rPr>
                <w:i/>
                <w:iCs/>
                <w:color w:val="000000"/>
                <w:sz w:val="18"/>
                <w:szCs w:val="18"/>
              </w:rPr>
            </w:pPr>
          </w:p>
        </w:tc>
        <w:tc>
          <w:tcPr>
            <w:tcW w:w="1530" w:type="dxa"/>
          </w:tcPr>
          <w:p w:rsidR="00A01C5A" w:rsidRDefault="00A01C5A" w:rsidP="00196D8D">
            <w:pPr>
              <w:shd w:val="clear" w:color="auto" w:fill="FFFFFF"/>
              <w:jc w:val="center"/>
              <w:rPr>
                <w:i/>
                <w:iCs/>
                <w:color w:val="000000"/>
                <w:sz w:val="18"/>
                <w:szCs w:val="18"/>
              </w:rPr>
            </w:pPr>
          </w:p>
        </w:tc>
      </w:tr>
    </w:tbl>
    <w:p w:rsidR="00F31F66" w:rsidRDefault="00F31F66"/>
    <w:p w:rsidR="00F31F66" w:rsidRDefault="00F31F66"/>
    <w:p w:rsidR="00F31F66" w:rsidRDefault="009C0217">
      <w:r>
        <w:t>___________________</w:t>
      </w:r>
      <w:r>
        <w:tab/>
      </w:r>
      <w:r>
        <w:tab/>
        <w:t>________________</w:t>
      </w:r>
      <w:r>
        <w:tab/>
      </w:r>
      <w:r>
        <w:tab/>
        <w:t>_________________</w:t>
      </w:r>
    </w:p>
    <w:p w:rsidR="00F31F66" w:rsidRDefault="00F31F66">
      <w:pPr>
        <w:jc w:val="center"/>
        <w:rPr>
          <w:szCs w:val="24"/>
        </w:rPr>
      </w:pPr>
    </w:p>
    <w:p w:rsidR="00F31F66" w:rsidRDefault="009C0217">
      <w:pPr>
        <w:jc w:val="center"/>
      </w:pPr>
      <w:r>
        <w:t>__________________________</w:t>
      </w:r>
    </w:p>
    <w:sectPr w:rsidR="00F31F66" w:rsidSect="006F5F2B">
      <w:pgSz w:w="16838" w:h="11906" w:orient="landscape"/>
      <w:pgMar w:top="1134" w:right="851"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71CF" w:rsidRDefault="00A371CF">
      <w:pPr>
        <w:rPr>
          <w:sz w:val="22"/>
          <w:szCs w:val="22"/>
        </w:rPr>
      </w:pPr>
      <w:r>
        <w:rPr>
          <w:sz w:val="22"/>
          <w:szCs w:val="22"/>
        </w:rPr>
        <w:separator/>
      </w:r>
    </w:p>
  </w:endnote>
  <w:endnote w:type="continuationSeparator" w:id="0">
    <w:p w:rsidR="00A371CF" w:rsidRDefault="00A371CF">
      <w:pPr>
        <w:rPr>
          <w:sz w:val="22"/>
          <w:szCs w:val="22"/>
        </w:rPr>
      </w:pPr>
      <w:r>
        <w:rPr>
          <w:sz w:val="22"/>
          <w:szCs w:val="22"/>
        </w:rPr>
        <w:continuationSeparator/>
      </w:r>
    </w:p>
  </w:endnote>
  <w:endnote w:type="continuationNotice" w:id="1">
    <w:p w:rsidR="00A371CF" w:rsidRDefault="00A371C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jc w:val="center"/>
      <w:rPr>
        <w:szCs w:val="22"/>
      </w:rPr>
    </w:pPr>
  </w:p>
  <w:p w:rsidR="00F31F66" w:rsidRDefault="00F31F6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71CF" w:rsidRDefault="00A371CF">
      <w:pPr>
        <w:rPr>
          <w:sz w:val="22"/>
          <w:szCs w:val="22"/>
        </w:rPr>
      </w:pPr>
      <w:r>
        <w:rPr>
          <w:sz w:val="22"/>
          <w:szCs w:val="22"/>
        </w:rPr>
        <w:separator/>
      </w:r>
    </w:p>
  </w:footnote>
  <w:footnote w:type="continuationSeparator" w:id="0">
    <w:p w:rsidR="00A371CF" w:rsidRDefault="00A371CF">
      <w:pPr>
        <w:rPr>
          <w:sz w:val="22"/>
          <w:szCs w:val="22"/>
        </w:rPr>
      </w:pPr>
      <w:r>
        <w:rPr>
          <w:sz w:val="22"/>
          <w:szCs w:val="22"/>
        </w:rPr>
        <w:continuationSeparator/>
      </w:r>
    </w:p>
  </w:footnote>
  <w:footnote w:type="continuationNotice" w:id="1">
    <w:p w:rsidR="00A371CF" w:rsidRDefault="00A371C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9C0217">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E733FF">
      <w:rPr>
        <w:noProof/>
        <w:szCs w:val="22"/>
      </w:rPr>
      <w:t>11</w:t>
    </w:r>
    <w:r>
      <w:rPr>
        <w:szCs w:val="22"/>
      </w:rPr>
      <w:fldChar w:fldCharType="end"/>
    </w:r>
  </w:p>
  <w:p w:rsidR="00F31F66" w:rsidRDefault="00F31F66">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1F66" w:rsidRDefault="00F31F6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3A2UkFeTjmD6oX6EZHW8iInnaWvFGZLKdXvF6ZtMNJ9Oo1MD1bhY1MgXJkrch5+/KdlZugkq3KoGdgNBTv9Qg==" w:salt="UYm4kpNyo4kvHyLaC9t/yg=="/>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13DBC"/>
    <w:rsid w:val="0001510D"/>
    <w:rsid w:val="00024AFD"/>
    <w:rsid w:val="000E4346"/>
    <w:rsid w:val="000F03F2"/>
    <w:rsid w:val="00175647"/>
    <w:rsid w:val="001E6B06"/>
    <w:rsid w:val="00233908"/>
    <w:rsid w:val="00276BAD"/>
    <w:rsid w:val="00337BF8"/>
    <w:rsid w:val="00371A43"/>
    <w:rsid w:val="003A1720"/>
    <w:rsid w:val="003D5F58"/>
    <w:rsid w:val="0043604C"/>
    <w:rsid w:val="00464C65"/>
    <w:rsid w:val="0048074B"/>
    <w:rsid w:val="004A637A"/>
    <w:rsid w:val="005755A1"/>
    <w:rsid w:val="005B46E2"/>
    <w:rsid w:val="005E1C66"/>
    <w:rsid w:val="006D0666"/>
    <w:rsid w:val="006F5F2B"/>
    <w:rsid w:val="007A424C"/>
    <w:rsid w:val="008B1C53"/>
    <w:rsid w:val="008D572B"/>
    <w:rsid w:val="008E6D80"/>
    <w:rsid w:val="0098147A"/>
    <w:rsid w:val="009C0217"/>
    <w:rsid w:val="00A01C5A"/>
    <w:rsid w:val="00A01FEF"/>
    <w:rsid w:val="00A331E6"/>
    <w:rsid w:val="00A371CF"/>
    <w:rsid w:val="00A9086D"/>
    <w:rsid w:val="00A91CC6"/>
    <w:rsid w:val="00B01C9E"/>
    <w:rsid w:val="00B12B2E"/>
    <w:rsid w:val="00B313E0"/>
    <w:rsid w:val="00BB233B"/>
    <w:rsid w:val="00BF6022"/>
    <w:rsid w:val="00C16DA1"/>
    <w:rsid w:val="00C73E33"/>
    <w:rsid w:val="00C93764"/>
    <w:rsid w:val="00D03F14"/>
    <w:rsid w:val="00D24836"/>
    <w:rsid w:val="00D30900"/>
    <w:rsid w:val="00DA610E"/>
    <w:rsid w:val="00DD5BCA"/>
    <w:rsid w:val="00DF1751"/>
    <w:rsid w:val="00E733FF"/>
    <w:rsid w:val="00E844F8"/>
    <w:rsid w:val="00EC5935"/>
    <w:rsid w:val="00EC78D7"/>
    <w:rsid w:val="00EE2641"/>
    <w:rsid w:val="00F31F66"/>
    <w:rsid w:val="00F7681C"/>
    <w:rsid w:val="00F817C9"/>
    <w:rsid w:val="00FB1D95"/>
    <w:rsid w:val="00FB2C7A"/>
    <w:rsid w:val="00FC0D46"/>
    <w:rsid w:val="07BD050A"/>
    <w:rsid w:val="082A59A7"/>
    <w:rsid w:val="0B55C6CA"/>
    <w:rsid w:val="0BCB1E4A"/>
    <w:rsid w:val="11572446"/>
    <w:rsid w:val="1A62B1FA"/>
    <w:rsid w:val="1BAD9C1C"/>
    <w:rsid w:val="1CE55E82"/>
    <w:rsid w:val="1E5A91F6"/>
    <w:rsid w:val="24C0A9AA"/>
    <w:rsid w:val="28350B83"/>
    <w:rsid w:val="288AC8E2"/>
    <w:rsid w:val="2EB62F02"/>
    <w:rsid w:val="31D0A97C"/>
    <w:rsid w:val="3A4D7390"/>
    <w:rsid w:val="3E377FF9"/>
    <w:rsid w:val="3F42E59D"/>
    <w:rsid w:val="3F5433E8"/>
    <w:rsid w:val="434B5F30"/>
    <w:rsid w:val="4A72FF75"/>
    <w:rsid w:val="51413243"/>
    <w:rsid w:val="52DE8CF5"/>
    <w:rsid w:val="54715CC3"/>
    <w:rsid w:val="55643CCE"/>
    <w:rsid w:val="5883A387"/>
    <w:rsid w:val="5B4FA04E"/>
    <w:rsid w:val="5EE34BE2"/>
    <w:rsid w:val="607E6DEA"/>
    <w:rsid w:val="6B7529CA"/>
    <w:rsid w:val="6F1EF9BA"/>
    <w:rsid w:val="73FA1386"/>
    <w:rsid w:val="74DF760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2604F9"/>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91CC6"/>
  </w:style>
  <w:style w:type="paragraph" w:customStyle="1" w:styleId="paragraph">
    <w:name w:val="paragraph"/>
    <w:basedOn w:val="Normal"/>
    <w:rsid w:val="00A91CC6"/>
    <w:pPr>
      <w:spacing w:before="100" w:beforeAutospacing="1" w:after="100" w:afterAutospacing="1"/>
    </w:pPr>
    <w:rPr>
      <w:szCs w:val="24"/>
      <w:lang w:eastAsia="lt-LT"/>
    </w:rPr>
  </w:style>
  <w:style w:type="character" w:customStyle="1" w:styleId="eop">
    <w:name w:val="eop"/>
    <w:basedOn w:val="DefaultParagraphFont"/>
    <w:rsid w:val="00A91CC6"/>
  </w:style>
  <w:style w:type="character" w:styleId="Hyperlink">
    <w:name w:val="Hyperlink"/>
    <w:basedOn w:val="DefaultParagraphFont"/>
    <w:unhideWhenUsed/>
    <w:rsid w:val="00A01C5A"/>
    <w:rPr>
      <w:color w:val="0563C1" w:themeColor="hyperlink"/>
      <w:u w:val="single"/>
    </w:rPr>
  </w:style>
  <w:style w:type="character" w:styleId="UnresolvedMention">
    <w:name w:val="Unresolved Mention"/>
    <w:basedOn w:val="DefaultParagraphFont"/>
    <w:uiPriority w:val="99"/>
    <w:semiHidden/>
    <w:unhideWhenUsed/>
    <w:rsid w:val="00A01C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505914">
      <w:bodyDiv w:val="1"/>
      <w:marLeft w:val="0"/>
      <w:marRight w:val="0"/>
      <w:marTop w:val="0"/>
      <w:marBottom w:val="0"/>
      <w:divBdr>
        <w:top w:val="none" w:sz="0" w:space="0" w:color="auto"/>
        <w:left w:val="none" w:sz="0" w:space="0" w:color="auto"/>
        <w:bottom w:val="none" w:sz="0" w:space="0" w:color="auto"/>
        <w:right w:val="none" w:sz="0" w:space="0" w:color="auto"/>
      </w:divBdr>
    </w:div>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670645536">
      <w:bodyDiv w:val="1"/>
      <w:marLeft w:val="0"/>
      <w:marRight w:val="0"/>
      <w:marTop w:val="0"/>
      <w:marBottom w:val="0"/>
      <w:divBdr>
        <w:top w:val="none" w:sz="0" w:space="0" w:color="auto"/>
        <w:left w:val="none" w:sz="0" w:space="0" w:color="auto"/>
        <w:bottom w:val="none" w:sz="0" w:space="0" w:color="auto"/>
        <w:right w:val="none" w:sz="0" w:space="0" w:color="auto"/>
      </w:divBdr>
    </w:div>
    <w:div w:id="726879126">
      <w:bodyDiv w:val="1"/>
      <w:marLeft w:val="0"/>
      <w:marRight w:val="0"/>
      <w:marTop w:val="0"/>
      <w:marBottom w:val="0"/>
      <w:divBdr>
        <w:top w:val="none" w:sz="0" w:space="0" w:color="auto"/>
        <w:left w:val="none" w:sz="0" w:space="0" w:color="auto"/>
        <w:bottom w:val="none" w:sz="0" w:space="0" w:color="auto"/>
        <w:right w:val="none" w:sz="0" w:space="0" w:color="auto"/>
      </w:divBdr>
    </w:div>
    <w:div w:id="924727855">
      <w:bodyDiv w:val="1"/>
      <w:marLeft w:val="0"/>
      <w:marRight w:val="0"/>
      <w:marTop w:val="0"/>
      <w:marBottom w:val="0"/>
      <w:divBdr>
        <w:top w:val="none" w:sz="0" w:space="0" w:color="auto"/>
        <w:left w:val="none" w:sz="0" w:space="0" w:color="auto"/>
        <w:bottom w:val="none" w:sz="0" w:space="0" w:color="auto"/>
        <w:right w:val="none" w:sz="0" w:space="0" w:color="auto"/>
      </w:divBdr>
    </w:div>
    <w:div w:id="1079598229">
      <w:bodyDiv w:val="1"/>
      <w:marLeft w:val="0"/>
      <w:marRight w:val="0"/>
      <w:marTop w:val="0"/>
      <w:marBottom w:val="0"/>
      <w:divBdr>
        <w:top w:val="none" w:sz="0" w:space="0" w:color="auto"/>
        <w:left w:val="none" w:sz="0" w:space="0" w:color="auto"/>
        <w:bottom w:val="none" w:sz="0" w:space="0" w:color="auto"/>
        <w:right w:val="none" w:sz="0" w:space="0" w:color="auto"/>
      </w:divBdr>
    </w:div>
    <w:div w:id="1136335066">
      <w:bodyDiv w:val="1"/>
      <w:marLeft w:val="0"/>
      <w:marRight w:val="0"/>
      <w:marTop w:val="0"/>
      <w:marBottom w:val="0"/>
      <w:divBdr>
        <w:top w:val="none" w:sz="0" w:space="0" w:color="auto"/>
        <w:left w:val="none" w:sz="0" w:space="0" w:color="auto"/>
        <w:bottom w:val="none" w:sz="0" w:space="0" w:color="auto"/>
        <w:right w:val="none" w:sz="0" w:space="0" w:color="auto"/>
      </w:divBdr>
    </w:div>
    <w:div w:id="1408380414">
      <w:bodyDiv w:val="1"/>
      <w:marLeft w:val="0"/>
      <w:marRight w:val="0"/>
      <w:marTop w:val="0"/>
      <w:marBottom w:val="0"/>
      <w:divBdr>
        <w:top w:val="none" w:sz="0" w:space="0" w:color="auto"/>
        <w:left w:val="none" w:sz="0" w:space="0" w:color="auto"/>
        <w:bottom w:val="none" w:sz="0" w:space="0" w:color="auto"/>
        <w:right w:val="none" w:sz="0" w:space="0" w:color="auto"/>
      </w:divBdr>
    </w:div>
    <w:div w:id="160722909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 w:id="1890342858">
      <w:bodyDiv w:val="1"/>
      <w:marLeft w:val="0"/>
      <w:marRight w:val="0"/>
      <w:marTop w:val="0"/>
      <w:marBottom w:val="0"/>
      <w:divBdr>
        <w:top w:val="none" w:sz="0" w:space="0" w:color="auto"/>
        <w:left w:val="none" w:sz="0" w:space="0" w:color="auto"/>
        <w:bottom w:val="none" w:sz="0" w:space="0" w:color="auto"/>
        <w:right w:val="none" w:sz="0" w:space="0" w:color="auto"/>
      </w:divBdr>
    </w:div>
    <w:div w:id="1931043906">
      <w:bodyDiv w:val="1"/>
      <w:marLeft w:val="0"/>
      <w:marRight w:val="0"/>
      <w:marTop w:val="0"/>
      <w:marBottom w:val="0"/>
      <w:divBdr>
        <w:top w:val="none" w:sz="0" w:space="0" w:color="auto"/>
        <w:left w:val="none" w:sz="0" w:space="0" w:color="auto"/>
        <w:bottom w:val="none" w:sz="0" w:space="0" w:color="auto"/>
        <w:right w:val="none" w:sz="0" w:space="0" w:color="auto"/>
      </w:divBdr>
    </w:div>
    <w:div w:id="1935671500">
      <w:bodyDiv w:val="1"/>
      <w:marLeft w:val="0"/>
      <w:marRight w:val="0"/>
      <w:marTop w:val="0"/>
      <w:marBottom w:val="0"/>
      <w:divBdr>
        <w:top w:val="none" w:sz="0" w:space="0" w:color="auto"/>
        <w:left w:val="none" w:sz="0" w:space="0" w:color="auto"/>
        <w:bottom w:val="none" w:sz="0" w:space="0" w:color="auto"/>
        <w:right w:val="none" w:sz="0" w:space="0" w:color="auto"/>
      </w:divBdr>
    </w:div>
    <w:div w:id="2050107788">
      <w:bodyDiv w:val="1"/>
      <w:marLeft w:val="0"/>
      <w:marRight w:val="0"/>
      <w:marTop w:val="0"/>
      <w:marBottom w:val="0"/>
      <w:divBdr>
        <w:top w:val="none" w:sz="0" w:space="0" w:color="auto"/>
        <w:left w:val="none" w:sz="0" w:space="0" w:color="auto"/>
        <w:bottom w:val="none" w:sz="0" w:space="0" w:color="auto"/>
        <w:right w:val="none" w:sz="0" w:space="0" w:color="auto"/>
      </w:divBdr>
    </w:div>
    <w:div w:id="21080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legal-content/LIT/TXT/?uri=CELEX:32014R0651&amp;locale=lt" TargetMode="External"/><Relationship Id="rId18" Type="http://schemas.openxmlformats.org/officeDocument/2006/relationships/hyperlink" Target="http://eur-lex.europa.eu/legal-content/LIT/TXT/?uri=CELEX:32021R0241&amp;locale=lt" TargetMode="External"/><Relationship Id="rId26" Type="http://schemas.openxmlformats.org/officeDocument/2006/relationships/hyperlink" Target="http://eur-lex.europa.eu/legal-content/LIT/TXT/?uri=CELEX:32024R2509&amp;locale=lt" TargetMode="External"/><Relationship Id="rId21" Type="http://schemas.openxmlformats.org/officeDocument/2006/relationships/hyperlink" Target="http://eur-lex.europa.eu/legal-content/LIT/TXT/?uri=CELEX:32018R1725&amp;locale=lt" TargetMode="External"/><Relationship Id="rId34"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eur-lex.europa.eu/legal-content/LIT/TXT/?uri=CELEX:32014R0651&amp;locale=lt" TargetMode="External"/><Relationship Id="rId17" Type="http://schemas.openxmlformats.org/officeDocument/2006/relationships/hyperlink" Target="http://eur-lex.europa.eu/legal-content/LIT/TXT/?uri=CELEX:32024R2509&amp;locale=lt" TargetMode="External"/><Relationship Id="rId25" Type="http://schemas.openxmlformats.org/officeDocument/2006/relationships/hyperlink" Target="http://eur-lex.europa.eu/legal-content/LIT/TXT/?uri=CELEX:32016R0679&amp;locale=l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lex.europa.eu/legal-content/LIT/TXT/?uri=CELEX:32014R0651&amp;locale=lt" TargetMode="External"/><Relationship Id="rId20" Type="http://schemas.openxmlformats.org/officeDocument/2006/relationships/hyperlink" Target="http://eur-lex.europa.eu/legal-content/LIT/TXT/?uri=CELEX:31995L0046&amp;locale=lt" TargetMode="External"/><Relationship Id="rId29" Type="http://schemas.openxmlformats.org/officeDocument/2006/relationships/hyperlink" Target="http://eur-lex.europa.eu/legal-content/LIT/TXT/?uri=CELEX:32014R0269&amp;locale=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LIT/TXT/?uri=CELEX:32021R1060&amp;locale=lt" TargetMode="External"/><Relationship Id="rId24" Type="http://schemas.openxmlformats.org/officeDocument/2006/relationships/hyperlink" Target="http://eur-lex.europa.eu/legal-content/LIT/TXT/?uri=CELEX:32016R0679&amp;locale=l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eur-lex.europa.eu/legal-content/LIT/TXT/?uri=CELEX:32014R0651&amp;locale=lt" TargetMode="External"/><Relationship Id="rId23" Type="http://schemas.openxmlformats.org/officeDocument/2006/relationships/hyperlink" Target="http://eur-lex.europa.eu/legal-content/LIT/TXT/?uri=CELEX:32002D1247&amp;locale=lt" TargetMode="External"/><Relationship Id="rId28" Type="http://schemas.openxmlformats.org/officeDocument/2006/relationships/hyperlink" Target="http://eur-lex.europa.eu/legal-content/LIT/TXT/?uri=CELEX:32014R0833&amp;locale=lt"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eur-lex.europa.eu/legal-content/LIT/TXT/?uri=CELEX:32016R0679&amp;locale=lt"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eur-lex.europa.eu/legal-content/LIT/TXT/?uri=CELEX:32014R0651&amp;locale=lt" TargetMode="External"/><Relationship Id="rId22" Type="http://schemas.openxmlformats.org/officeDocument/2006/relationships/hyperlink" Target="http://eur-lex.europa.eu/legal-content/LIT/TXT/?uri=CELEX:32001R0045&amp;locale=lt" TargetMode="External"/><Relationship Id="rId27" Type="http://schemas.openxmlformats.org/officeDocument/2006/relationships/hyperlink" Target="http://eur-lex.europa.eu/legal-content/LIT/TXT/?uri=CELEX:32016R0679&amp;locale=lt"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ae36cbf-93a9-442d-a8f3-11e84dab39c7" xsi:nil="true"/>
    <TaxCatchAll xmlns="fb82805b-4725-417c-9992-107fa9b8f2e4" xsi:nil="true"/>
    <lcf76f155ced4ddcb4097134ff3c332f xmlns="dae36cbf-93a9-442d-a8f3-11e84dab39c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B885A6FC0E2542A9BC9EE64DDD2771" ma:contentTypeVersion="20" ma:contentTypeDescription="Create a new document." ma:contentTypeScope="" ma:versionID="6438533046321c4b2125f8c37c8aa623">
  <xsd:schema xmlns:xsd="http://www.w3.org/2001/XMLSchema" xmlns:xs="http://www.w3.org/2001/XMLSchema" xmlns:p="http://schemas.microsoft.com/office/2006/metadata/properties" xmlns:ns2="52cb1114-a659-49af-a8a1-f8a6abfefc25" xmlns:ns3="57ced1c0-dd17-4bc1-a49b-8d58a8b9fb5a" xmlns:ns4="dae36cbf-93a9-442d-a8f3-11e84dab39c7" xmlns:ns5="fb82805b-4725-417c-9992-107fa9b8f2e4" targetNamespace="http://schemas.microsoft.com/office/2006/metadata/properties" ma:root="true" ma:fieldsID="3b4b9a85261f952a9b841200c14d059d" ns2:_="" ns3:_="" ns4:_="" ns5:_="">
    <xsd:import namespace="52cb1114-a659-49af-a8a1-f8a6abfefc25"/>
    <xsd:import namespace="57ced1c0-dd17-4bc1-a49b-8d58a8b9fb5a"/>
    <xsd:import namespace="dae36cbf-93a9-442d-a8f3-11e84dab39c7"/>
    <xsd:import namespace="fb82805b-4725-417c-9992-107fa9b8f2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4:MediaServiceAutoKeyPoints" minOccurs="0"/>
                <xsd:element ref="ns4:MediaServiceKeyPoints" minOccurs="0"/>
                <xsd:element ref="ns4:lcf76f155ced4ddcb4097134ff3c332f" minOccurs="0"/>
                <xsd:element ref="ns5:TaxCatchAll" minOccurs="0"/>
                <xsd:element ref="ns4:MediaServiceOCR" minOccurs="0"/>
                <xsd:element ref="ns4:MediaServiceDateTaken" minOccurs="0"/>
                <xsd:element ref="ns4:MediaServiceLocation" minOccurs="0"/>
                <xsd:element ref="ns4:MediaLengthInSeconds" minOccurs="0"/>
                <xsd:element ref="ns4:MediaServiceObjectDetectorVersions" minOccurs="0"/>
                <xsd:element ref="ns4:MediaServiceSearchProperties" minOccurs="0"/>
                <xsd:element ref="ns4:_Flow_SignoffStatu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b1114-a659-49af-a8a1-f8a6abfef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ced1c0-dd17-4bc1-a49b-8d58a8b9fb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e36cbf-93a9-442d-a8f3-11e84dab39c7" elementFormDefault="qualified">
    <xsd:import namespace="http://schemas.microsoft.com/office/2006/documentManagement/types"/>
    <xsd:import namespace="http://schemas.microsoft.com/office/infopath/2007/PartnerControls"/>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007ef-8a7e-48e5-8dff-502010a2c38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Sign-off status" ma:internalName="Sign_x002d_off_x0020_status">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2805b-4725-417c-9992-107fa9b8f2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9010d5f-6a6f-42e9-890d-edf45aeb584d}" ma:internalName="TaxCatchAll" ma:showField="CatchAllData" ma:web="fb82805b-4725-417c-9992-107fa9b8f2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dae36cbf-93a9-442d-a8f3-11e84dab39c7"/>
    <ds:schemaRef ds:uri="fb82805b-4725-417c-9992-107fa9b8f2e4"/>
  </ds:schemaRefs>
</ds:datastoreItem>
</file>

<file path=customXml/itemProps2.xml><?xml version="1.0" encoding="utf-8"?>
<ds:datastoreItem xmlns:ds="http://schemas.openxmlformats.org/officeDocument/2006/customXml" ds:itemID="{A821C52B-9A3F-4258-8163-CACEC77D9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b1114-a659-49af-a8a1-f8a6abfefc25"/>
    <ds:schemaRef ds:uri="57ced1c0-dd17-4bc1-a49b-8d58a8b9fb5a"/>
    <ds:schemaRef ds:uri="dae36cbf-93a9-442d-a8f3-11e84dab39c7"/>
    <ds:schemaRef ds:uri="fb82805b-4725-417c-9992-107fa9b8f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4.xml><?xml version="1.0" encoding="utf-8"?>
<ds:datastoreItem xmlns:ds="http://schemas.openxmlformats.org/officeDocument/2006/customXml" ds:itemID="{9264A9B8-FC19-47C8-912A-BE774F21D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34678</Words>
  <Characters>19767</Characters>
  <Application>Microsoft Office Word</Application>
  <DocSecurity>8</DocSecurity>
  <Lines>164</Lines>
  <Paragraphs>108</Paragraphs>
  <ScaleCrop>false</ScaleCrop>
  <Company/>
  <LinksUpToDate>false</LinksUpToDate>
  <CharactersWithSpaces>54337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Violeta Pilvelienė</cp:lastModifiedBy>
  <cp:revision>1</cp:revision>
  <cp:lastPrinted>2023-03-16T08:01:00Z</cp:lastPrinted>
  <dcterms:created xsi:type="dcterms:W3CDTF">2026-06-25T07:55:00Z</dcterms:created>
  <dcterms:modified xsi:type="dcterms:W3CDTF">2026-06-25T07:55:00Z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0x01010082B885A6FC0E2542A9BC9EE64DDD2771</vt:lpwstr>
  </property>
  <property fmtid="{D5CDD505-2E9C-101B-9397-08002B2CF9AE}" pid="3" name="IsMyDocuments">
    <vt:bool>true</vt:bool>
  </property>
  <property fmtid="{D5CDD505-2E9C-101B-9397-08002B2CF9AE}" pid="4" name="MediaServiceImageTags">
    <vt:lpwstr/>
  </property>
</Properties>
</file>